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B60AD">
      <w:pPr>
        <w:bidi w:val="0"/>
        <w:jc w:val="cente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pPr>
      <w:bookmarkStart w:id="0" w:name="_Toc2895"/>
      <w:bookmarkStart w:id="1" w:name="_Toc5158"/>
      <w:bookmarkStart w:id="2" w:name="_Toc407169873"/>
      <w:bookmarkStart w:id="3" w:name="_Toc407182665"/>
      <w:r>
        <w:rPr>
          <w:rFonts w:hint="eastAsia" w:asciiTheme="minorEastAsia" w:hAnsiTheme="minorEastAsia" w:eastAsiaTheme="minorEastAsia" w:cstheme="minorEastAsia"/>
          <w:i w:val="0"/>
          <w:iCs w:val="0"/>
          <w:color w:val="000000" w:themeColor="text1"/>
          <w:highlight w:val="none"/>
          <w:lang w:eastAsia="zh-CN"/>
          <w14:textFill>
            <w14:solidFill>
              <w14:schemeClr w14:val="tx1"/>
            </w14:solidFill>
          </w14:textFill>
        </w:rPr>
        <w:t>贵州省全域数字化改革研究项目</w:t>
      </w:r>
      <w: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t>采购需求公示</w:t>
      </w:r>
    </w:p>
    <w:p w14:paraId="11AA6BE6">
      <w:pPr>
        <w:bidi w:val="0"/>
        <w:jc w:val="cente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pPr>
    </w:p>
    <w:p w14:paraId="36C8A09F">
      <w:pPr>
        <w:bidi w:val="0"/>
        <w:jc w:val="cente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pPr>
    </w:p>
    <w:p w14:paraId="36BB7584">
      <w:pPr>
        <w:bidi w:val="0"/>
        <w:jc w:val="cente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pPr>
    </w:p>
    <w:p w14:paraId="38EFA882">
      <w:pPr>
        <w:bidi w:val="0"/>
        <w:jc w:val="cente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pPr>
    </w:p>
    <w:p w14:paraId="379EEDB9">
      <w:pPr>
        <w:bidi w:val="0"/>
        <w:jc w:val="cente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pPr>
    </w:p>
    <w:p w14:paraId="5656B129">
      <w:pPr>
        <w:bidi w:val="0"/>
        <w:jc w:val="center"/>
        <w:rPr>
          <w:rFonts w:hint="eastAsia" w:asciiTheme="minorEastAsia" w:hAnsiTheme="minorEastAsia" w:eastAsiaTheme="minorEastAsia" w:cstheme="minorEastAsia"/>
          <w:i w:val="0"/>
          <w:iCs w:val="0"/>
          <w:color w:val="000000" w:themeColor="text1"/>
          <w:highlight w:val="none"/>
          <w:lang w:val="en-US" w:eastAsia="zh-CN"/>
          <w14:textFill>
            <w14:solidFill>
              <w14:schemeClr w14:val="tx1"/>
            </w14:solidFill>
          </w14:textFill>
        </w:rPr>
      </w:pPr>
    </w:p>
    <w:p w14:paraId="30D59B71">
      <w:pPr>
        <w:bidi w:val="0"/>
        <w:jc w:val="center"/>
        <w:rPr>
          <w:rFonts w:hint="eastAsia" w:asciiTheme="minorEastAsia" w:hAnsiTheme="minorEastAsia" w:eastAsiaTheme="minorEastAsia" w:cstheme="minorEastAsia"/>
          <w:color w:val="000000" w:themeColor="text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none"/>
          <w14:textFill>
            <w14:solidFill>
              <w14:schemeClr w14:val="tx1"/>
            </w14:solidFill>
          </w14:textFill>
        </w:rPr>
        <w:t>采购人名称：</w:t>
      </w:r>
      <w:r>
        <w:rPr>
          <w:rFonts w:hint="eastAsia" w:asciiTheme="minorEastAsia" w:hAnsiTheme="minorEastAsia" w:eastAsiaTheme="minorEastAsia" w:cstheme="minorEastAsia"/>
          <w:color w:val="000000" w:themeColor="text1"/>
          <w:highlight w:val="none"/>
          <w:u w:val="none"/>
          <w:lang w:val="en-US" w:eastAsia="zh-CN"/>
          <w14:textFill>
            <w14:solidFill>
              <w14:schemeClr w14:val="tx1"/>
            </w14:solidFill>
          </w14:textFill>
        </w:rPr>
        <w:t>贵州省大数据发展管理局</w:t>
      </w:r>
    </w:p>
    <w:p w14:paraId="4354FBE6">
      <w:pPr>
        <w:bidi w:val="0"/>
        <w:jc w:val="center"/>
        <w:rPr>
          <w:rFonts w:hint="default" w:asciiTheme="minorEastAsia" w:hAnsiTheme="minorEastAsia" w:eastAsiaTheme="minorEastAsia" w:cstheme="minorEastAsia"/>
          <w:color w:val="000000" w:themeColor="text1"/>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u w:val="none"/>
          <w14:textFill>
            <w14:solidFill>
              <w14:schemeClr w14:val="tx1"/>
            </w14:solidFill>
          </w14:textFill>
        </w:rPr>
        <w:t xml:space="preserve">代理机构： </w:t>
      </w:r>
      <w:r>
        <w:rPr>
          <w:rFonts w:hint="eastAsia" w:asciiTheme="minorEastAsia" w:hAnsiTheme="minorEastAsia" w:eastAsiaTheme="minorEastAsia" w:cstheme="minorEastAsia"/>
          <w:color w:val="000000" w:themeColor="text1"/>
          <w:highlight w:val="none"/>
          <w:u w:val="none"/>
          <w:lang w:eastAsia="zh-CN"/>
          <w14:textFill>
            <w14:solidFill>
              <w14:schemeClr w14:val="tx1"/>
            </w14:solidFill>
          </w14:textFill>
        </w:rPr>
        <w:t>贵州新山水建设咨询（集团）有限公司</w:t>
      </w:r>
    </w:p>
    <w:p w14:paraId="0D6AA45F">
      <w:pPr>
        <w:bidi w:val="0"/>
        <w:rPr>
          <w:rFonts w:hint="eastAsia"/>
        </w:rPr>
      </w:pPr>
      <w:r>
        <w:rPr>
          <w:rFonts w:hint="eastAsia"/>
        </w:rPr>
        <w:br w:type="page"/>
      </w:r>
    </w:p>
    <w:p w14:paraId="2FB26152">
      <w:pPr>
        <w:bidi w:val="0"/>
        <w:rPr>
          <w:rFonts w:hint="eastAsia"/>
        </w:rPr>
      </w:pPr>
    </w:p>
    <w:p w14:paraId="189116B4">
      <w:pPr>
        <w:pStyle w:val="3"/>
        <w:spacing w:before="240" w:after="240" w:line="360" w:lineRule="auto"/>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供应商资格条件</w:t>
      </w:r>
      <w:bookmarkEnd w:id="0"/>
    </w:p>
    <w:p w14:paraId="2FD035B2">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本项目供应商资格条件要求如下：</w:t>
      </w:r>
    </w:p>
    <w:p w14:paraId="1F62610A">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一、供应商属于企业法人、其他组织或自然人</w:t>
      </w:r>
    </w:p>
    <w:p w14:paraId="64F916E3">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（一）符合政府采购法第二十二条规定。</w:t>
      </w:r>
    </w:p>
    <w:p w14:paraId="35EF7AF9">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1.具有独立承担民事责任的能力：提供法人或其他组织的营业执照或相关证书等证明文件，或自然人身份证明。【复印件加盖供应商单位公章】</w:t>
      </w:r>
    </w:p>
    <w:p w14:paraId="5D8603ED">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具有良好的商业信誉和健全的财务会计制度：供应商是法人的，提供2023年度或2024年度经会计师事务所出具的完整的审计报告或提供本项目采购公告发布之日起其基本开户银行出具的资信证明（附基本开户银行信息）；部分其它组织和自然人，可提供本项目采购公告发布之日起银行出具的资信证明。【复印件加盖供应商单位公章】</w:t>
      </w:r>
    </w:p>
    <w:p w14:paraId="41806607">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3.具有履行合同所必需的设备和专业技术能力：提供具有履行合同所必需的设备和专业技术能力的证明材料或自行承诺具有履行合同所必需的设备和专业技术能力。【复印件加盖供应商单位公章】</w:t>
      </w:r>
    </w:p>
    <w:p w14:paraId="3C30C458">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具有依法缴纳税收和社会保障资金的良好记录：提供缴纳所属日期为2025年1月1日至投标截止日期任意1个月依法缴纳税收和社会保障资金的有效证明材料；依法免税或不需要缴纳社会保障资金的，应提供相关证明材料。【复印件加盖供应商单位公章】</w:t>
      </w:r>
    </w:p>
    <w:p w14:paraId="663C5194">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5.参加本次政府采购活动前三年内，在经营活动中没有重大违法记录：提供参加本次政府采购活动前3年内，在经营活动中没有重大违法记录的书面声明。【格式文件详见响应文件范本】</w:t>
      </w:r>
    </w:p>
    <w:p w14:paraId="10E1A3C9">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6.法律、行政法规规定的其他条件：</w:t>
      </w:r>
    </w:p>
    <w:p w14:paraId="6836D4FF">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中的供应商取消其投标资格，并承担由此造成的一切法律责任及后果。【格式文件详见响应文件范本】</w:t>
      </w:r>
    </w:p>
    <w:p w14:paraId="6554172E">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（二）本项目所需特殊行业资质或要求：</w:t>
      </w:r>
    </w:p>
    <w:p w14:paraId="2DFD7D0C">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无。</w:t>
      </w:r>
    </w:p>
    <w:p w14:paraId="2D209678">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（三）本项目  不接受  联合体投标。</w:t>
      </w:r>
    </w:p>
    <w:p w14:paraId="19743E60">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bCs/>
          <w:color w:val="FF0000"/>
          <w:sz w:val="24"/>
          <w:highlight w:val="none"/>
          <w:lang w:val="en-US" w:eastAsia="zh-CN"/>
        </w:rPr>
      </w:pPr>
      <w:r>
        <w:rPr>
          <w:rFonts w:hint="eastAsia" w:asciiTheme="minorEastAsia" w:hAnsiTheme="minorEastAsia" w:eastAsiaTheme="minorEastAsia" w:cstheme="minorEastAsia"/>
          <w:color w:val="000000" w:themeColor="text1"/>
          <w:highlight w:val="none"/>
          <w14:textFill>
            <w14:solidFill>
              <w14:schemeClr w14:val="tx1"/>
            </w14:solidFill>
          </w14:textFill>
        </w:rPr>
        <w:t>（四）本项目否专门面向中小企业采购，本项目所属行业：其他未列明行业。</w:t>
      </w:r>
    </w:p>
    <w:p w14:paraId="14E79D78">
      <w:pPr>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0" w:leftChars="0" w:firstLine="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p>
    <w:p w14:paraId="39C08BEC">
      <w:pPr>
        <w:widowControl/>
        <w:spacing w:line="360" w:lineRule="auto"/>
        <w:ind w:left="0" w:leftChars="0" w:firstLine="0" w:firstLineChars="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br w:type="page"/>
      </w:r>
    </w:p>
    <w:p w14:paraId="6FED297B">
      <w:pPr>
        <w:pStyle w:val="2"/>
        <w:spacing w:before="120" w:after="120" w:line="360" w:lineRule="auto"/>
        <w:rPr>
          <w:rFonts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采购需求</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及商务要求</w:t>
      </w:r>
      <w:bookmarkEnd w:id="1"/>
    </w:p>
    <w:p w14:paraId="3C99B41B">
      <w:pPr>
        <w:pStyle w:val="3"/>
        <w:spacing w:before="240" w:after="240" w:line="360" w:lineRule="auto"/>
        <w:jc w:val="center"/>
        <w:rPr>
          <w:rFonts w:hint="eastAsia"/>
          <w:highlight w:val="none"/>
          <w:lang w:val="en-US" w:eastAsia="zh-CN"/>
        </w:rPr>
      </w:pPr>
      <w:bookmarkStart w:id="4" w:name="_Toc7434"/>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第一节</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 xml:space="preserve"> 采购需求</w:t>
      </w:r>
      <w:bookmarkEnd w:id="4"/>
    </w:p>
    <w:bookmarkEnd w:id="2"/>
    <w:bookmarkEnd w:id="3"/>
    <w:p w14:paraId="1203BB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5" w:name="_Toc407182667"/>
      <w:r>
        <w:rPr>
          <w:rFonts w:hint="eastAsia" w:asciiTheme="minorEastAsia" w:hAnsiTheme="minorEastAsia" w:eastAsiaTheme="minorEastAsia" w:cstheme="minorEastAsia"/>
          <w:color w:val="auto"/>
          <w:sz w:val="24"/>
          <w:szCs w:val="24"/>
          <w:highlight w:val="none"/>
        </w:rPr>
        <w:t>贯彻落实省委十三届七次全会部署，按照协同推进“一体两翼三大转型”总体思路，分析贵州数字化发展的现状和问题堵点，聚焦产业、算力、数据、治理数字化、生活数字化、产业数字化等重点，研究贵州省推进全域数字化改革的目标路径，提出贵州省推进全域数字化改革的总体思路、主要目标、重点任务、机制抓手等内容，形成贵州省全域数字化改革研究报告，为推进全域数字化改革提供支撑。</w:t>
      </w:r>
    </w:p>
    <w:p w14:paraId="11BBC6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形成贵州省全域数字化改革研究报告1套，且通过专家评审验收。</w:t>
      </w:r>
    </w:p>
    <w:p w14:paraId="6A3DB617">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br w:type="page"/>
      </w:r>
    </w:p>
    <w:p w14:paraId="44A0D0A3">
      <w:pPr>
        <w:pStyle w:val="3"/>
        <w:spacing w:before="240" w:after="240" w:line="360"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bookmarkStart w:id="6" w:name="_Toc20375"/>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第二节 商务要求</w:t>
      </w:r>
      <w:bookmarkEnd w:id="5"/>
      <w:bookmarkEnd w:id="6"/>
    </w:p>
    <w:p w14:paraId="7360E6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一、服务期及服务地点</w:t>
      </w:r>
    </w:p>
    <w:p w14:paraId="707D6F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服务期：自合同签订之日起至2025年12月31日前完成。</w:t>
      </w:r>
    </w:p>
    <w:p w14:paraId="6986A2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服务地点：按采购人要求。</w:t>
      </w:r>
    </w:p>
    <w:p w14:paraId="08B04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二、验收标准、规范及方式</w:t>
      </w:r>
    </w:p>
    <w:p w14:paraId="5F7FED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 xml:space="preserve">符合国家现行相关标准、行业现行相关标准、本采购文件及服务合同要求，如无则按采购人要求执行。 </w:t>
      </w:r>
    </w:p>
    <w:p w14:paraId="3142C1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三、付款方式</w:t>
      </w:r>
    </w:p>
    <w:p w14:paraId="2943BB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合同签订后按合同金额的70%支付首付款，项目服务期满验收通过后支付30%尾款。</w:t>
      </w:r>
    </w:p>
    <w:p w14:paraId="748D569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四、投标有效期</w:t>
      </w:r>
    </w:p>
    <w:p w14:paraId="6852B3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投标截止之日起90日历天。</w:t>
      </w:r>
    </w:p>
    <w:p w14:paraId="6A9C60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五、其他</w:t>
      </w:r>
    </w:p>
    <w:p w14:paraId="75E5F4E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1、本项目所涉及的所有工作成果的知识产权归采购人所有，未经采购人同意，中标人不得将本项目的工作成果另做他用。</w:t>
      </w:r>
    </w:p>
    <w:p w14:paraId="14BBB6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Style w:val="8"/>
          <w:rFonts w:hint="eastAsia" w:asciiTheme="minorEastAsia" w:hAnsiTheme="minorEastAsia" w:eastAsiaTheme="minorEastAsia" w:cstheme="minorEastAsia"/>
          <w:color w:val="auto"/>
          <w:highlight w:val="none"/>
          <w:lang w:val="en-US" w:eastAsia="zh-CN"/>
        </w:rPr>
      </w:pPr>
      <w:r>
        <w:rPr>
          <w:rStyle w:val="8"/>
          <w:rFonts w:hint="eastAsia" w:asciiTheme="minorEastAsia" w:hAnsiTheme="minorEastAsia" w:eastAsiaTheme="minorEastAsia" w:cstheme="minorEastAsia"/>
          <w:color w:val="auto"/>
          <w:highlight w:val="none"/>
          <w:lang w:val="en-US" w:eastAsia="zh-CN"/>
        </w:rPr>
        <w:t>2、中标人需保障采购人在使用该项目工作成果或其任何一部分时不受到第三方关于侵犯知识产权的指控。如果任何第三方提出侵权指控与采购人无关，中标人须与第三方交涉并承担可能发生的责任与一切费用。如采购人因此而遭致损失的，中标人应赔偿该损失。</w:t>
      </w:r>
    </w:p>
    <w:p w14:paraId="56ACEB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szCs w:val="24"/>
          <w:highlight w:val="none"/>
          <w:lang w:val="en-US" w:eastAsia="zh-CN" w:bidi="ar"/>
        </w:rPr>
      </w:pPr>
      <w:r>
        <w:rPr>
          <w:rStyle w:val="8"/>
          <w:rFonts w:hint="eastAsia" w:asciiTheme="minorEastAsia" w:hAnsiTheme="minorEastAsia" w:eastAsiaTheme="minorEastAsia" w:cstheme="minorEastAsia"/>
          <w:color w:val="auto"/>
          <w:highlight w:val="none"/>
          <w:lang w:val="en-US" w:eastAsia="zh-CN"/>
        </w:rPr>
        <w:t>3、投标供应商承诺对在投标及项目执行过程中接触到的采购人的各类信息，包括但不限于技术资料、商业秘密、业务数据等，予以严格保密。并确保所有成果文件资料及数据均真实有效。</w:t>
      </w:r>
    </w:p>
    <w:p w14:paraId="44984DDF">
      <w:pPr>
        <w:spacing w:line="360" w:lineRule="auto"/>
        <w:ind w:left="0" w:leftChars="0" w:firstLine="0" w:firstLineChars="0"/>
        <w:rPr>
          <w:rFonts w:hint="eastAsia" w:asciiTheme="minorEastAsia" w:hAnsiTheme="minorEastAsia" w:eastAsiaTheme="minorEastAsia" w:cstheme="minorEastAsia"/>
          <w:b/>
          <w:color w:val="000000" w:themeColor="text1"/>
          <w:kern w:val="1"/>
          <w:sz w:val="21"/>
          <w:szCs w:val="22"/>
          <w:highlight w:val="none"/>
          <w:lang w:val="en-US" w:eastAsia="zh-CN" w:bidi="ar-SA"/>
          <w14:textFill>
            <w14:solidFill>
              <w14:schemeClr w14:val="tx1"/>
            </w14:solidFill>
          </w14:textFill>
        </w:rPr>
      </w:pPr>
      <w:bookmarkStart w:id="7" w:name="_Toc407182669"/>
      <w:bookmarkStart w:id="8" w:name="_Toc407169877"/>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br w:type="page"/>
      </w:r>
    </w:p>
    <w:bookmarkEnd w:id="7"/>
    <w:bookmarkEnd w:id="8"/>
    <w:p w14:paraId="04750580">
      <w:pPr>
        <w:pStyle w:val="3"/>
        <w:spacing w:before="240" w:after="240" w:line="360" w:lineRule="auto"/>
        <w:rPr>
          <w:rFonts w:asciiTheme="minorEastAsia" w:hAnsiTheme="minorEastAsia" w:eastAsiaTheme="minorEastAsia" w:cstheme="minorEastAsia"/>
          <w:color w:val="000000" w:themeColor="text1"/>
          <w:highlight w:val="none"/>
          <w14:textFill>
            <w14:solidFill>
              <w14:schemeClr w14:val="tx1"/>
            </w14:solidFill>
          </w14:textFill>
        </w:rPr>
      </w:pPr>
      <w:bookmarkStart w:id="9" w:name="_Toc7831"/>
      <w:bookmarkStart w:id="10" w:name="_Toc407182670"/>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节 评标办法</w:t>
      </w:r>
      <w:bookmarkEnd w:id="9"/>
      <w:bookmarkEnd w:id="10"/>
    </w:p>
    <w:p w14:paraId="1A25179A">
      <w:pPr>
        <w:spacing w:line="360" w:lineRule="auto"/>
        <w:ind w:firstLine="424" w:firstLineChars="177"/>
        <w:rPr>
          <w:rStyle w:val="8"/>
          <w:rFonts w:asciiTheme="minorEastAsia" w:hAnsiTheme="minorEastAsia" w:eastAsiaTheme="minorEastAsia" w:cstheme="minorEastAsia"/>
          <w:color w:val="000000" w:themeColor="text1"/>
          <w:highlight w:val="none"/>
          <w14:textFill>
            <w14:solidFill>
              <w14:schemeClr w14:val="tx1"/>
            </w14:solidFill>
          </w14:textFill>
        </w:rPr>
      </w:pPr>
      <w:r>
        <w:rPr>
          <w:rStyle w:val="8"/>
          <w:rFonts w:hint="eastAsia" w:asciiTheme="minorEastAsia" w:hAnsiTheme="minorEastAsia" w:eastAsiaTheme="minorEastAsia" w:cstheme="minorEastAsia"/>
          <w:color w:val="000000" w:themeColor="text1"/>
          <w:highlight w:val="none"/>
          <w14:textFill>
            <w14:solidFill>
              <w14:schemeClr w14:val="tx1"/>
            </w14:solidFill>
          </w14:textFill>
        </w:rPr>
        <w:t>一、评标办法</w:t>
      </w:r>
    </w:p>
    <w:p w14:paraId="0A88F081">
      <w:pPr>
        <w:spacing w:line="360" w:lineRule="auto"/>
        <w:ind w:firstLine="48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本项目采用</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综合评分法  </w:t>
      </w:r>
      <w:r>
        <w:rPr>
          <w:rFonts w:hint="eastAsia" w:asciiTheme="minorEastAsia" w:hAnsiTheme="minorEastAsia" w:eastAsiaTheme="minorEastAsia" w:cstheme="minorEastAsia"/>
          <w:color w:val="000000" w:themeColor="text1"/>
          <w:highlight w:val="none"/>
          <w14:textFill>
            <w14:solidFill>
              <w14:schemeClr w14:val="tx1"/>
            </w14:solidFill>
          </w14:textFill>
        </w:rPr>
        <w:t>进行评审。</w:t>
      </w:r>
    </w:p>
    <w:p w14:paraId="0D669671">
      <w:pP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综合评分法，是指在满足</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"http://www.baidu.com/s?wd=%E6%8B%9B%E6%A0%87%E6%96%87%E4%BB%B6&amp;hl_tag=textlink&amp;tn=SE_hldp01350_v6v6zkg6" \t "_blank" </w:instrText>
      </w:r>
      <w:r>
        <w:rPr>
          <w:color w:val="000000" w:themeColor="text1"/>
          <w:highlight w:val="none"/>
          <w14:textFill>
            <w14:solidFill>
              <w14:schemeClr w14:val="tx1"/>
            </w14:solidFill>
          </w14:textFill>
        </w:rPr>
        <w:fldChar w:fldCharType="separate"/>
      </w:r>
      <w:r>
        <w:rPr>
          <w:rStyle w:val="9"/>
          <w:rFonts w:hint="eastAsia" w:asciiTheme="minorEastAsia" w:hAnsiTheme="minorEastAsia" w:eastAsiaTheme="minorEastAsia" w:cstheme="minorEastAsia"/>
          <w:color w:val="000000" w:themeColor="text1"/>
          <w:highlight w:val="none"/>
          <w:u w:val="none"/>
          <w14:textFill>
            <w14:solidFill>
              <w14:schemeClr w14:val="tx1"/>
            </w14:solidFill>
          </w14:textFill>
        </w:rPr>
        <w:t>采购文件</w:t>
      </w:r>
      <w:r>
        <w:rPr>
          <w:rStyle w:val="9"/>
          <w:rFonts w:hint="eastAsia" w:asciiTheme="minorEastAsia" w:hAnsiTheme="minorEastAsia" w:eastAsiaTheme="minorEastAsia" w:cstheme="minorEastAsia"/>
          <w:color w:val="000000" w:themeColor="text1"/>
          <w:highlight w:val="none"/>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14:textFill>
            <w14:solidFill>
              <w14:schemeClr w14:val="tx1"/>
            </w14:solidFill>
          </w14:textFill>
        </w:rPr>
        <w:t>实质性要求的前提下，评标专家按照</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"http://www.baidu.com/s?wd=%E6%8B%9B%E6%A0%87%E6%96%87%E4%BB%B6&amp;hl_tag=textlink&amp;tn=SE_hldp01350_v6v6zkg6" \t "_blank"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采购文件</w:t>
      </w:r>
      <w:r>
        <w:rPr>
          <w:rFonts w:hint="eastAsia" w:asciiTheme="minorEastAsia" w:hAnsiTheme="minorEastAsia" w:eastAsiaTheme="minorEastAsia" w:cs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highlight w:val="none"/>
          <w14:textFill>
            <w14:solidFill>
              <w14:schemeClr w14:val="tx1"/>
            </w14:solidFill>
          </w14:textFill>
        </w:rPr>
        <w:t>中规定的各项评审因素及其分值进行综合评分后，以评分从高到低的顺序推荐1至3家供应商作为中标候选供应商的评标方法。</w:t>
      </w:r>
    </w:p>
    <w:p w14:paraId="7705D3DC">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注：若该需求公示与最终采购文件不一致则以采购文件为准</w:t>
      </w:r>
      <w:bookmarkStart w:id="11" w:name="_GoBack"/>
      <w:bookmarkEnd w:id="11"/>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E3B81"/>
    <w:rsid w:val="4BEA3974"/>
    <w:rsid w:val="4CCA14DF"/>
    <w:rsid w:val="631877B6"/>
    <w:rsid w:val="6E1849FA"/>
    <w:rsid w:val="710B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1"/>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3">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22"/>
    <w:rPr>
      <w:rFonts w:eastAsia="黑体"/>
      <w:bCs/>
    </w:rPr>
  </w:style>
  <w:style w:type="character" w:styleId="9">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1630</Words>
  <Characters>1690</Characters>
  <Lines>0</Lines>
  <Paragraphs>0</Paragraphs>
  <TotalTime>3</TotalTime>
  <ScaleCrop>false</ScaleCrop>
  <LinksUpToDate>false</LinksUpToDate>
  <CharactersWithSpaces>1703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2025-06-17T15:44:00Z</dcterms:created>
  <dc:creator>Administrator</dc:creator>
  <cp:lastModifiedBy>不卑鄙</cp:lastModifiedBy>
  <dcterms:modified xsi:type="dcterms:W3CDTF">2025-07-15T16:10:12Z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eyJoZGlkIjoiYzBhNzJhMmRkODlhNzQwMWRkMjQ4ZDhjMDE0MWY4ZTciLCJ1c2VySWQiOiIyNjE0ODAwMjUifQ==</vt:lpwstr>
  </property>
  <property fmtid="{D5CDD505-2E9C-101B-9397-08002B2CF9AE}" pid="4" name="ICV">
    <vt:lpwstr>E66822FCA9A342299AEF1AF6162F4F49_12</vt:lpwstr>
  </property>
</Properties>
</file>