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5C1DC">
      <w:pPr>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kern w:val="2"/>
          <w:sz w:val="36"/>
          <w:szCs w:val="36"/>
          <w:highlight w:val="none"/>
          <w:lang w:val="en-US" w:eastAsia="zh-CN" w:bidi="ar"/>
        </w:rPr>
      </w:pPr>
      <w:r>
        <w:rPr>
          <w:rFonts w:hint="eastAsia" w:ascii="宋体" w:hAnsi="宋体" w:eastAsia="宋体" w:cs="宋体"/>
          <w:b w:val="0"/>
          <w:bCs w:val="0"/>
          <w:color w:val="auto"/>
          <w:kern w:val="2"/>
          <w:sz w:val="36"/>
          <w:szCs w:val="36"/>
          <w:highlight w:val="none"/>
          <w:lang w:val="en-US" w:eastAsia="zh-CN" w:bidi="ar"/>
        </w:rPr>
        <w:t>需求公示</w:t>
      </w:r>
    </w:p>
    <w:p w14:paraId="1708B187">
      <w:pPr>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kern w:val="2"/>
          <w:sz w:val="36"/>
          <w:szCs w:val="36"/>
          <w:highlight w:val="none"/>
          <w:lang w:val="en-US" w:eastAsia="zh-CN" w:bidi="ar"/>
        </w:rPr>
      </w:pPr>
    </w:p>
    <w:p w14:paraId="2FB636E6">
      <w:pPr>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lang w:val="en-US" w:eastAsia="zh-CN" w:bidi="ar"/>
        </w:rPr>
        <w:t>一、</w:t>
      </w:r>
      <w:r>
        <w:rPr>
          <w:rFonts w:hint="eastAsia" w:ascii="宋体" w:hAnsi="宋体" w:eastAsia="宋体" w:cs="宋体"/>
          <w:b w:val="0"/>
          <w:bCs w:val="0"/>
          <w:color w:val="auto"/>
          <w:kern w:val="2"/>
          <w:sz w:val="24"/>
          <w:szCs w:val="24"/>
          <w:highlight w:val="none"/>
          <w:lang w:val="en-US" w:eastAsia="zh-CN" w:bidi="ar"/>
        </w:rPr>
        <w:t>资格条件</w:t>
      </w:r>
    </w:p>
    <w:p w14:paraId="29588136">
      <w:pPr>
        <w:pageBreakBefore w:val="0"/>
        <w:kinsoku/>
        <w:wordWrap/>
        <w:overflowPunct/>
        <w:topLinePunct w:val="0"/>
        <w:autoSpaceDE/>
        <w:autoSpaceDN/>
        <w:bidi w:val="0"/>
        <w:adjustRightInd/>
        <w:snapToGrid/>
        <w:spacing w:beforeLines="100" w:beforeAutospacing="0" w:afterLines="10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（一）符合政府采购法第二十二条规定，提供政府采购法实施条例第十七条规定资料。</w:t>
      </w:r>
    </w:p>
    <w:p w14:paraId="673971AC">
      <w:pPr>
        <w:pageBreakBefore w:val="0"/>
        <w:widowControl/>
        <w:wordWrap w:val="0"/>
        <w:topLinePunct w:val="0"/>
        <w:bidi w:val="0"/>
        <w:spacing w:before="0" w:beforeAutospacing="0" w:after="0" w:afterAutospacing="0" w:line="360" w:lineRule="auto"/>
        <w:ind w:left="0" w:leftChars="0" w:right="0" w:rightChars="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1.具有独立承担民事责任的能力：</w:t>
      </w:r>
      <w:r>
        <w:rPr>
          <w:rFonts w:hint="eastAsia" w:ascii="宋体" w:hAnsi="宋体" w:eastAsia="宋体" w:cs="宋体"/>
          <w:bCs/>
          <w:kern w:val="2"/>
          <w:sz w:val="24"/>
          <w:szCs w:val="24"/>
          <w:highlight w:val="none"/>
          <w:shd w:val="clear" w:color="auto" w:fill="FFFFFF"/>
          <w:lang w:val="en-US" w:eastAsia="zh-CN" w:bidi="ar-SA"/>
        </w:rPr>
        <w:t>提供法人或其他组织的营业执照等证明文件，或自然人身份证明（复印件加盖公章）；</w:t>
      </w:r>
    </w:p>
    <w:p w14:paraId="50205645">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2.具有良好的商业信誉和健全的财务会计制度：</w:t>
      </w:r>
    </w:p>
    <w:p w14:paraId="292C6C0A">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具体要求：</w:t>
      </w:r>
      <w:r>
        <w:rPr>
          <w:rFonts w:hint="eastAsia" w:ascii="宋体" w:hAnsi="宋体" w:eastAsia="宋体" w:cs="宋体"/>
          <w:bCs/>
          <w:sz w:val="24"/>
          <w:highlight w:val="none"/>
          <w:shd w:val="clear" w:color="auto" w:fill="FFFFFF"/>
          <w:lang w:val="en-US" w:eastAsia="zh-CN"/>
        </w:rPr>
        <w:t>提供2023或2024年度</w:t>
      </w:r>
      <w:r>
        <w:rPr>
          <w:rFonts w:hint="eastAsia" w:ascii="宋体" w:hAnsi="宋体" w:eastAsia="宋体" w:cs="宋体"/>
          <w:sz w:val="24"/>
          <w:highlight w:val="none"/>
        </w:rPr>
        <w:t>经第三方审计的财务审计报告或基本开户行出具的</w:t>
      </w:r>
      <w:r>
        <w:rPr>
          <w:rFonts w:hint="eastAsia" w:ascii="宋体" w:hAnsi="宋体" w:eastAsia="宋体" w:cs="宋体"/>
          <w:sz w:val="24"/>
          <w:highlight w:val="none"/>
          <w:lang w:eastAsia="zh-CN"/>
        </w:rPr>
        <w:t>开标</w:t>
      </w:r>
      <w:r>
        <w:rPr>
          <w:rFonts w:hint="eastAsia" w:ascii="宋体" w:hAnsi="宋体" w:eastAsia="宋体" w:cs="宋体"/>
          <w:sz w:val="24"/>
          <w:highlight w:val="none"/>
          <w:lang w:val="en-US" w:eastAsia="zh-CN"/>
        </w:rPr>
        <w:t>截止</w:t>
      </w:r>
      <w:r>
        <w:rPr>
          <w:rFonts w:hint="eastAsia" w:ascii="宋体" w:hAnsi="宋体" w:eastAsia="宋体" w:cs="宋体"/>
          <w:sz w:val="24"/>
          <w:highlight w:val="none"/>
          <w:lang w:eastAsia="zh-CN"/>
        </w:rPr>
        <w:t>前三个月的资信证明</w:t>
      </w:r>
      <w:r>
        <w:rPr>
          <w:rFonts w:hint="eastAsia" w:ascii="宋体" w:hAnsi="宋体" w:eastAsia="宋体" w:cs="宋体"/>
          <w:sz w:val="24"/>
          <w:highlight w:val="none"/>
        </w:rPr>
        <w:t>；</w:t>
      </w:r>
    </w:p>
    <w:p w14:paraId="6DE5832C">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77062566">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具体要求：</w:t>
      </w:r>
      <w:r>
        <w:rPr>
          <w:rFonts w:hint="eastAsia" w:ascii="宋体" w:hAnsi="宋体" w:eastAsia="宋体" w:cs="宋体"/>
          <w:bCs/>
          <w:sz w:val="24"/>
          <w:highlight w:val="none"/>
          <w:shd w:val="clear" w:color="auto" w:fill="FFFFFF"/>
        </w:rPr>
        <w:t>提供具备履行合同所必需的设备和专业技术能力的证明材料或提供承诺函（承诺函格式自拟）；</w:t>
      </w:r>
    </w:p>
    <w:p w14:paraId="19A4E6AF">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4.具有依法缴纳税收和社会保障资金的良好记录：</w:t>
      </w:r>
    </w:p>
    <w:p w14:paraId="62940334">
      <w:pPr>
        <w:pageBreakBefore w:val="0"/>
        <w:widowControl/>
        <w:wordWrap w:val="0"/>
        <w:topLinePunct w:val="0"/>
        <w:bidi w:val="0"/>
        <w:spacing w:before="0" w:beforeAutospacing="0" w:after="0" w:afterAutospacing="0" w:line="360" w:lineRule="auto"/>
        <w:ind w:left="0" w:leftChars="0" w:right="0" w:rightChars="0" w:firstLine="480" w:firstLineChars="200"/>
        <w:jc w:val="left"/>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具体要求：</w:t>
      </w:r>
      <w:r>
        <w:rPr>
          <w:rFonts w:hint="eastAsia" w:ascii="宋体" w:hAnsi="宋体" w:eastAsia="宋体" w:cs="宋体"/>
          <w:color w:val="auto"/>
          <w:kern w:val="2"/>
          <w:sz w:val="24"/>
          <w:szCs w:val="24"/>
          <w:highlight w:val="none"/>
          <w:lang w:val="en-US" w:eastAsia="zh-CN" w:bidi="ar-SA"/>
        </w:rPr>
        <w:t>提供2024年至今任意1个月依法缴纳税收和社会保障资金的有效证明材料，依法不缴纳社保及免税、不缴纳税收的投标供应商提供由社保部门及税务机关出具的有效证明材料。</w:t>
      </w:r>
    </w:p>
    <w:p w14:paraId="5AA1C6FD">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5.参加本次政府采购活动前三年内，在经营活动中没有违法违规记录：</w:t>
      </w:r>
    </w:p>
    <w:p w14:paraId="36C72934">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提供参加政府采购活动前3年内在经营活动中没有重大违法记录的书面声明（格式文件详见投标文件范本）；</w:t>
      </w:r>
    </w:p>
    <w:p w14:paraId="712A4922">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6.法律、行政法规规定的其他条件：</w:t>
      </w:r>
    </w:p>
    <w:p w14:paraId="34C2C79D">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125B00C2">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（2）根据《省发展改革委省法院省公共资源交易中心关于推进全省公共资源交易领域对法院失信被执行人实施信用联合惩戒的通知》黔发改财金（2021）421 号文件要求，采购人或代理机构在递交投标文件截止时间后现场根据贵州信用联合惩戒平台反馈信息，查询供应商是否属于法院失信被执行人，如被列入取消其投标资格。</w:t>
      </w:r>
    </w:p>
    <w:p w14:paraId="3458903F">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7.本项目所需特殊行业资质或要求：</w:t>
      </w:r>
      <w:r>
        <w:rPr>
          <w:rFonts w:hint="eastAsia" w:ascii="宋体" w:hAnsi="宋体" w:eastAsia="宋体" w:cs="宋体"/>
          <w:sz w:val="24"/>
          <w:highlight w:val="none"/>
          <w:lang w:val="en-US" w:eastAsia="zh-CN"/>
        </w:rPr>
        <w:t>无</w:t>
      </w:r>
    </w:p>
    <w:p w14:paraId="3537CEF1">
      <w:pPr>
        <w:spacing w:line="360" w:lineRule="auto"/>
        <w:jc w:val="left"/>
        <w:rPr>
          <w:rFonts w:ascii="宋体" w:hAnsi="宋体" w:eastAsia="宋体" w:cs="宋体"/>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w:t>
      </w:r>
      <w:r>
        <w:rPr>
          <w:rFonts w:hint="eastAsia" w:ascii="宋体" w:hAnsi="宋体" w:eastAsia="宋体" w:cs="宋体"/>
          <w:sz w:val="24"/>
          <w:highlight w:val="none"/>
        </w:rPr>
        <w:t>本项目</w:t>
      </w:r>
      <w:r>
        <w:rPr>
          <w:rFonts w:hint="eastAsia" w:ascii="宋体" w:hAnsi="宋体" w:eastAsia="宋体" w:cs="宋体"/>
          <w:sz w:val="24"/>
          <w:highlight w:val="none"/>
          <w:u w:val="single"/>
          <w:lang w:val="en-US" w:eastAsia="zh-CN"/>
        </w:rPr>
        <w:t>不</w:t>
      </w:r>
      <w:r>
        <w:rPr>
          <w:rFonts w:hint="eastAsia" w:ascii="宋体" w:hAnsi="宋体" w:eastAsia="宋体" w:cs="宋体"/>
          <w:sz w:val="24"/>
          <w:highlight w:val="none"/>
          <w:u w:val="single"/>
        </w:rPr>
        <w:t>接受</w:t>
      </w:r>
      <w:r>
        <w:rPr>
          <w:rFonts w:hint="eastAsia" w:ascii="宋体" w:hAnsi="宋体" w:eastAsia="宋体" w:cs="宋体"/>
          <w:sz w:val="24"/>
          <w:highlight w:val="none"/>
        </w:rPr>
        <w:t>联合体投标。</w:t>
      </w:r>
    </w:p>
    <w:p w14:paraId="0AA61232">
      <w:pPr>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sz w:val="24"/>
          <w:highlight w:val="none"/>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w:t>
      </w:r>
      <w:r>
        <w:rPr>
          <w:rFonts w:hint="eastAsia" w:ascii="宋体" w:hAnsi="宋体" w:eastAsia="宋体" w:cs="宋体"/>
          <w:sz w:val="24"/>
          <w:highlight w:val="none"/>
        </w:rPr>
        <w:t>本项目</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是</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专门面向中小企业采购。</w:t>
      </w:r>
      <w:r>
        <w:rPr>
          <w:rFonts w:hint="eastAsia" w:ascii="宋体" w:hAnsi="宋体" w:eastAsia="宋体" w:cs="宋体"/>
          <w:sz w:val="24"/>
          <w:highlight w:val="none"/>
          <w:lang w:eastAsia="zh-CN"/>
        </w:rPr>
        <w:t>本项目采购标的对应的中小企业划分标准所属行业为：农、林、牧、渔业。</w:t>
      </w:r>
    </w:p>
    <w:p w14:paraId="26665A7A">
      <w:pPr>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sz w:val="24"/>
          <w:highlight w:val="none"/>
          <w:lang w:eastAsia="zh-CN"/>
        </w:rPr>
      </w:pPr>
    </w:p>
    <w:p w14:paraId="0014852A">
      <w:pPr>
        <w:pageBreakBefore w:val="0"/>
        <w:numPr>
          <w:ilvl w:val="0"/>
          <w:numId w:val="0"/>
        </w:numPr>
        <w:kinsoku/>
        <w:wordWrap/>
        <w:overflowPunct/>
        <w:topLinePunct w:val="0"/>
        <w:autoSpaceDE/>
        <w:autoSpaceDN/>
        <w:bidi w:val="0"/>
        <w:adjustRightInd/>
        <w:snapToGrid/>
        <w:spacing w:line="360" w:lineRule="auto"/>
        <w:rPr>
          <w:rFonts w:hint="default" w:ascii="宋体" w:hAnsi="宋体" w:eastAsia="宋体" w:cs="宋体"/>
          <w:color w:val="auto"/>
          <w:sz w:val="28"/>
          <w:szCs w:val="28"/>
          <w:highlight w:val="none"/>
          <w:lang w:val="en-US" w:eastAsia="zh-CN"/>
        </w:rPr>
      </w:pPr>
      <w:r>
        <w:rPr>
          <w:rFonts w:hint="eastAsia" w:ascii="宋体" w:hAnsi="宋体" w:eastAsia="宋体" w:cs="宋体"/>
          <w:b w:val="0"/>
          <w:bCs w:val="0"/>
          <w:color w:val="auto"/>
          <w:kern w:val="2"/>
          <w:sz w:val="24"/>
          <w:szCs w:val="24"/>
          <w:highlight w:val="none"/>
          <w:lang w:val="en-US" w:eastAsia="zh-CN" w:bidi="ar"/>
        </w:rPr>
        <w:t>二、服务内容</w:t>
      </w:r>
      <w:bookmarkStart w:id="0" w:name="_GoBack"/>
      <w:bookmarkEnd w:id="0"/>
    </w:p>
    <w:tbl>
      <w:tblPr>
        <w:tblStyle w:val="14"/>
        <w:tblW w:w="89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585"/>
        <w:gridCol w:w="3596"/>
        <w:gridCol w:w="3040"/>
      </w:tblGrid>
      <w:tr w14:paraId="38944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946B">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6623">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试验示范点</w:t>
            </w:r>
          </w:p>
        </w:tc>
        <w:tc>
          <w:tcPr>
            <w:tcW w:w="3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9542">
            <w:pPr>
              <w:keepNext w:val="0"/>
              <w:keepLines w:val="0"/>
              <w:widowControl/>
              <w:suppressLineNumbers w:val="0"/>
              <w:spacing w:line="360" w:lineRule="auto"/>
              <w:ind w:firstLine="482" w:firstLineChars="20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研究内容</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B9FD">
            <w:pPr>
              <w:keepNext w:val="0"/>
              <w:keepLines w:val="0"/>
              <w:widowControl/>
              <w:suppressLineNumbers w:val="0"/>
              <w:spacing w:line="360" w:lineRule="auto"/>
              <w:ind w:firstLine="482" w:firstLineChars="20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考核指标</w:t>
            </w:r>
          </w:p>
        </w:tc>
      </w:tr>
      <w:tr w14:paraId="04980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BF7E">
            <w:pPr>
              <w:keepNext w:val="0"/>
              <w:keepLines w:val="0"/>
              <w:widowControl/>
              <w:suppressLineNumbers w:val="0"/>
              <w:spacing w:line="360" w:lineRule="auto"/>
              <w:ind w:left="0" w:leftChars="0" w:firstLine="240" w:firstLineChars="10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DD55">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新品种展示评价点</w:t>
            </w:r>
          </w:p>
        </w:tc>
        <w:tc>
          <w:tcPr>
            <w:tcW w:w="3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F6E0">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（一）新品种展示评价：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1.开展新优品种（组合）引进筛选、展示评价。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2.开展十大新优品种、十大潜力品种评选。</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9364E13">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（一）新品种展示评价：</w:t>
            </w:r>
          </w:p>
          <w:p w14:paraId="7D6840AF">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1.引进新优品种（组合）500个以上，总结新优品种展示评价报告1份，新闻报道1篇。</w:t>
            </w:r>
          </w:p>
          <w:p w14:paraId="5BDF319A">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2.选出十大新优品种和十大潜力品种。</w:t>
            </w:r>
          </w:p>
          <w:p w14:paraId="38DC4F32">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3.带动务工100人次以上。</w:t>
            </w:r>
          </w:p>
        </w:tc>
      </w:tr>
    </w:tbl>
    <w:p w14:paraId="51179F01">
      <w:pPr>
        <w:spacing w:line="360" w:lineRule="auto"/>
        <w:ind w:firstLine="480" w:firstLineChars="200"/>
        <w:jc w:val="left"/>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br w:type="page"/>
      </w:r>
    </w:p>
    <w:p w14:paraId="64842C80">
      <w:pPr>
        <w:ind w:firstLine="422"/>
        <w:rPr>
          <w:highlight w:val="none"/>
        </w:rPr>
      </w:pPr>
    </w:p>
    <w:p w14:paraId="7A43640B">
      <w:pPr>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三、商务要求</w:t>
      </w:r>
    </w:p>
    <w:p w14:paraId="25B24D6E">
      <w:pPr>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kern w:val="2"/>
          <w:sz w:val="24"/>
          <w:szCs w:val="24"/>
          <w:highlight w:val="none"/>
          <w:lang w:val="en-US" w:eastAsia="zh-CN" w:bidi="ar"/>
        </w:rPr>
      </w:pPr>
    </w:p>
    <w:p w14:paraId="3139B86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left"/>
        <w:textAlignment w:val="auto"/>
        <w:rPr>
          <w:rFonts w:ascii="宋体" w:hAnsi="宋体" w:eastAsia="宋体" w:cs="仿宋_GB2312"/>
          <w:color w:val="000000"/>
          <w:kern w:val="0"/>
          <w:sz w:val="24"/>
          <w:highlight w:val="none"/>
        </w:rPr>
      </w:pPr>
      <w:r>
        <w:rPr>
          <w:rFonts w:hint="eastAsia" w:ascii="宋体" w:hAnsi="宋体" w:eastAsia="宋体" w:cs="仿宋_GB2312"/>
          <w:color w:val="000000"/>
          <w:kern w:val="0"/>
          <w:sz w:val="24"/>
          <w:highlight w:val="none"/>
        </w:rPr>
        <w:t>一、服务期及服务地点</w:t>
      </w:r>
      <w:r>
        <w:rPr>
          <w:rFonts w:ascii="宋体" w:hAnsi="宋体" w:eastAsia="宋体" w:cs="仿宋_GB2312"/>
          <w:color w:val="000000"/>
          <w:kern w:val="0"/>
          <w:sz w:val="24"/>
          <w:highlight w:val="none"/>
        </w:rPr>
        <w:t xml:space="preserve"> </w:t>
      </w:r>
    </w:p>
    <w:p w14:paraId="5E09CDB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仿宋_GB2312"/>
          <w:color w:val="000000"/>
          <w:kern w:val="0"/>
          <w:sz w:val="24"/>
          <w:highlight w:val="none"/>
          <w:lang w:val="en-US" w:eastAsia="zh-CN"/>
        </w:rPr>
      </w:pPr>
      <w:r>
        <w:rPr>
          <w:rFonts w:hint="eastAsia" w:ascii="宋体" w:hAnsi="宋体" w:eastAsia="宋体" w:cs="仿宋_GB2312"/>
          <w:color w:val="000000"/>
          <w:kern w:val="0"/>
          <w:sz w:val="24"/>
          <w:highlight w:val="none"/>
        </w:rPr>
        <w:t>服务期：</w:t>
      </w:r>
      <w:r>
        <w:rPr>
          <w:rFonts w:hint="eastAsia" w:ascii="宋体" w:hAnsi="宋体" w:eastAsia="宋体" w:cs="仿宋_GB2312"/>
          <w:color w:val="000000"/>
          <w:kern w:val="0"/>
          <w:sz w:val="24"/>
          <w:highlight w:val="none"/>
          <w:lang w:val="en-US" w:eastAsia="zh-CN"/>
        </w:rPr>
        <w:t>以合同签订时间为准</w:t>
      </w:r>
    </w:p>
    <w:p w14:paraId="06F2442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left"/>
        <w:textAlignment w:val="auto"/>
        <w:rPr>
          <w:rFonts w:ascii="宋体" w:hAnsi="宋体" w:eastAsia="宋体" w:cs="仿宋_GB2312"/>
          <w:color w:val="000000"/>
          <w:kern w:val="0"/>
          <w:sz w:val="24"/>
          <w:highlight w:val="none"/>
        </w:rPr>
      </w:pPr>
      <w:r>
        <w:rPr>
          <w:rFonts w:hint="eastAsia" w:ascii="宋体" w:hAnsi="宋体" w:eastAsia="宋体" w:cs="仿宋_GB2312"/>
          <w:color w:val="000000"/>
          <w:kern w:val="0"/>
          <w:sz w:val="24"/>
          <w:highlight w:val="none"/>
        </w:rPr>
        <w:t>服务地点：</w:t>
      </w:r>
      <w:r>
        <w:rPr>
          <w:rFonts w:hint="eastAsia" w:ascii="宋体" w:hAnsi="宋体" w:eastAsia="宋体" w:cs="宋体"/>
          <w:color w:val="auto"/>
          <w:sz w:val="24"/>
          <w:highlight w:val="none"/>
          <w:lang w:val="en-US" w:eastAsia="zh-CN"/>
        </w:rPr>
        <w:t>采购人指定地点</w:t>
      </w:r>
    </w:p>
    <w:p w14:paraId="126AC619">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left"/>
        <w:textAlignment w:val="auto"/>
        <w:rPr>
          <w:rFonts w:ascii="宋体" w:hAnsi="宋体" w:eastAsia="宋体" w:cs="仿宋_GB2312"/>
          <w:color w:val="000000"/>
          <w:kern w:val="0"/>
          <w:sz w:val="24"/>
          <w:highlight w:val="none"/>
        </w:rPr>
      </w:pPr>
      <w:r>
        <w:rPr>
          <w:rFonts w:hint="eastAsia" w:ascii="宋体" w:hAnsi="宋体" w:eastAsia="宋体" w:cs="仿宋_GB2312"/>
          <w:color w:val="000000"/>
          <w:kern w:val="0"/>
          <w:sz w:val="24"/>
          <w:highlight w:val="none"/>
        </w:rPr>
        <w:t>验收标准、规范：</w:t>
      </w:r>
    </w:p>
    <w:p w14:paraId="4F9D66B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left"/>
        <w:textAlignment w:val="auto"/>
        <w:rPr>
          <w:rFonts w:ascii="宋体" w:hAnsi="宋体" w:eastAsia="宋体" w:cs="仿宋_GB2312"/>
          <w:color w:val="000000"/>
          <w:kern w:val="0"/>
          <w:sz w:val="24"/>
          <w:highlight w:val="none"/>
        </w:rPr>
      </w:pPr>
      <w:r>
        <w:rPr>
          <w:rFonts w:hint="eastAsia" w:ascii="宋体" w:hAnsi="宋体" w:eastAsia="宋体" w:cs="仿宋_GB2312"/>
          <w:color w:val="000000"/>
          <w:kern w:val="0"/>
          <w:sz w:val="24"/>
          <w:highlight w:val="none"/>
        </w:rPr>
        <w:t>满足相关法律法规及行业相关标准及采购文件要求的技术标准。</w:t>
      </w:r>
    </w:p>
    <w:p w14:paraId="49A97AF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left"/>
        <w:textAlignment w:val="auto"/>
        <w:rPr>
          <w:rFonts w:ascii="宋体" w:hAnsi="宋体" w:eastAsia="宋体" w:cs="仿宋_GB2312"/>
          <w:color w:val="000000"/>
          <w:kern w:val="0"/>
          <w:sz w:val="24"/>
          <w:highlight w:val="none"/>
        </w:rPr>
      </w:pPr>
      <w:r>
        <w:rPr>
          <w:rFonts w:hint="eastAsia" w:ascii="宋体" w:hAnsi="宋体" w:eastAsia="宋体" w:cs="仿宋_GB2312"/>
          <w:color w:val="000000"/>
          <w:kern w:val="0"/>
          <w:sz w:val="24"/>
          <w:highlight w:val="none"/>
        </w:rPr>
        <w:t>三、付款方式</w:t>
      </w:r>
    </w:p>
    <w:p w14:paraId="1977557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仿宋_GB2312"/>
          <w:color w:val="000000"/>
          <w:kern w:val="0"/>
          <w:sz w:val="24"/>
          <w:highlight w:val="none"/>
          <w:lang w:val="en-US"/>
        </w:rPr>
      </w:pPr>
      <w:r>
        <w:rPr>
          <w:rFonts w:hint="eastAsia" w:ascii="宋体" w:hAnsi="宋体" w:eastAsia="宋体" w:cs="仿宋_GB2312"/>
          <w:color w:val="000000"/>
          <w:kern w:val="0"/>
          <w:sz w:val="24"/>
          <w:highlight w:val="none"/>
          <w:lang w:val="en-US" w:eastAsia="zh-CN"/>
        </w:rPr>
        <w:t>按合同约定。</w:t>
      </w:r>
    </w:p>
    <w:p w14:paraId="0F69BB1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仿宋_GB2312"/>
          <w:color w:val="000000"/>
          <w:kern w:val="0"/>
          <w:sz w:val="24"/>
          <w:highlight w:val="none"/>
          <w:lang w:eastAsia="zh-CN"/>
        </w:rPr>
      </w:pPr>
      <w:r>
        <w:rPr>
          <w:rFonts w:hint="eastAsia" w:ascii="宋体" w:hAnsi="宋体" w:eastAsia="宋体" w:cs="仿宋_GB2312"/>
          <w:color w:val="000000"/>
          <w:kern w:val="0"/>
          <w:sz w:val="24"/>
          <w:highlight w:val="none"/>
          <w:lang w:eastAsia="zh-Hans"/>
        </w:rPr>
        <w:t>四、履约保证金：</w:t>
      </w:r>
      <w:r>
        <w:rPr>
          <w:rFonts w:hint="eastAsia" w:ascii="宋体" w:hAnsi="宋体" w:eastAsia="宋体" w:cs="宋体"/>
          <w:bCs/>
          <w:color w:val="auto"/>
          <w:sz w:val="24"/>
          <w:highlight w:val="none"/>
          <w:lang w:eastAsia="zh-CN"/>
        </w:rPr>
        <w:t>不要求。</w:t>
      </w:r>
    </w:p>
    <w:p w14:paraId="6F7F572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left"/>
        <w:textAlignment w:val="auto"/>
        <w:rPr>
          <w:rFonts w:ascii="宋体" w:hAnsi="宋体" w:eastAsia="宋体" w:cs="仿宋_GB2312"/>
          <w:color w:val="000000"/>
          <w:kern w:val="0"/>
          <w:sz w:val="24"/>
          <w:highlight w:val="none"/>
        </w:rPr>
      </w:pPr>
      <w:r>
        <w:rPr>
          <w:rFonts w:hint="eastAsia" w:ascii="宋体" w:hAnsi="宋体" w:eastAsia="宋体" w:cs="仿宋_GB2312"/>
          <w:color w:val="000000"/>
          <w:kern w:val="0"/>
          <w:sz w:val="24"/>
          <w:highlight w:val="none"/>
          <w:lang w:eastAsia="zh-Hans"/>
        </w:rPr>
        <w:t>五、投标有效期：</w:t>
      </w:r>
      <w:r>
        <w:rPr>
          <w:rFonts w:ascii="宋体" w:hAnsi="宋体" w:eastAsia="宋体" w:cs="仿宋_GB2312"/>
          <w:color w:val="000000"/>
          <w:kern w:val="0"/>
          <w:sz w:val="24"/>
          <w:highlight w:val="none"/>
        </w:rPr>
        <w:t>6</w:t>
      </w:r>
      <w:r>
        <w:rPr>
          <w:rFonts w:ascii="宋体" w:hAnsi="宋体" w:eastAsia="宋体" w:cs="仿宋_GB2312"/>
          <w:color w:val="000000"/>
          <w:kern w:val="0"/>
          <w:sz w:val="24"/>
          <w:highlight w:val="none"/>
          <w:lang w:eastAsia="zh-Hans"/>
        </w:rPr>
        <w:t xml:space="preserve">0 </w:t>
      </w:r>
      <w:r>
        <w:rPr>
          <w:rFonts w:hint="eastAsia" w:ascii="宋体" w:hAnsi="宋体" w:eastAsia="宋体" w:cs="仿宋_GB2312"/>
          <w:color w:val="000000"/>
          <w:kern w:val="0"/>
          <w:sz w:val="24"/>
          <w:highlight w:val="none"/>
          <w:lang w:eastAsia="zh-Hans"/>
        </w:rPr>
        <w:t>日历天。</w:t>
      </w:r>
    </w:p>
    <w:p w14:paraId="0A1A95EE">
      <w:pPr>
        <w:keepNext w:val="0"/>
        <w:keepLines w:val="0"/>
        <w:pageBreakBefore w:val="0"/>
        <w:widowControl w:val="0"/>
        <w:kinsoku/>
        <w:wordWrap/>
        <w:overflowPunct/>
        <w:topLinePunct w:val="0"/>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仿宋_GB2312"/>
          <w:color w:val="000000"/>
          <w:kern w:val="0"/>
          <w:sz w:val="24"/>
          <w:highlight w:val="none"/>
          <w:lang w:eastAsia="zh-Hans"/>
        </w:rPr>
      </w:pPr>
      <w:r>
        <w:rPr>
          <w:rFonts w:hint="eastAsia" w:ascii="宋体" w:hAnsi="宋体" w:eastAsia="宋体" w:cs="仿宋_GB2312"/>
          <w:color w:val="000000"/>
          <w:kern w:val="0"/>
          <w:sz w:val="24"/>
          <w:highlight w:val="none"/>
          <w:lang w:eastAsia="zh-Hans"/>
        </w:rPr>
        <w:t>六、其他要求：</w:t>
      </w:r>
    </w:p>
    <w:p w14:paraId="421863C0">
      <w:pPr>
        <w:pageBreakBefore w:val="0"/>
        <w:topLinePunct w:val="0"/>
        <w:bidi w:val="0"/>
        <w:spacing w:beforeAutospacing="0" w:afterAutospacing="0" w:line="360" w:lineRule="auto"/>
        <w:ind w:left="0" w:leftChars="0" w:right="0" w:rightChars="0" w:firstLine="480" w:firstLineChars="200"/>
        <w:jc w:val="left"/>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1.本项目投标报价（含税）包括：服务费、人员费用、管理费用、差旅费用、各种税费等项目实施完成所发生的一切费用，即总价包干。</w:t>
      </w:r>
    </w:p>
    <w:p w14:paraId="3756B506">
      <w:pPr>
        <w:pageBreakBefore w:val="0"/>
        <w:topLinePunct w:val="0"/>
        <w:bidi w:val="0"/>
        <w:spacing w:beforeAutospacing="0" w:afterAutospacing="0" w:line="360" w:lineRule="auto"/>
        <w:ind w:left="0" w:leftChars="0" w:right="0" w:rightChars="0" w:firstLine="480" w:firstLineChars="200"/>
        <w:jc w:val="left"/>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2.供应商需承诺提供的投标文件资料是真实有效的，如经采购人核实，投标文件与实际内容不一致，视为虚假投标，按照《中华人民共和国政府采购法》第七十七条进行处理。</w:t>
      </w:r>
    </w:p>
    <w:p w14:paraId="6635CC39">
      <w:pPr>
        <w:pageBreakBefore w:val="0"/>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000000"/>
          <w:sz w:val="24"/>
          <w:highlight w:val="none"/>
        </w:rPr>
      </w:pPr>
      <w:r>
        <w:rPr>
          <w:rFonts w:hint="eastAsia" w:ascii="宋体" w:hAnsi="宋体" w:eastAsia="宋体" w:cs="宋体"/>
          <w:b w:val="0"/>
          <w:bCs/>
          <w:color w:val="auto"/>
          <w:sz w:val="24"/>
          <w:highlight w:val="none"/>
          <w:lang w:val="en-US" w:eastAsia="zh-CN"/>
        </w:rPr>
        <w:t>3.其他未尽事宜，待中标签约时双方再议。</w:t>
      </w:r>
    </w:p>
    <w:p w14:paraId="6946EBBE">
      <w:pPr>
        <w:snapToGrid w:val="0"/>
        <w:spacing w:line="360" w:lineRule="auto"/>
        <w:jc w:val="left"/>
        <w:rPr>
          <w:rFonts w:hint="eastAsia" w:asciiTheme="minorEastAsia" w:hAnsiTheme="minorEastAsia" w:eastAsiaTheme="minorEastAsia" w:cstheme="minorEastAsia"/>
          <w:sz w:val="24"/>
          <w:lang w:val="en-US" w:eastAsia="zh-CN"/>
        </w:rPr>
      </w:pPr>
    </w:p>
    <w:p w14:paraId="6F0B99E7">
      <w:pPr>
        <w:pageBreakBefore w:val="0"/>
        <w:numPr>
          <w:ilvl w:val="0"/>
          <w:numId w:val="0"/>
        </w:numPr>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四、</w:t>
      </w:r>
      <w:r>
        <w:rPr>
          <w:rFonts w:hint="eastAsia" w:ascii="宋体" w:hAnsi="宋体" w:eastAsia="宋体" w:cs="宋体"/>
          <w:color w:val="auto"/>
          <w:sz w:val="24"/>
          <w:szCs w:val="24"/>
          <w:highlight w:val="none"/>
          <w:lang w:val="en-US" w:eastAsia="zh-CN"/>
        </w:rPr>
        <w:t>评分办法</w:t>
      </w:r>
    </w:p>
    <w:p w14:paraId="22F2F257">
      <w:pPr>
        <w:pageBreakBefore w:val="0"/>
        <w:kinsoku/>
        <w:wordWrap/>
        <w:overflowPunct/>
        <w:topLinePunct w:val="0"/>
        <w:autoSpaceDE/>
        <w:autoSpaceDN/>
        <w:bidi w:val="0"/>
        <w:adjustRightInd/>
        <w:snapToGrid/>
        <w:spacing w:beforeLines="100" w:beforeAutospacing="0" w:afterLines="5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本项目采用</w:t>
      </w:r>
      <w:r>
        <w:rPr>
          <w:rFonts w:hint="eastAsia" w:ascii="宋体" w:hAnsi="宋体" w:cs="宋体"/>
          <w:color w:val="auto"/>
          <w:sz w:val="24"/>
          <w:szCs w:val="24"/>
          <w:highlight w:val="none"/>
          <w:u w:val="single"/>
        </w:rPr>
        <w:t xml:space="preserve"> 综合评分法 </w:t>
      </w:r>
      <w:r>
        <w:rPr>
          <w:rFonts w:hint="eastAsia" w:ascii="宋体" w:hAnsi="宋体" w:cs="宋体"/>
          <w:color w:val="auto"/>
          <w:sz w:val="24"/>
          <w:szCs w:val="24"/>
          <w:highlight w:val="none"/>
        </w:rPr>
        <w:t>进行评审。</w:t>
      </w:r>
    </w:p>
    <w:p w14:paraId="1977C5F5">
      <w:pPr>
        <w:pageBreakBefore w:val="0"/>
        <w:kinsoku/>
        <w:wordWrap/>
        <w:overflowPunct/>
        <w:topLinePunct w:val="0"/>
        <w:autoSpaceDE/>
        <w:autoSpaceDN/>
        <w:bidi w:val="0"/>
        <w:adjustRightInd/>
        <w:snapToGrid/>
        <w:spacing w:beforeLines="100" w:beforeAutospacing="0" w:afterLines="50" w:afterAutospacing="0"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综合评分法，是指投标文件满足招标文件全部实质性要求，且按照评审因素的量化指标评审得分最高的投标人为中标候选人的评标方法。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D9B99">
    <w:pPr>
      <w:spacing w:line="360" w:lineRule="auto"/>
      <w:ind w:right="98"/>
      <w:rPr>
        <w:rFonts w:ascii="宋体"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48CC1098">
                          <w:pPr>
                            <w:pStyle w:val="9"/>
                          </w:pPr>
                          <w:r>
                            <w:fldChar w:fldCharType="begin"/>
                          </w:r>
                          <w:r>
                            <w:instrText xml:space="preserve"> PAGE  \* MERGEFORMAT </w:instrText>
                          </w:r>
                          <w:r>
                            <w:fldChar w:fldCharType="separate"/>
                          </w:r>
                          <w:r>
                            <w:t>33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BTHdEEPAgAAEQQAAA4AAAAAAAAAAQAgAAAA&#10;HwEAAGRycy9lMm9Eb2MueG1sUEsFBgAAAAAGAAYAWQEAAKAFAAAAAA==&#10;">
              <v:fill on="f" focussize="0,0"/>
              <v:stroke on="f"/>
              <v:imagedata o:title=""/>
              <o:lock v:ext="edit" aspectratio="f"/>
              <v:textbox inset="0mm,0mm,0mm,0mm" style="mso-fit-shape-to-text:t;">
                <w:txbxContent>
                  <w:p w14:paraId="48CC1098">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9FCB83"/>
    <w:multiLevelType w:val="singleLevel"/>
    <w:tmpl w:val="F79FCB8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OTdhMjg2Njg1OTk2ZmI3MmNjNDk4ZmY2MzE3MjcifQ=="/>
  </w:docVars>
  <w:rsids>
    <w:rsidRoot w:val="00172A27"/>
    <w:rsid w:val="018133B8"/>
    <w:rsid w:val="01822573"/>
    <w:rsid w:val="0B6152DE"/>
    <w:rsid w:val="0D4A5F0F"/>
    <w:rsid w:val="10613C9B"/>
    <w:rsid w:val="10666CDA"/>
    <w:rsid w:val="12E85BE3"/>
    <w:rsid w:val="15EF55AE"/>
    <w:rsid w:val="197F6E60"/>
    <w:rsid w:val="1FB02549"/>
    <w:rsid w:val="21A901B1"/>
    <w:rsid w:val="243B0168"/>
    <w:rsid w:val="26355556"/>
    <w:rsid w:val="29C966E1"/>
    <w:rsid w:val="2B14237C"/>
    <w:rsid w:val="2E0760F2"/>
    <w:rsid w:val="30D17C09"/>
    <w:rsid w:val="30F151DF"/>
    <w:rsid w:val="35367A18"/>
    <w:rsid w:val="36F40B16"/>
    <w:rsid w:val="3AD60C5E"/>
    <w:rsid w:val="40D02321"/>
    <w:rsid w:val="4127572F"/>
    <w:rsid w:val="41EA17D7"/>
    <w:rsid w:val="42837981"/>
    <w:rsid w:val="44A27E03"/>
    <w:rsid w:val="46D32218"/>
    <w:rsid w:val="49D54F80"/>
    <w:rsid w:val="4AC63645"/>
    <w:rsid w:val="4ED908C5"/>
    <w:rsid w:val="5153495F"/>
    <w:rsid w:val="515F4239"/>
    <w:rsid w:val="52D27B05"/>
    <w:rsid w:val="55771B28"/>
    <w:rsid w:val="562E2155"/>
    <w:rsid w:val="5AB72662"/>
    <w:rsid w:val="5C41633A"/>
    <w:rsid w:val="601E082E"/>
    <w:rsid w:val="622E79E4"/>
    <w:rsid w:val="6BC71D79"/>
    <w:rsid w:val="70B231AE"/>
    <w:rsid w:val="72D75477"/>
    <w:rsid w:val="74230407"/>
    <w:rsid w:val="EDF4E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16">
    <w:name w:val="Default Paragraph Font"/>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3">
    <w:name w:val="table of authorities"/>
    <w:basedOn w:val="1"/>
    <w:next w:val="1"/>
    <w:unhideWhenUsed/>
    <w:qFormat/>
    <w:uiPriority w:val="0"/>
    <w:pPr>
      <w:spacing w:beforeLines="0" w:afterLines="0"/>
      <w:ind w:left="420" w:leftChars="200"/>
    </w:pPr>
    <w:rPr>
      <w:rFonts w:hint="default"/>
      <w:sz w:val="21"/>
      <w:szCs w:val="24"/>
    </w:rPr>
  </w:style>
  <w:style w:type="paragraph" w:styleId="4">
    <w:name w:val="Body Text"/>
    <w:basedOn w:val="1"/>
    <w:next w:val="5"/>
    <w:unhideWhenUsed/>
    <w:qFormat/>
    <w:uiPriority w:val="99"/>
    <w:pPr>
      <w:spacing w:after="120"/>
    </w:pPr>
    <w:rPr>
      <w:rFonts w:ascii="Calibri" w:hAnsi="Calibri" w:eastAsia="宋体"/>
      <w:szCs w:val="22"/>
    </w:rPr>
  </w:style>
  <w:style w:type="paragraph" w:styleId="5">
    <w:name w:val="Body Text 2"/>
    <w:basedOn w:val="1"/>
    <w:qFormat/>
    <w:uiPriority w:val="0"/>
    <w:pPr>
      <w:spacing w:line="400" w:lineRule="exact"/>
    </w:pPr>
    <w:rPr>
      <w:rFonts w:hAnsi="宋体"/>
      <w:b/>
      <w:bCs/>
    </w:rPr>
  </w:style>
  <w:style w:type="paragraph" w:styleId="6">
    <w:name w:val="Body Text Indent"/>
    <w:basedOn w:val="1"/>
    <w:qFormat/>
    <w:uiPriority w:val="0"/>
    <w:pPr>
      <w:spacing w:line="380" w:lineRule="exact"/>
      <w:ind w:firstLine="480"/>
    </w:pPr>
    <w:rPr>
      <w:rFonts w:eastAsia="方正书宋简体"/>
      <w:szCs w:val="20"/>
    </w:rPr>
  </w:style>
  <w:style w:type="paragraph" w:styleId="7">
    <w:name w:val="Plain Text"/>
    <w:basedOn w:val="1"/>
    <w:qFormat/>
    <w:uiPriority w:val="0"/>
    <w:rPr>
      <w:rFonts w:ascii="宋体" w:hAnsi="Courier New"/>
      <w:szCs w:val="20"/>
    </w:rPr>
  </w:style>
  <w:style w:type="paragraph" w:styleId="8">
    <w:name w:val="Balloon Text"/>
    <w:basedOn w:val="1"/>
    <w:next w:val="1"/>
    <w:unhideWhenUsed/>
    <w:qFormat/>
    <w:uiPriority w:val="99"/>
    <w:rPr>
      <w:rFonts w:ascii="Calibri" w:hAnsi="Calibri" w:eastAsia="宋体"/>
      <w:sz w:val="18"/>
      <w:szCs w:val="18"/>
    </w:rPr>
  </w:style>
  <w:style w:type="paragraph" w:styleId="9">
    <w:name w:val="footer"/>
    <w:basedOn w:val="1"/>
    <w:qFormat/>
    <w:uiPriority w:val="99"/>
    <w:pPr>
      <w:tabs>
        <w:tab w:val="center" w:pos="4153"/>
        <w:tab w:val="right" w:pos="8306"/>
      </w:tabs>
      <w:snapToGrid w:val="0"/>
    </w:pPr>
    <w:rPr>
      <w:sz w:val="18"/>
      <w:szCs w:val="18"/>
    </w:rPr>
  </w:style>
  <w:style w:type="paragraph" w:styleId="10">
    <w:name w:val="toc 2"/>
    <w:basedOn w:val="1"/>
    <w:next w:val="1"/>
    <w:unhideWhenUsed/>
    <w:qFormat/>
    <w:uiPriority w:val="39"/>
    <w:pPr>
      <w:tabs>
        <w:tab w:val="right" w:leader="dot" w:pos="8721"/>
      </w:tabs>
      <w:spacing w:beforeLines="50" w:afterLines="50" w:line="300" w:lineRule="auto"/>
      <w:ind w:firstLine="0" w:firstLineChars="0"/>
    </w:pPr>
    <w:rPr>
      <w:rFonts w:ascii="黑体" w:hAnsi="黑体" w:eastAsia="黑体"/>
    </w:rPr>
  </w:style>
  <w:style w:type="paragraph" w:styleId="11">
    <w:name w:val="Normal (Web)"/>
    <w:basedOn w:val="1"/>
    <w:next w:val="8"/>
    <w:unhideWhenUsed/>
    <w:qFormat/>
    <w:uiPriority w:val="99"/>
    <w:pPr>
      <w:spacing w:before="100" w:beforeAutospacing="1" w:after="100" w:afterAutospacing="1"/>
      <w:ind w:firstLine="0" w:firstLineChars="0"/>
      <w:jc w:val="both"/>
    </w:pPr>
    <w:rPr>
      <w:rFonts w:eastAsia="宋体"/>
    </w:rPr>
  </w:style>
  <w:style w:type="paragraph" w:styleId="12">
    <w:name w:val="Body Text First Indent"/>
    <w:basedOn w:val="4"/>
    <w:next w:val="13"/>
    <w:qFormat/>
    <w:uiPriority w:val="0"/>
    <w:pPr>
      <w:tabs>
        <w:tab w:val="center" w:pos="2185"/>
      </w:tabs>
      <w:spacing w:before="156" w:beforeLines="50" w:line="300" w:lineRule="auto"/>
      <w:ind w:firstLine="200" w:firstLineChars="200"/>
    </w:pPr>
    <w:rPr>
      <w:rFonts w:ascii="楷体_GB2312" w:eastAsia="楷体_GB2312"/>
      <w:spacing w:val="4"/>
    </w:rPr>
  </w:style>
  <w:style w:type="paragraph" w:styleId="13">
    <w:name w:val="Body Text First Indent 2"/>
    <w:basedOn w:val="6"/>
    <w:unhideWhenUsed/>
    <w:qFormat/>
    <w:uiPriority w:val="99"/>
    <w:pPr>
      <w:ind w:firstLine="420" w:firstLineChars="200"/>
    </w:pPr>
  </w:style>
  <w:style w:type="table" w:styleId="1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Strong"/>
    <w:basedOn w:val="16"/>
    <w:qFormat/>
    <w:uiPriority w:val="22"/>
    <w:rPr>
      <w:rFonts w:eastAsia="黑体"/>
      <w:bCs/>
    </w:rPr>
  </w:style>
  <w:style w:type="paragraph" w:customStyle="1" w:styleId="18">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19">
    <w:name w:val="List Paragraph"/>
    <w:basedOn w:val="1"/>
    <w:qFormat/>
    <w:uiPriority w:val="99"/>
    <w:pPr>
      <w:ind w:firstLine="420"/>
    </w:p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1751</Words>
  <Characters>1864</Characters>
  <Lines>1</Lines>
  <Paragraphs>1</Paragraphs>
  <TotalTime>1</TotalTime>
  <ScaleCrop>false</ScaleCrop>
  <LinksUpToDate>false</LinksUpToDate>
  <CharactersWithSpaces>1867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2022-06-10T13:23:00Z</dcterms:created>
  <dc:creator>li～丽</dc:creator>
  <cp:lastModifiedBy>WPS_1647936229</cp:lastModifiedBy>
  <dcterms:modified xsi:type="dcterms:W3CDTF">2025-07-01T09:02:29Z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D6FE824C52AC4B42A58D524924CC786C_13</vt:lpwstr>
  </property>
  <property fmtid="{D5CDD505-2E9C-101B-9397-08002B2CF9AE}" pid="4" name="KSOTemplateDocerSaveRecord">
    <vt:lpwstr>eyJoZGlkIjoiYTcxOTdhMjg2Njg1OTk2ZmI3MmNjNDk4ZmY2MzE3MjciLCJ1c2VySWQiOiIxMzUwMDkyMzYzIn0=</vt:lpwstr>
  </property>
</Properties>
</file>