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91440">
      <w:pPr>
        <w:pStyle w:val="2"/>
        <w:spacing w:before="120" w:after="120"/>
        <w:rPr>
          <w:rFonts w:hint="eastAsia" w:ascii="宋体" w:hAnsi="宋体" w:eastAsia="宋体" w:cs="宋体"/>
          <w:sz w:val="30"/>
          <w:szCs w:val="30"/>
        </w:rPr>
      </w:pPr>
      <w:bookmarkStart w:id="0" w:name="_Toc407182661"/>
      <w:bookmarkStart w:id="1" w:name="_Toc407169869"/>
      <w:bookmarkStart w:id="2" w:name="_Toc5994"/>
      <w:r>
        <w:rPr>
          <w:rFonts w:hint="eastAsia" w:ascii="宋体" w:hAnsi="宋体" w:eastAsia="宋体" w:cs="宋体"/>
          <w:sz w:val="30"/>
          <w:szCs w:val="30"/>
        </w:rPr>
        <w:t>第一章 采购范围</w:t>
      </w:r>
      <w:bookmarkEnd w:id="0"/>
      <w:bookmarkEnd w:id="1"/>
      <w:bookmarkEnd w:id="2"/>
    </w:p>
    <w:p w14:paraId="0A4E2EFD">
      <w:pPr>
        <w:pStyle w:val="3"/>
        <w:spacing w:before="240" w:after="240"/>
        <w:rPr>
          <w:rFonts w:hint="eastAsia" w:ascii="宋体" w:hAnsi="宋体" w:eastAsia="宋体" w:cs="宋体"/>
        </w:rPr>
      </w:pPr>
      <w:bookmarkStart w:id="3" w:name="_Toc407182662"/>
      <w:bookmarkStart w:id="4" w:name="_Toc11755"/>
      <w:r>
        <w:rPr>
          <w:rFonts w:hint="eastAsia" w:ascii="宋体" w:hAnsi="宋体" w:eastAsia="宋体" w:cs="宋体"/>
          <w:sz w:val="30"/>
          <w:szCs w:val="30"/>
        </w:rPr>
        <w:t>第一节 采购项目概述</w:t>
      </w:r>
      <w:bookmarkEnd w:id="3"/>
      <w:bookmarkEnd w:id="4"/>
    </w:p>
    <w:p w14:paraId="44868F86">
      <w:pPr>
        <w:spacing w:before="120" w:beforeLines="50" w:after="120" w:afterLines="50"/>
        <w:ind w:firstLine="0" w:firstLineChars="0"/>
        <w:rPr>
          <w:rStyle w:val="11"/>
          <w:rFonts w:hint="eastAsia" w:ascii="宋体" w:hAnsi="宋体" w:eastAsia="宋体" w:cs="宋体"/>
        </w:rPr>
      </w:pPr>
      <w:r>
        <w:rPr>
          <w:rStyle w:val="11"/>
          <w:rFonts w:hint="eastAsia" w:ascii="宋体" w:hAnsi="宋体" w:eastAsia="宋体" w:cs="宋体"/>
        </w:rPr>
        <w:t>一、项目概述</w:t>
      </w:r>
    </w:p>
    <w:p w14:paraId="01BCAC6F">
      <w:pPr>
        <w:spacing w:before="120" w:beforeLines="50" w:after="120" w:afterLines="50"/>
        <w:ind w:firstLine="480"/>
        <w:rPr>
          <w:rStyle w:val="11"/>
          <w:rFonts w:hint="eastAsia" w:ascii="宋体" w:hAnsi="宋体" w:eastAsia="宋体" w:cs="宋体"/>
          <w:color w:val="auto"/>
          <w:highlight w:val="none"/>
        </w:rPr>
      </w:pPr>
      <w:r>
        <w:rPr>
          <w:rStyle w:val="11"/>
          <w:rFonts w:hint="eastAsia" w:ascii="宋体" w:hAnsi="宋体" w:eastAsia="宋体" w:cs="宋体"/>
          <w:lang w:val="en-US" w:eastAsia="zh-CN"/>
        </w:rPr>
        <w:t>本项目为</w:t>
      </w:r>
      <w:r>
        <w:rPr>
          <w:rFonts w:hint="eastAsia" w:ascii="宋体" w:hAnsi="宋体" w:eastAsia="宋体" w:cs="宋体"/>
          <w:lang w:eastAsia="zh-CN"/>
        </w:rPr>
        <w:t>贵州经贸职业技术学院茶叶生产与加工技术专业群教师教学团队建设项目。具体为数字化教学资源建设、教师能力专题培训、实践基地及大师工作室建设、创新创业培养及科研成果申报。</w:t>
      </w:r>
      <w:r>
        <w:rPr>
          <w:rStyle w:val="11"/>
          <w:rFonts w:hint="eastAsia" w:ascii="宋体" w:hAnsi="宋体" w:eastAsia="宋体" w:cs="宋体"/>
        </w:rPr>
        <w:t>具体要求</w:t>
      </w:r>
      <w:r>
        <w:rPr>
          <w:rStyle w:val="11"/>
          <w:rFonts w:hint="eastAsia" w:ascii="宋体" w:hAnsi="宋体" w:eastAsia="宋体" w:cs="宋体"/>
          <w:lang w:val="en-US" w:eastAsia="zh-CN"/>
        </w:rPr>
        <w:t>详</w:t>
      </w:r>
      <w:r>
        <w:rPr>
          <w:rStyle w:val="11"/>
          <w:rFonts w:hint="eastAsia" w:ascii="宋体" w:hAnsi="宋体" w:eastAsia="宋体" w:cs="宋体"/>
        </w:rPr>
        <w:t>见清单。</w:t>
      </w:r>
    </w:p>
    <w:p w14:paraId="16FB798E">
      <w:pPr>
        <w:spacing w:before="120" w:beforeLines="50" w:after="120" w:afterLines="50"/>
        <w:ind w:firstLine="0" w:firstLineChars="0"/>
        <w:rPr>
          <w:rStyle w:val="11"/>
          <w:rFonts w:hint="eastAsia" w:ascii="宋体" w:hAnsi="宋体" w:eastAsia="宋体" w:cs="宋体"/>
        </w:rPr>
      </w:pPr>
      <w:r>
        <w:rPr>
          <w:rStyle w:val="11"/>
          <w:rFonts w:hint="eastAsia" w:ascii="宋体" w:hAnsi="宋体" w:eastAsia="宋体" w:cs="宋体"/>
        </w:rPr>
        <w:t>二、资金来源</w:t>
      </w:r>
    </w:p>
    <w:p w14:paraId="71847AD7">
      <w:pPr>
        <w:spacing w:before="120" w:beforeLines="50" w:after="120" w:afterLines="50"/>
        <w:ind w:firstLine="480"/>
        <w:rPr>
          <w:rFonts w:hint="eastAsia" w:ascii="宋体" w:hAnsi="宋体" w:eastAsia="宋体" w:cs="宋体"/>
        </w:rPr>
      </w:pPr>
      <w:r>
        <w:rPr>
          <w:rFonts w:hint="eastAsia" w:ascii="宋体" w:hAnsi="宋体" w:eastAsia="宋体" w:cs="宋体"/>
        </w:rPr>
        <w:t>本项目资金来源为财政性资金</w:t>
      </w:r>
    </w:p>
    <w:p w14:paraId="11043A89">
      <w:pPr>
        <w:spacing w:before="120" w:beforeLines="50" w:after="120" w:afterLines="50"/>
        <w:ind w:firstLine="480"/>
        <w:rPr>
          <w:rFonts w:hint="eastAsia" w:ascii="宋体" w:hAnsi="宋体" w:eastAsia="宋体" w:cs="宋体"/>
        </w:rPr>
      </w:pPr>
      <w:r>
        <w:rPr>
          <w:rFonts w:hint="eastAsia" w:ascii="宋体" w:hAnsi="宋体" w:eastAsia="宋体" w:cs="宋体"/>
        </w:rPr>
        <w:t>项目采购预算为：</w:t>
      </w:r>
      <w:r>
        <w:rPr>
          <w:rFonts w:hint="eastAsia" w:ascii="宋体" w:hAnsi="宋体" w:eastAsia="宋体" w:cs="宋体"/>
          <w:u w:val="single"/>
          <w:lang w:val="en-US" w:eastAsia="zh-CN"/>
        </w:rPr>
        <w:t>壹佰零贰万壹仟元整（￥1021000.00元）</w:t>
      </w:r>
      <w:r>
        <w:rPr>
          <w:rFonts w:hint="eastAsia" w:ascii="宋体" w:hAnsi="宋体" w:eastAsia="宋体" w:cs="宋体"/>
        </w:rPr>
        <w:t>。</w:t>
      </w:r>
    </w:p>
    <w:p w14:paraId="02A6DD97">
      <w:pPr>
        <w:spacing w:before="120" w:beforeLines="50" w:after="120" w:afterLines="50"/>
        <w:ind w:firstLine="480"/>
        <w:rPr>
          <w:rFonts w:hint="eastAsia" w:ascii="宋体" w:hAnsi="宋体" w:eastAsia="宋体" w:cs="宋体"/>
        </w:rPr>
      </w:pPr>
      <w:r>
        <w:rPr>
          <w:rFonts w:hint="eastAsia" w:ascii="宋体" w:hAnsi="宋体" w:eastAsia="宋体" w:cs="宋体"/>
        </w:rPr>
        <w:t>本项目的最高限价为：</w:t>
      </w:r>
      <w:r>
        <w:rPr>
          <w:rFonts w:hint="eastAsia" w:ascii="宋体" w:hAnsi="宋体" w:eastAsia="宋体" w:cs="宋体"/>
          <w:u w:val="single"/>
          <w:lang w:val="en-US" w:eastAsia="zh-CN"/>
        </w:rPr>
        <w:t>壹佰零贰万壹仟</w:t>
      </w:r>
      <w:r>
        <w:rPr>
          <w:rFonts w:hint="eastAsia" w:ascii="宋体" w:hAnsi="宋体" w:eastAsia="宋体" w:cs="宋体"/>
          <w:u w:val="single"/>
        </w:rPr>
        <w:t>元整</w:t>
      </w:r>
      <w:r>
        <w:rPr>
          <w:rFonts w:hint="eastAsia" w:ascii="宋体" w:hAnsi="宋体" w:eastAsia="宋体" w:cs="宋体"/>
        </w:rPr>
        <w:t>（￥</w:t>
      </w:r>
      <w:r>
        <w:rPr>
          <w:rFonts w:hint="eastAsia" w:ascii="宋体" w:hAnsi="宋体" w:eastAsia="宋体" w:cs="宋体"/>
          <w:u w:val="single"/>
          <w:lang w:val="en-US" w:eastAsia="zh-CN"/>
        </w:rPr>
        <w:t>1021</w:t>
      </w:r>
      <w:r>
        <w:rPr>
          <w:rFonts w:hint="eastAsia" w:ascii="宋体" w:hAnsi="宋体" w:eastAsia="宋体" w:cs="宋体"/>
          <w:u w:val="single"/>
        </w:rPr>
        <w:t>000.00元</w:t>
      </w:r>
      <w:r>
        <w:rPr>
          <w:rFonts w:hint="eastAsia" w:ascii="宋体" w:hAnsi="宋体" w:eastAsia="宋体" w:cs="宋体"/>
        </w:rPr>
        <w:t>）。</w:t>
      </w:r>
    </w:p>
    <w:p w14:paraId="2BDE32A2">
      <w:pPr>
        <w:spacing w:before="120" w:beforeLines="50" w:after="120" w:afterLines="50"/>
        <w:ind w:firstLine="0" w:firstLineChars="0"/>
        <w:rPr>
          <w:rFonts w:hint="eastAsia" w:ascii="宋体" w:hAnsi="宋体" w:eastAsia="宋体" w:cs="宋体"/>
        </w:rPr>
      </w:pPr>
      <w:r>
        <w:rPr>
          <w:rFonts w:hint="eastAsia" w:ascii="宋体" w:hAnsi="宋体" w:eastAsia="宋体" w:cs="宋体"/>
        </w:rPr>
        <w:t>三、采购合同管理：</w:t>
      </w:r>
    </w:p>
    <w:p w14:paraId="253549C7">
      <w:pPr>
        <w:spacing w:before="120" w:beforeLines="50" w:after="120" w:afterLines="50"/>
        <w:ind w:firstLine="480"/>
        <w:rPr>
          <w:rFonts w:hint="eastAsia" w:ascii="宋体" w:hAnsi="宋体" w:eastAsia="宋体" w:cs="宋体"/>
        </w:rPr>
      </w:pPr>
      <w:r>
        <w:rPr>
          <w:rFonts w:hint="eastAsia" w:ascii="宋体" w:hAnsi="宋体" w:eastAsia="宋体" w:cs="宋体"/>
        </w:rPr>
        <w:t>1.是否允许分包：</w:t>
      </w:r>
      <w:r>
        <w:rPr>
          <w:rFonts w:hint="eastAsia" w:ascii="宋体" w:hAnsi="宋体" w:eastAsia="宋体" w:cs="宋体"/>
          <w:u w:val="single"/>
        </w:rPr>
        <w:t>否</w:t>
      </w:r>
    </w:p>
    <w:p w14:paraId="64129BF6">
      <w:pPr>
        <w:spacing w:before="120" w:beforeLines="50" w:after="120" w:afterLines="50"/>
        <w:ind w:firstLine="480"/>
        <w:rPr>
          <w:rFonts w:hint="eastAsia" w:ascii="宋体" w:hAnsi="宋体" w:eastAsia="宋体" w:cs="宋体"/>
          <w:u w:val="single"/>
        </w:rPr>
      </w:pPr>
      <w:r>
        <w:rPr>
          <w:rFonts w:hint="eastAsia" w:ascii="宋体" w:hAnsi="宋体" w:eastAsia="宋体" w:cs="宋体"/>
        </w:rPr>
        <w:t>2.分包履行的具体内容、金额或者比例：</w:t>
      </w:r>
      <w:r>
        <w:rPr>
          <w:rFonts w:hint="eastAsia" w:ascii="宋体" w:hAnsi="宋体" w:eastAsia="宋体" w:cs="宋体"/>
          <w:u w:val="single"/>
        </w:rPr>
        <w:t>/</w:t>
      </w:r>
    </w:p>
    <w:p w14:paraId="36AE5BDE">
      <w:pPr>
        <w:spacing w:before="120" w:beforeLines="50" w:after="120" w:afterLines="50"/>
        <w:ind w:firstLine="0" w:firstLineChars="0"/>
        <w:rPr>
          <w:rFonts w:hint="eastAsia" w:ascii="宋体" w:hAnsi="宋体" w:eastAsia="宋体" w:cs="宋体"/>
        </w:rPr>
      </w:pPr>
      <w:r>
        <w:rPr>
          <w:rStyle w:val="11"/>
          <w:rFonts w:hint="eastAsia" w:ascii="宋体" w:hAnsi="宋体" w:eastAsia="宋体" w:cs="宋体"/>
        </w:rPr>
        <w:t>四、</w:t>
      </w:r>
      <w:r>
        <w:rPr>
          <w:rFonts w:hint="eastAsia" w:ascii="宋体" w:hAnsi="宋体" w:eastAsia="宋体" w:cs="宋体"/>
        </w:rPr>
        <w:t>竞争性磋商文件解释权</w:t>
      </w:r>
    </w:p>
    <w:p w14:paraId="7CB8CDCD">
      <w:pPr>
        <w:spacing w:before="120" w:beforeLines="50" w:after="120" w:afterLines="50"/>
        <w:ind w:firstLine="480"/>
        <w:rPr>
          <w:rFonts w:hint="eastAsia" w:ascii="宋体" w:hAnsi="宋体" w:eastAsia="宋体" w:cs="宋体"/>
        </w:rPr>
      </w:pPr>
      <w:r>
        <w:rPr>
          <w:rFonts w:hint="eastAsia" w:ascii="宋体" w:hAnsi="宋体" w:eastAsia="宋体" w:cs="宋体"/>
        </w:rPr>
        <w:t>本项目竞争性磋商文件的最终解释权归采购人。</w:t>
      </w:r>
    </w:p>
    <w:p w14:paraId="03BC884A">
      <w:pPr>
        <w:spacing w:before="120" w:beforeLines="50" w:after="120" w:afterLines="50"/>
        <w:ind w:firstLine="0" w:firstLineChars="0"/>
        <w:jc w:val="both"/>
        <w:rPr>
          <w:rFonts w:hint="eastAsia" w:ascii="宋体" w:hAnsi="宋体" w:eastAsia="宋体" w:cs="宋体"/>
        </w:rPr>
      </w:pPr>
      <w:bookmarkStart w:id="5" w:name="_Toc407182663"/>
      <w:r>
        <w:rPr>
          <w:rFonts w:hint="eastAsia" w:ascii="宋体" w:hAnsi="宋体" w:eastAsia="宋体" w:cs="宋体"/>
        </w:rPr>
        <w:t>五、采 购 人</w:t>
      </w:r>
    </w:p>
    <w:p w14:paraId="48A27F8A">
      <w:pPr>
        <w:spacing w:before="120" w:beforeLines="50" w:after="120" w:afterLines="50"/>
        <w:ind w:firstLine="480"/>
        <w:jc w:val="both"/>
        <w:rPr>
          <w:rFonts w:hint="eastAsia" w:ascii="宋体" w:hAnsi="宋体" w:eastAsia="宋体" w:cs="宋体"/>
          <w:u w:val="single"/>
        </w:rPr>
      </w:pPr>
      <w:r>
        <w:rPr>
          <w:rFonts w:hint="eastAsia" w:ascii="宋体" w:hAnsi="宋体" w:eastAsia="宋体" w:cs="宋体"/>
        </w:rPr>
        <w:t>1.采购人名称：</w:t>
      </w:r>
      <w:r>
        <w:rPr>
          <w:rFonts w:hint="eastAsia" w:ascii="宋体" w:hAnsi="宋体" w:eastAsia="宋体" w:cs="宋体"/>
          <w:u w:val="single"/>
        </w:rPr>
        <w:t xml:space="preserve">贵州经贸职业技术学院 </w:t>
      </w:r>
    </w:p>
    <w:p w14:paraId="2D77929E">
      <w:pPr>
        <w:spacing w:before="120" w:beforeLines="50" w:after="120" w:afterLines="50"/>
        <w:ind w:firstLine="480"/>
        <w:jc w:val="both"/>
        <w:rPr>
          <w:rFonts w:hint="eastAsia" w:ascii="宋体" w:hAnsi="宋体" w:eastAsia="宋体" w:cs="宋体"/>
          <w:u w:val="single"/>
        </w:rPr>
      </w:pPr>
      <w:r>
        <w:rPr>
          <w:rFonts w:hint="eastAsia" w:ascii="宋体" w:hAnsi="宋体" w:eastAsia="宋体" w:cs="宋体"/>
        </w:rPr>
        <w:t>2.地      址：</w:t>
      </w:r>
      <w:r>
        <w:rPr>
          <w:rFonts w:hint="eastAsia" w:ascii="宋体" w:hAnsi="宋体" w:eastAsia="宋体" w:cs="宋体"/>
          <w:u w:val="single"/>
        </w:rPr>
        <w:t xml:space="preserve">贵州省都匀市绿茵湖产业园区 </w:t>
      </w:r>
    </w:p>
    <w:p w14:paraId="29EACE5D">
      <w:pPr>
        <w:spacing w:before="120" w:beforeLines="50" w:after="120" w:afterLines="50"/>
        <w:ind w:firstLine="480"/>
        <w:jc w:val="both"/>
        <w:rPr>
          <w:rFonts w:hint="eastAsia" w:ascii="宋体" w:hAnsi="宋体" w:eastAsia="宋体" w:cs="宋体"/>
          <w:u w:val="single"/>
        </w:rPr>
      </w:pPr>
      <w:r>
        <w:rPr>
          <w:rFonts w:hint="eastAsia" w:ascii="宋体" w:hAnsi="宋体" w:eastAsia="宋体" w:cs="宋体"/>
        </w:rPr>
        <w:t>3.联  系  人：</w:t>
      </w:r>
      <w:r>
        <w:rPr>
          <w:rFonts w:hint="eastAsia" w:ascii="宋体" w:hAnsi="宋体" w:eastAsia="宋体" w:cs="宋体"/>
          <w:u w:val="single"/>
          <w:lang w:eastAsia="zh-CN"/>
        </w:rPr>
        <w:t>左老师</w:t>
      </w:r>
      <w:r>
        <w:rPr>
          <w:rFonts w:hint="eastAsia" w:ascii="宋体" w:hAnsi="宋体" w:eastAsia="宋体" w:cs="宋体"/>
          <w:u w:val="single"/>
        </w:rPr>
        <w:t xml:space="preserve">         </w:t>
      </w:r>
    </w:p>
    <w:p w14:paraId="242518C3">
      <w:pPr>
        <w:spacing w:before="120" w:beforeLines="50" w:after="120" w:afterLines="50"/>
        <w:ind w:firstLine="480"/>
        <w:jc w:val="both"/>
        <w:rPr>
          <w:rFonts w:hint="eastAsia" w:ascii="宋体" w:hAnsi="宋体" w:eastAsia="宋体" w:cs="宋体"/>
        </w:rPr>
      </w:pPr>
      <w:r>
        <w:rPr>
          <w:rFonts w:hint="eastAsia" w:ascii="宋体" w:hAnsi="宋体" w:eastAsia="宋体" w:cs="宋体"/>
        </w:rPr>
        <w:t>4.联系电话/传真：</w:t>
      </w:r>
      <w:r>
        <w:rPr>
          <w:rFonts w:hint="eastAsia" w:ascii="宋体" w:hAnsi="宋体" w:eastAsia="宋体" w:cs="宋体"/>
          <w:u w:val="single"/>
          <w:lang w:eastAsia="zh-CN"/>
        </w:rPr>
        <w:t>15761630162</w:t>
      </w:r>
      <w:r>
        <w:rPr>
          <w:rFonts w:hint="eastAsia" w:ascii="宋体" w:hAnsi="宋体" w:eastAsia="宋体" w:cs="宋体"/>
        </w:rPr>
        <w:t xml:space="preserve">  </w:t>
      </w:r>
      <w:r>
        <w:rPr>
          <w:rFonts w:hint="eastAsia" w:ascii="宋体" w:hAnsi="宋体" w:eastAsia="宋体" w:cs="宋体"/>
          <w:u w:val="single"/>
        </w:rPr>
        <w:t xml:space="preserve">  </w:t>
      </w:r>
    </w:p>
    <w:p w14:paraId="4F33E529">
      <w:pPr>
        <w:spacing w:before="120" w:beforeLines="50" w:after="120" w:afterLines="50"/>
        <w:ind w:firstLine="480"/>
        <w:jc w:val="both"/>
        <w:rPr>
          <w:rFonts w:hint="eastAsia" w:ascii="宋体" w:hAnsi="宋体" w:eastAsia="宋体" w:cs="宋体"/>
          <w:u w:val="single"/>
        </w:rPr>
      </w:pPr>
      <w:r>
        <w:rPr>
          <w:rFonts w:hint="eastAsia" w:ascii="宋体" w:hAnsi="宋体" w:eastAsia="宋体" w:cs="宋体"/>
        </w:rPr>
        <w:t>5.电子邮箱：</w:t>
      </w:r>
    </w:p>
    <w:p w14:paraId="2A4ECD06">
      <w:pPr>
        <w:spacing w:before="120" w:beforeLines="50" w:after="120" w:afterLines="50"/>
        <w:ind w:firstLine="0" w:firstLineChars="0"/>
        <w:jc w:val="both"/>
        <w:rPr>
          <w:rFonts w:hint="eastAsia" w:ascii="宋体" w:hAnsi="宋体" w:eastAsia="宋体" w:cs="宋体"/>
        </w:rPr>
      </w:pPr>
      <w:bookmarkStart w:id="6" w:name="_Toc406671677"/>
      <w:bookmarkStart w:id="7" w:name="_Toc406671087"/>
      <w:bookmarkStart w:id="8" w:name="_Toc406670716"/>
      <w:r>
        <w:rPr>
          <w:rFonts w:hint="eastAsia" w:ascii="宋体" w:hAnsi="宋体" w:eastAsia="宋体" w:cs="宋体"/>
        </w:rPr>
        <w:t>六、代理机构</w:t>
      </w:r>
      <w:bookmarkEnd w:id="6"/>
      <w:bookmarkEnd w:id="7"/>
      <w:bookmarkEnd w:id="8"/>
    </w:p>
    <w:p w14:paraId="26080BCF">
      <w:pPr>
        <w:spacing w:before="120" w:beforeLines="50" w:after="120" w:afterLines="50"/>
        <w:ind w:firstLine="480"/>
        <w:jc w:val="both"/>
        <w:rPr>
          <w:rFonts w:hint="eastAsia" w:ascii="宋体" w:hAnsi="宋体" w:eastAsia="宋体" w:cs="宋体"/>
          <w:u w:val="single"/>
        </w:rPr>
      </w:pPr>
      <w:r>
        <w:rPr>
          <w:rFonts w:hint="eastAsia" w:ascii="宋体" w:hAnsi="宋体" w:eastAsia="宋体" w:cs="宋体"/>
        </w:rPr>
        <w:t>1.名称：</w:t>
      </w:r>
      <w:r>
        <w:rPr>
          <w:rFonts w:hint="eastAsia" w:ascii="宋体" w:hAnsi="宋体" w:eastAsia="宋体" w:cs="宋体"/>
          <w:u w:val="single"/>
        </w:rPr>
        <w:t xml:space="preserve">贵州聚龙项目投资咨询有限公司 </w:t>
      </w:r>
    </w:p>
    <w:p w14:paraId="07C600C0">
      <w:pPr>
        <w:spacing w:before="120" w:beforeLines="50" w:after="120" w:afterLines="50"/>
        <w:ind w:firstLine="480"/>
        <w:jc w:val="both"/>
        <w:rPr>
          <w:rFonts w:hint="eastAsia" w:ascii="宋体" w:hAnsi="宋体" w:eastAsia="宋体" w:cs="宋体"/>
          <w:u w:val="single"/>
        </w:rPr>
      </w:pPr>
      <w:r>
        <w:rPr>
          <w:rFonts w:hint="eastAsia" w:ascii="宋体" w:hAnsi="宋体" w:eastAsia="宋体" w:cs="宋体"/>
        </w:rPr>
        <w:t>2.地址：</w:t>
      </w:r>
      <w:r>
        <w:rPr>
          <w:rFonts w:hint="eastAsia" w:ascii="宋体" w:hAnsi="宋体" w:eastAsia="宋体" w:cs="宋体"/>
          <w:u w:val="single"/>
        </w:rPr>
        <w:t xml:space="preserve">贵阳市观山湖区长岭北路6号东原财富广场3栋21层 </w:t>
      </w:r>
    </w:p>
    <w:p w14:paraId="0C624C72">
      <w:pPr>
        <w:spacing w:before="120" w:beforeLines="50" w:after="120" w:afterLines="50"/>
        <w:ind w:firstLine="480"/>
        <w:jc w:val="both"/>
        <w:rPr>
          <w:rFonts w:hint="default" w:ascii="宋体" w:hAnsi="宋体" w:eastAsia="宋体" w:cs="宋体"/>
          <w:lang w:val="en-US" w:eastAsia="zh-CN"/>
        </w:rPr>
      </w:pPr>
      <w:r>
        <w:rPr>
          <w:rFonts w:hint="eastAsia" w:ascii="宋体" w:hAnsi="宋体" w:eastAsia="宋体" w:cs="宋体"/>
        </w:rPr>
        <w:t>3.联系人：</w:t>
      </w:r>
      <w:r>
        <w:rPr>
          <w:rFonts w:hint="eastAsia" w:ascii="宋体" w:hAnsi="宋体" w:eastAsia="宋体" w:cs="宋体"/>
          <w:u w:val="single"/>
        </w:rPr>
        <w:t>饶宇</w:t>
      </w:r>
      <w:r>
        <w:rPr>
          <w:rFonts w:hint="eastAsia" w:ascii="宋体" w:hAnsi="宋体" w:eastAsia="宋体" w:cs="宋体"/>
          <w:u w:val="single"/>
          <w:lang w:eastAsia="zh-CN"/>
        </w:rPr>
        <w:t>、</w:t>
      </w:r>
      <w:r>
        <w:rPr>
          <w:rFonts w:hint="eastAsia" w:ascii="宋体" w:hAnsi="宋体" w:eastAsia="宋体" w:cs="宋体"/>
          <w:u w:val="single"/>
          <w:lang w:val="en-US" w:eastAsia="zh-CN"/>
        </w:rPr>
        <w:t>陈远玫、王天娅</w:t>
      </w:r>
    </w:p>
    <w:p w14:paraId="5159C0B8">
      <w:pPr>
        <w:spacing w:before="120" w:beforeLines="50" w:after="120" w:afterLines="50"/>
        <w:ind w:firstLine="480"/>
        <w:jc w:val="both"/>
        <w:rPr>
          <w:rFonts w:hint="eastAsia" w:ascii="宋体" w:hAnsi="宋体" w:eastAsia="宋体" w:cs="宋体"/>
        </w:rPr>
      </w:pPr>
      <w:r>
        <w:rPr>
          <w:rFonts w:hint="eastAsia" w:ascii="宋体" w:hAnsi="宋体" w:eastAsia="宋体" w:cs="宋体"/>
        </w:rPr>
        <w:t>4.联系电话/传真：</w:t>
      </w:r>
      <w:r>
        <w:rPr>
          <w:rFonts w:hint="eastAsia" w:ascii="宋体" w:hAnsi="宋体" w:eastAsia="宋体" w:cs="宋体"/>
          <w:u w:val="single"/>
          <w:lang w:val="en-US" w:eastAsia="zh-CN"/>
        </w:rPr>
        <w:t>13639063815、</w:t>
      </w:r>
      <w:r>
        <w:rPr>
          <w:rFonts w:hint="eastAsia" w:ascii="宋体" w:hAnsi="宋体" w:eastAsia="宋体" w:cs="宋体"/>
          <w:u w:val="single"/>
        </w:rPr>
        <w:t>0851-85503618</w:t>
      </w:r>
    </w:p>
    <w:p w14:paraId="69AE1FC8">
      <w:pPr>
        <w:spacing w:before="120" w:beforeLines="50" w:after="120" w:afterLines="50"/>
        <w:ind w:firstLine="480"/>
        <w:jc w:val="both"/>
        <w:rPr>
          <w:rFonts w:hint="eastAsia" w:ascii="宋体" w:hAnsi="宋体" w:eastAsia="宋体" w:cs="宋体"/>
          <w:u w:val="single"/>
        </w:rPr>
      </w:pPr>
      <w:r>
        <w:rPr>
          <w:rFonts w:hint="eastAsia" w:ascii="宋体" w:hAnsi="宋体" w:eastAsia="宋体" w:cs="宋体"/>
        </w:rPr>
        <w:t>5.电子邮箱：</w:t>
      </w:r>
    </w:p>
    <w:p w14:paraId="112423C8">
      <w:pPr>
        <w:spacing w:before="120" w:beforeLines="50" w:after="120" w:afterLines="50"/>
        <w:ind w:firstLine="0" w:firstLineChars="0"/>
        <w:jc w:val="both"/>
        <w:rPr>
          <w:rFonts w:hint="eastAsia" w:ascii="宋体" w:hAnsi="宋体" w:eastAsia="宋体" w:cs="宋体"/>
        </w:rPr>
      </w:pPr>
      <w:r>
        <w:rPr>
          <w:rFonts w:hint="eastAsia" w:ascii="宋体" w:hAnsi="宋体" w:eastAsia="宋体" w:cs="宋体"/>
        </w:rPr>
        <w:t>七、监督部门</w:t>
      </w:r>
    </w:p>
    <w:p w14:paraId="5277D209">
      <w:pPr>
        <w:spacing w:before="120" w:beforeLines="50" w:after="120" w:afterLines="50"/>
        <w:ind w:firstLine="491" w:firstLineChars="205"/>
        <w:jc w:val="both"/>
        <w:rPr>
          <w:rFonts w:hint="eastAsia" w:ascii="宋体" w:hAnsi="宋体" w:eastAsia="宋体" w:cs="宋体"/>
          <w:u w:val="single"/>
        </w:rPr>
      </w:pPr>
      <w:r>
        <w:rPr>
          <w:rFonts w:hint="eastAsia" w:ascii="宋体" w:hAnsi="宋体" w:eastAsia="宋体" w:cs="宋体"/>
        </w:rPr>
        <w:t>监督部门：</w:t>
      </w:r>
      <w:r>
        <w:rPr>
          <w:rFonts w:hint="eastAsia" w:ascii="宋体" w:hAnsi="宋体" w:eastAsia="宋体" w:cs="宋体"/>
          <w:u w:val="single"/>
        </w:rPr>
        <w:t>贵州省财政厅</w:t>
      </w:r>
    </w:p>
    <w:p w14:paraId="09FDF8C6">
      <w:pPr>
        <w:spacing w:before="120" w:beforeLines="50" w:after="120" w:afterLines="50"/>
        <w:ind w:firstLine="491" w:firstLineChars="205"/>
        <w:jc w:val="both"/>
        <w:rPr>
          <w:rFonts w:hint="eastAsia" w:ascii="宋体" w:hAnsi="宋体" w:eastAsia="宋体" w:cs="宋体"/>
          <w:u w:val="single"/>
        </w:rPr>
      </w:pPr>
      <w:r>
        <w:rPr>
          <w:rFonts w:hint="eastAsia" w:ascii="宋体" w:hAnsi="宋体" w:eastAsia="宋体" w:cs="宋体"/>
        </w:rPr>
        <w:t>监督电话：</w:t>
      </w:r>
      <w:r>
        <w:rPr>
          <w:rFonts w:hint="eastAsia" w:ascii="宋体" w:hAnsi="宋体" w:eastAsia="宋体" w:cs="宋体"/>
          <w:u w:val="single"/>
        </w:rPr>
        <w:t>0851-86892180</w:t>
      </w:r>
    </w:p>
    <w:p w14:paraId="5E522380">
      <w:pPr>
        <w:spacing w:before="120" w:beforeLines="50" w:after="120" w:afterLines="50"/>
        <w:ind w:firstLine="491" w:firstLineChars="205"/>
        <w:rPr>
          <w:rFonts w:hint="eastAsia" w:ascii="宋体" w:hAnsi="宋体" w:eastAsia="宋体" w:cs="宋体"/>
          <w:u w:val="single"/>
        </w:rPr>
      </w:pPr>
      <w:r>
        <w:rPr>
          <w:rFonts w:hint="eastAsia" w:ascii="宋体" w:hAnsi="宋体" w:eastAsia="宋体" w:cs="宋体"/>
        </w:rPr>
        <w:t>详细地址：</w:t>
      </w:r>
      <w:r>
        <w:rPr>
          <w:rFonts w:hint="eastAsia" w:ascii="宋体" w:hAnsi="宋体" w:eastAsia="宋体" w:cs="宋体"/>
          <w:u w:val="single"/>
        </w:rPr>
        <w:t xml:space="preserve">贵州省贵阳市  </w:t>
      </w:r>
    </w:p>
    <w:p w14:paraId="3B52712B">
      <w:pPr>
        <w:spacing w:before="120" w:beforeLines="50" w:after="120" w:afterLines="50" w:line="240" w:lineRule="auto"/>
        <w:ind w:firstLine="491" w:firstLineChars="205"/>
        <w:jc w:val="both"/>
        <w:rPr>
          <w:rFonts w:hint="eastAsia" w:ascii="宋体" w:hAnsi="宋体" w:eastAsia="宋体" w:cs="宋体"/>
        </w:rPr>
      </w:pPr>
    </w:p>
    <w:p w14:paraId="79C49A56">
      <w:pPr>
        <w:pStyle w:val="5"/>
        <w:ind w:firstLine="480"/>
        <w:rPr>
          <w:rFonts w:hint="eastAsia" w:ascii="宋体" w:hAnsi="宋体" w:eastAsia="宋体" w:cs="宋体"/>
        </w:rPr>
      </w:pPr>
    </w:p>
    <w:p w14:paraId="65B31716">
      <w:pPr>
        <w:ind w:firstLine="480"/>
        <w:rPr>
          <w:rFonts w:hint="eastAsia" w:ascii="宋体" w:hAnsi="宋体" w:eastAsia="宋体" w:cs="宋体"/>
        </w:rPr>
      </w:pPr>
    </w:p>
    <w:p w14:paraId="179EDDA7">
      <w:pPr>
        <w:pStyle w:val="5"/>
        <w:ind w:firstLine="480"/>
        <w:rPr>
          <w:rFonts w:hint="eastAsia" w:ascii="宋体" w:hAnsi="宋体" w:eastAsia="宋体" w:cs="宋体"/>
        </w:rPr>
      </w:pPr>
    </w:p>
    <w:p w14:paraId="0D577B05">
      <w:pPr>
        <w:ind w:firstLine="480"/>
        <w:rPr>
          <w:rFonts w:hint="eastAsia" w:ascii="宋体" w:hAnsi="宋体" w:eastAsia="宋体" w:cs="宋体"/>
        </w:rPr>
      </w:pPr>
    </w:p>
    <w:p w14:paraId="06ED22C6">
      <w:pPr>
        <w:pStyle w:val="5"/>
        <w:ind w:firstLine="480"/>
        <w:rPr>
          <w:rFonts w:hint="eastAsia" w:ascii="宋体" w:hAnsi="宋体" w:eastAsia="宋体" w:cs="宋体"/>
        </w:rPr>
      </w:pPr>
    </w:p>
    <w:p w14:paraId="42BFDD8A">
      <w:pPr>
        <w:pStyle w:val="5"/>
        <w:ind w:firstLine="480"/>
        <w:rPr>
          <w:rFonts w:hint="eastAsia" w:ascii="宋体" w:hAnsi="宋体" w:eastAsia="宋体" w:cs="宋体"/>
        </w:rPr>
      </w:pPr>
    </w:p>
    <w:p w14:paraId="65759993">
      <w:pPr>
        <w:pStyle w:val="5"/>
        <w:ind w:firstLine="480"/>
        <w:rPr>
          <w:rFonts w:hint="eastAsia" w:ascii="宋体" w:hAnsi="宋体" w:eastAsia="宋体" w:cs="宋体"/>
        </w:rPr>
      </w:pPr>
    </w:p>
    <w:p w14:paraId="1E27F1DB">
      <w:pPr>
        <w:pStyle w:val="5"/>
        <w:ind w:firstLine="480"/>
        <w:rPr>
          <w:rFonts w:hint="eastAsia" w:ascii="宋体" w:hAnsi="宋体" w:eastAsia="宋体" w:cs="宋体"/>
        </w:rPr>
      </w:pPr>
    </w:p>
    <w:p w14:paraId="4B277FB7">
      <w:pPr>
        <w:pStyle w:val="5"/>
        <w:ind w:firstLine="480"/>
        <w:rPr>
          <w:rFonts w:hint="eastAsia" w:ascii="宋体" w:hAnsi="宋体" w:eastAsia="宋体" w:cs="宋体"/>
        </w:rPr>
      </w:pPr>
    </w:p>
    <w:p w14:paraId="726427E3">
      <w:pPr>
        <w:pStyle w:val="5"/>
        <w:ind w:firstLine="480"/>
        <w:rPr>
          <w:rFonts w:hint="eastAsia" w:ascii="宋体" w:hAnsi="宋体" w:eastAsia="宋体" w:cs="宋体"/>
        </w:rPr>
      </w:pPr>
    </w:p>
    <w:p w14:paraId="6EFFDCF7">
      <w:pPr>
        <w:ind w:firstLine="480"/>
        <w:rPr>
          <w:rFonts w:hint="eastAsia" w:ascii="宋体" w:hAnsi="宋体" w:eastAsia="宋体" w:cs="宋体"/>
        </w:rPr>
      </w:pPr>
    </w:p>
    <w:p w14:paraId="6EA0CA4B">
      <w:pPr>
        <w:ind w:firstLine="480"/>
        <w:rPr>
          <w:rFonts w:hint="eastAsia" w:ascii="宋体" w:hAnsi="宋体" w:eastAsia="宋体" w:cs="宋体"/>
        </w:rPr>
      </w:pPr>
    </w:p>
    <w:p w14:paraId="6BDBBB97">
      <w:pPr>
        <w:pStyle w:val="3"/>
        <w:spacing w:before="240" w:after="240"/>
        <w:rPr>
          <w:rFonts w:hint="eastAsia" w:ascii="宋体" w:hAnsi="宋体" w:eastAsia="宋体" w:cs="宋体"/>
        </w:rPr>
      </w:pPr>
      <w:bookmarkStart w:id="9" w:name="_Toc31328"/>
      <w:r>
        <w:rPr>
          <w:rFonts w:hint="eastAsia" w:ascii="宋体" w:hAnsi="宋体" w:eastAsia="宋体" w:cs="宋体"/>
          <w:sz w:val="30"/>
          <w:szCs w:val="30"/>
        </w:rPr>
        <w:t>第二节 货物/服务要求</w:t>
      </w:r>
      <w:bookmarkEnd w:id="5"/>
      <w:bookmarkEnd w:id="9"/>
    </w:p>
    <w:p w14:paraId="1A24EC70">
      <w:pPr>
        <w:ind w:firstLine="0" w:firstLineChars="0"/>
        <w:rPr>
          <w:rStyle w:val="11"/>
          <w:rFonts w:hint="eastAsia" w:ascii="宋体" w:hAnsi="宋体" w:eastAsia="宋体" w:cs="宋体"/>
        </w:rPr>
      </w:pPr>
      <w:r>
        <w:rPr>
          <w:rStyle w:val="11"/>
          <w:rFonts w:hint="eastAsia" w:ascii="宋体" w:hAnsi="宋体" w:eastAsia="宋体" w:cs="宋体"/>
        </w:rPr>
        <w:t>一、货物/服务范围</w:t>
      </w:r>
    </w:p>
    <w:p w14:paraId="06060DA7">
      <w:pPr>
        <w:spacing w:before="120" w:beforeLines="50" w:after="120" w:afterLines="50"/>
        <w:ind w:firstLine="480"/>
        <w:rPr>
          <w:rStyle w:val="11"/>
          <w:rFonts w:hint="eastAsia" w:ascii="宋体" w:hAnsi="宋体" w:eastAsia="宋体" w:cs="宋体"/>
          <w:color w:val="auto"/>
          <w:highlight w:val="none"/>
        </w:rPr>
      </w:pPr>
      <w:r>
        <w:rPr>
          <w:rStyle w:val="11"/>
          <w:rFonts w:hint="eastAsia" w:ascii="宋体" w:hAnsi="宋体" w:eastAsia="宋体" w:cs="宋体"/>
          <w:lang w:val="en-US" w:eastAsia="zh-CN"/>
        </w:rPr>
        <w:t>本项目为</w:t>
      </w:r>
      <w:r>
        <w:rPr>
          <w:rFonts w:hint="eastAsia" w:ascii="宋体" w:hAnsi="宋体" w:eastAsia="宋体" w:cs="宋体"/>
          <w:lang w:eastAsia="zh-CN"/>
        </w:rPr>
        <w:t>贵州经贸职业技术学院茶叶生产与加工技术专业群教师教学团队建设项目。具体为数字化教学资源建设、教师能力专题培训、实践基地及大师工作室建设、创新创业培养及科研成果申报。</w:t>
      </w:r>
      <w:r>
        <w:rPr>
          <w:rStyle w:val="11"/>
          <w:rFonts w:hint="eastAsia" w:ascii="宋体" w:hAnsi="宋体" w:eastAsia="宋体" w:cs="宋体"/>
        </w:rPr>
        <w:t>具体要求</w:t>
      </w:r>
      <w:r>
        <w:rPr>
          <w:rStyle w:val="11"/>
          <w:rFonts w:hint="eastAsia" w:ascii="宋体" w:hAnsi="宋体" w:eastAsia="宋体" w:cs="宋体"/>
          <w:lang w:val="en-US" w:eastAsia="zh-CN"/>
        </w:rPr>
        <w:t>详</w:t>
      </w:r>
      <w:r>
        <w:rPr>
          <w:rStyle w:val="11"/>
          <w:rFonts w:hint="eastAsia" w:ascii="宋体" w:hAnsi="宋体" w:eastAsia="宋体" w:cs="宋体"/>
        </w:rPr>
        <w:t>见清单。</w:t>
      </w:r>
    </w:p>
    <w:p w14:paraId="0C921EC1">
      <w:pPr>
        <w:ind w:firstLine="0" w:firstLineChars="0"/>
        <w:rPr>
          <w:rStyle w:val="11"/>
          <w:rFonts w:hint="eastAsia" w:ascii="宋体" w:hAnsi="宋体" w:eastAsia="宋体" w:cs="宋体"/>
        </w:rPr>
      </w:pPr>
    </w:p>
    <w:p w14:paraId="72F97C89">
      <w:pPr>
        <w:ind w:firstLine="0" w:firstLineChars="0"/>
        <w:rPr>
          <w:rStyle w:val="11"/>
          <w:rFonts w:hint="eastAsia" w:ascii="宋体" w:hAnsi="宋体" w:eastAsia="宋体" w:cs="宋体"/>
        </w:rPr>
      </w:pPr>
      <w:r>
        <w:rPr>
          <w:rStyle w:val="11"/>
          <w:rFonts w:hint="eastAsia" w:ascii="宋体" w:hAnsi="宋体" w:eastAsia="宋体" w:cs="宋体"/>
        </w:rPr>
        <w:t>二、服务须满足的规范、标准</w:t>
      </w:r>
    </w:p>
    <w:p w14:paraId="54CC39A3">
      <w:pPr>
        <w:ind w:firstLine="480"/>
        <w:rPr>
          <w:rFonts w:hint="eastAsia" w:ascii="宋体" w:hAnsi="宋体" w:eastAsia="宋体" w:cs="宋体"/>
        </w:rPr>
      </w:pPr>
      <w:r>
        <w:rPr>
          <w:rFonts w:hint="eastAsia" w:ascii="宋体" w:hAnsi="宋体" w:eastAsia="宋体" w:cs="宋体"/>
        </w:rPr>
        <w:t>验收标准按国家相关规定执行。</w:t>
      </w:r>
      <w:bookmarkStart w:id="10" w:name="_Toc407182664"/>
    </w:p>
    <w:p w14:paraId="5ED0FF67">
      <w:pPr>
        <w:pStyle w:val="3"/>
        <w:spacing w:before="240" w:after="240"/>
        <w:rPr>
          <w:rFonts w:hint="eastAsia" w:ascii="宋体" w:hAnsi="宋体" w:eastAsia="宋体" w:cs="宋体"/>
        </w:rPr>
      </w:pPr>
      <w:bookmarkStart w:id="11" w:name="_Toc2310"/>
      <w:r>
        <w:rPr>
          <w:rFonts w:hint="eastAsia" w:ascii="宋体" w:hAnsi="宋体" w:eastAsia="宋体" w:cs="宋体"/>
          <w:sz w:val="30"/>
          <w:szCs w:val="30"/>
        </w:rPr>
        <w:t xml:space="preserve">第三节 </w:t>
      </w:r>
      <w:r>
        <w:rPr>
          <w:rFonts w:hint="eastAsia" w:ascii="宋体" w:hAnsi="宋体" w:eastAsia="宋体" w:cs="宋体"/>
          <w:sz w:val="30"/>
          <w:szCs w:val="30"/>
          <w:lang w:eastAsia="zh-CN"/>
        </w:rPr>
        <w:t>供应商</w:t>
      </w:r>
      <w:r>
        <w:rPr>
          <w:rFonts w:hint="eastAsia" w:ascii="宋体" w:hAnsi="宋体" w:eastAsia="宋体" w:cs="宋体"/>
          <w:sz w:val="30"/>
          <w:szCs w:val="30"/>
        </w:rPr>
        <w:t>资格条件</w:t>
      </w:r>
      <w:bookmarkEnd w:id="10"/>
      <w:bookmarkEnd w:id="11"/>
    </w:p>
    <w:p w14:paraId="0C236B3C">
      <w:pPr>
        <w:spacing w:before="120" w:beforeLines="50" w:after="120" w:afterLines="50" w:line="240" w:lineRule="auto"/>
        <w:ind w:firstLine="480"/>
        <w:rPr>
          <w:rFonts w:hint="eastAsia" w:ascii="宋体" w:hAnsi="宋体" w:eastAsia="宋体" w:cs="宋体"/>
        </w:rPr>
      </w:pPr>
      <w:r>
        <w:rPr>
          <w:rFonts w:hint="eastAsia" w:ascii="宋体" w:hAnsi="宋体" w:eastAsia="宋体" w:cs="宋体"/>
        </w:rPr>
        <w:t>本项目</w:t>
      </w:r>
      <w:r>
        <w:rPr>
          <w:rFonts w:hint="eastAsia" w:ascii="宋体" w:hAnsi="宋体" w:eastAsia="宋体" w:cs="宋体"/>
          <w:lang w:eastAsia="zh-CN"/>
        </w:rPr>
        <w:t>供应商</w:t>
      </w:r>
      <w:r>
        <w:rPr>
          <w:rFonts w:hint="eastAsia" w:ascii="宋体" w:hAnsi="宋体" w:eastAsia="宋体" w:cs="宋体"/>
        </w:rPr>
        <w:t>资格条件要求如下：</w:t>
      </w:r>
    </w:p>
    <w:p w14:paraId="6042045B">
      <w:pPr>
        <w:spacing w:before="120" w:beforeLines="50" w:after="120" w:afterLines="50" w:line="240" w:lineRule="auto"/>
        <w:ind w:firstLine="480"/>
        <w:rPr>
          <w:rFonts w:hint="eastAsia" w:ascii="宋体" w:hAnsi="宋体" w:eastAsia="宋体" w:cs="宋体"/>
        </w:rPr>
      </w:pPr>
      <w:r>
        <w:rPr>
          <w:rFonts w:hint="eastAsia" w:ascii="宋体" w:hAnsi="宋体" w:eastAsia="宋体" w:cs="宋体"/>
        </w:rPr>
        <w:t>1.一般资格要求：</w:t>
      </w:r>
    </w:p>
    <w:p w14:paraId="078A9636">
      <w:pPr>
        <w:spacing w:before="120" w:beforeLines="50" w:after="120" w:afterLines="50" w:line="240" w:lineRule="auto"/>
        <w:ind w:firstLine="480"/>
        <w:rPr>
          <w:rFonts w:hint="eastAsia" w:ascii="宋体" w:hAnsi="宋体" w:eastAsia="宋体" w:cs="宋体"/>
        </w:rPr>
      </w:pPr>
      <w:r>
        <w:rPr>
          <w:rFonts w:hint="eastAsia" w:ascii="宋体" w:hAnsi="宋体" w:eastAsia="宋体" w:cs="宋体"/>
        </w:rPr>
        <w:t>符合政府采购法第二十二条规定，提供政府采购法实施条例第十七条规定资料。</w:t>
      </w:r>
    </w:p>
    <w:p w14:paraId="140A028A">
      <w:pPr>
        <w:ind w:firstLine="480"/>
        <w:rPr>
          <w:rFonts w:hint="eastAsia" w:ascii="宋体" w:hAnsi="宋体" w:eastAsia="宋体" w:cs="宋体"/>
        </w:rPr>
      </w:pPr>
      <w:r>
        <w:rPr>
          <w:rFonts w:hint="eastAsia" w:ascii="宋体" w:hAnsi="宋体" w:eastAsia="宋体" w:cs="宋体"/>
        </w:rPr>
        <w:t>①具有独立承担民事责任的能力：</w:t>
      </w:r>
    </w:p>
    <w:p w14:paraId="76B9B33D">
      <w:pPr>
        <w:ind w:firstLine="480"/>
        <w:rPr>
          <w:rFonts w:hint="eastAsia" w:ascii="宋体" w:hAnsi="宋体" w:eastAsia="宋体" w:cs="宋体"/>
        </w:rPr>
      </w:pPr>
      <w:r>
        <w:rPr>
          <w:rFonts w:hint="eastAsia" w:ascii="宋体" w:hAnsi="宋体" w:eastAsia="宋体" w:cs="宋体"/>
        </w:rPr>
        <w:t>具备有效的营业执照副本、税务登记证副本、组织机构代码证或三证合一营业执照副本或事业单位法人证书。</w:t>
      </w:r>
    </w:p>
    <w:p w14:paraId="121B25B5">
      <w:pPr>
        <w:ind w:firstLine="480"/>
        <w:rPr>
          <w:rFonts w:hint="eastAsia" w:ascii="宋体" w:hAnsi="宋体" w:eastAsia="宋体" w:cs="宋体"/>
        </w:rPr>
      </w:pPr>
      <w:r>
        <w:rPr>
          <w:rFonts w:hint="eastAsia" w:ascii="宋体" w:hAnsi="宋体" w:eastAsia="宋体" w:cs="宋体"/>
        </w:rPr>
        <w:t>②具有良好的商业信誉和健全的财务会计制度：</w:t>
      </w:r>
    </w:p>
    <w:p w14:paraId="1B857569">
      <w:pPr>
        <w:ind w:firstLine="480"/>
        <w:rPr>
          <w:rFonts w:hint="eastAsia" w:ascii="宋体" w:hAnsi="宋体" w:eastAsia="宋体" w:cs="宋体"/>
        </w:rPr>
      </w:pPr>
      <w:r>
        <w:rPr>
          <w:rFonts w:hint="eastAsia" w:ascii="宋体" w:hAnsi="宋体" w:eastAsia="宋体" w:cs="宋体"/>
        </w:rPr>
        <w:t>具体要求：提供2023年或2024年度经第三方合法审计机构出具的财务审计报告（</w:t>
      </w:r>
      <w:r>
        <w:rPr>
          <w:rFonts w:hint="eastAsia" w:ascii="宋体" w:hAnsi="宋体" w:eastAsia="宋体" w:cs="宋体"/>
          <w:lang w:val="en-US" w:eastAsia="zh-CN"/>
        </w:rPr>
        <w:t>含三表一注</w:t>
      </w:r>
      <w:r>
        <w:rPr>
          <w:rFonts w:hint="eastAsia" w:ascii="宋体" w:hAnsi="宋体" w:eastAsia="宋体" w:cs="宋体"/>
        </w:rPr>
        <w:t>）或银行出具的资信证明；</w:t>
      </w:r>
    </w:p>
    <w:p w14:paraId="5B61E260">
      <w:pPr>
        <w:ind w:firstLine="480"/>
        <w:rPr>
          <w:rFonts w:hint="eastAsia" w:ascii="宋体" w:hAnsi="宋体" w:eastAsia="宋体" w:cs="宋体"/>
        </w:rPr>
      </w:pPr>
      <w:r>
        <w:rPr>
          <w:rFonts w:hint="eastAsia" w:ascii="宋体" w:hAnsi="宋体" w:eastAsia="宋体" w:cs="宋体"/>
        </w:rPr>
        <w:t>③具有履行合同所必需的设备和专业技术能力：</w:t>
      </w:r>
    </w:p>
    <w:p w14:paraId="624C4C23">
      <w:pPr>
        <w:ind w:firstLine="480"/>
        <w:rPr>
          <w:rFonts w:hint="eastAsia" w:ascii="宋体" w:hAnsi="宋体" w:eastAsia="宋体" w:cs="宋体"/>
        </w:rPr>
      </w:pPr>
      <w:r>
        <w:rPr>
          <w:rFonts w:hint="eastAsia" w:ascii="宋体" w:hAnsi="宋体" w:eastAsia="宋体" w:cs="宋体"/>
        </w:rPr>
        <w:t>具体要求：提供具备履行合同所必需的设备和专业技术能力的证明材料</w:t>
      </w:r>
      <w:r>
        <w:rPr>
          <w:rFonts w:hint="eastAsia" w:ascii="宋体" w:hAnsi="宋体" w:eastAsia="宋体" w:cs="宋体"/>
          <w:lang w:val="en-US" w:eastAsia="zh-CN"/>
        </w:rPr>
        <w:t>或承诺函（格式自拟）</w:t>
      </w:r>
      <w:r>
        <w:rPr>
          <w:rFonts w:hint="eastAsia" w:ascii="宋体" w:hAnsi="宋体" w:eastAsia="宋体" w:cs="宋体"/>
        </w:rPr>
        <w:t>；</w:t>
      </w:r>
    </w:p>
    <w:p w14:paraId="14326ED4">
      <w:pPr>
        <w:ind w:firstLine="480"/>
        <w:rPr>
          <w:rFonts w:hint="eastAsia" w:ascii="宋体" w:hAnsi="宋体" w:eastAsia="宋体" w:cs="宋体"/>
        </w:rPr>
      </w:pPr>
      <w:r>
        <w:rPr>
          <w:rFonts w:hint="eastAsia" w:ascii="宋体" w:hAnsi="宋体" w:eastAsia="宋体" w:cs="宋体"/>
        </w:rPr>
        <w:t>④具有依法缴纳税收和社会保障资金的良好记录：</w:t>
      </w:r>
    </w:p>
    <w:p w14:paraId="6BFAF96D">
      <w:pPr>
        <w:ind w:firstLine="480"/>
        <w:rPr>
          <w:rFonts w:hint="eastAsia" w:ascii="宋体" w:hAnsi="宋体" w:eastAsia="宋体" w:cs="宋体"/>
        </w:rPr>
      </w:pPr>
      <w:r>
        <w:rPr>
          <w:rFonts w:hint="eastAsia" w:ascii="宋体" w:hAnsi="宋体" w:eastAsia="宋体" w:cs="宋体"/>
        </w:rPr>
        <w:t>具体要求：提供202</w:t>
      </w:r>
      <w:r>
        <w:rPr>
          <w:rFonts w:hint="eastAsia" w:ascii="宋体" w:hAnsi="宋体" w:eastAsia="宋体" w:cs="宋体"/>
          <w:lang w:val="en-US" w:eastAsia="zh-CN"/>
        </w:rPr>
        <w:t>5</w:t>
      </w:r>
      <w:r>
        <w:rPr>
          <w:rFonts w:hint="eastAsia" w:ascii="宋体" w:hAnsi="宋体" w:eastAsia="宋体" w:cs="宋体"/>
        </w:rPr>
        <w:t>年01月至今任意3个月依法缴纳税收和社会保障资金的相关材料；如不需要缴纳税收和社保的供应商需提供</w:t>
      </w:r>
      <w:r>
        <w:rPr>
          <w:rFonts w:hint="eastAsia" w:ascii="宋体" w:hAnsi="宋体" w:eastAsia="宋体" w:cs="宋体"/>
          <w:lang w:val="en-US" w:eastAsia="zh-CN"/>
        </w:rPr>
        <w:t>相关</w:t>
      </w:r>
      <w:r>
        <w:rPr>
          <w:rFonts w:hint="eastAsia" w:ascii="宋体" w:hAnsi="宋体" w:eastAsia="宋体" w:cs="宋体"/>
        </w:rPr>
        <w:t>证明材料（复印件加盖供应商单位公章；</w:t>
      </w:r>
    </w:p>
    <w:p w14:paraId="44EA36FB">
      <w:pPr>
        <w:ind w:firstLine="480"/>
        <w:rPr>
          <w:rFonts w:hint="eastAsia" w:ascii="宋体" w:hAnsi="宋体" w:eastAsia="宋体" w:cs="宋体"/>
        </w:rPr>
      </w:pPr>
      <w:r>
        <w:rPr>
          <w:rFonts w:hint="eastAsia" w:ascii="宋体" w:hAnsi="宋体" w:eastAsia="宋体" w:cs="宋体"/>
        </w:rPr>
        <w:t>⑤参加本次政府采购活动前三年内，在经营活动中没有违法违规记录：</w:t>
      </w:r>
    </w:p>
    <w:p w14:paraId="08046AF5">
      <w:pPr>
        <w:ind w:firstLine="480"/>
        <w:rPr>
          <w:rFonts w:hint="eastAsia" w:ascii="宋体" w:hAnsi="宋体" w:eastAsia="宋体" w:cs="宋体"/>
        </w:rPr>
      </w:pPr>
      <w:r>
        <w:rPr>
          <w:rFonts w:hint="eastAsia" w:ascii="宋体" w:hAnsi="宋体" w:eastAsia="宋体" w:cs="宋体"/>
        </w:rPr>
        <w:t>提供参加政府采购活动前3年内在经营活动中没有重大违法记录的书面声明（格式文件详见投标文件范本）；</w:t>
      </w:r>
    </w:p>
    <w:p w14:paraId="3FB1AEEB">
      <w:pPr>
        <w:tabs>
          <w:tab w:val="left" w:pos="312"/>
        </w:tabs>
        <w:spacing w:before="240" w:beforeLines="100" w:after="240" w:afterLines="100"/>
        <w:ind w:firstLine="480"/>
        <w:rPr>
          <w:rFonts w:hint="eastAsia" w:ascii="宋体" w:hAnsi="宋体" w:eastAsia="宋体" w:cs="宋体"/>
        </w:rPr>
      </w:pPr>
      <w:r>
        <w:rPr>
          <w:rFonts w:hint="eastAsia" w:ascii="宋体" w:hAnsi="宋体" w:eastAsia="宋体" w:cs="宋体"/>
        </w:rPr>
        <w:t>⑥法律、行政法规规定的其他条件：</w:t>
      </w:r>
    </w:p>
    <w:p w14:paraId="36978114">
      <w:pPr>
        <w:tabs>
          <w:tab w:val="left" w:pos="312"/>
        </w:tabs>
        <w:spacing w:before="240" w:beforeLines="100" w:after="240" w:afterLines="100"/>
        <w:ind w:firstLine="480"/>
        <w:rPr>
          <w:rFonts w:hint="eastAsia" w:ascii="宋体" w:hAnsi="宋体" w:eastAsia="宋体" w:cs="宋体"/>
        </w:rPr>
      </w:pPr>
      <w:r>
        <w:rPr>
          <w:rFonts w:hint="eastAsia" w:ascii="宋体" w:hAnsi="宋体" w:eastAsia="宋体" w:cs="宋体"/>
        </w:rPr>
        <w:t>a.提供“信用中国”网站（www.creditchina.gov.cn）未被列入失信被执行人、重大税收违法案件当事人名单、政府采购严重违法失信名单和“中国政府采购网”（http://www.ccgp.gov.cn）未被列入政府采购严重违法失信行为信息记录名单的网页截图或承诺函（若提供截图的须体现投标供应商名称及查询时间，查询时间要求为招标公告发布当日起至投标截止时间内任意时间；若提供承诺函的格式自拟）。</w:t>
      </w:r>
    </w:p>
    <w:p w14:paraId="538E470B">
      <w:pPr>
        <w:tabs>
          <w:tab w:val="left" w:pos="312"/>
        </w:tabs>
        <w:spacing w:before="240" w:beforeLines="100" w:after="240" w:afterLines="100"/>
        <w:ind w:firstLine="480"/>
        <w:rPr>
          <w:rFonts w:hint="eastAsia" w:ascii="宋体" w:hAnsi="宋体" w:eastAsia="宋体" w:cs="宋体"/>
          <w:kern w:val="0"/>
        </w:rPr>
      </w:pPr>
      <w:r>
        <w:rPr>
          <w:rFonts w:hint="eastAsia" w:ascii="宋体" w:hAnsi="宋体" w:eastAsia="宋体" w:cs="宋体"/>
        </w:rPr>
        <w:t>b.根据《省发展改革委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177DE41D">
      <w:pPr>
        <w:spacing w:before="120" w:beforeLines="50" w:after="120" w:afterLines="50" w:line="240" w:lineRule="auto"/>
        <w:ind w:firstLine="480"/>
        <w:rPr>
          <w:rFonts w:hint="eastAsia" w:ascii="宋体" w:hAnsi="宋体" w:eastAsia="宋体" w:cs="宋体"/>
        </w:rPr>
      </w:pPr>
      <w:r>
        <w:rPr>
          <w:rFonts w:hint="eastAsia" w:ascii="宋体" w:hAnsi="宋体" w:eastAsia="宋体" w:cs="宋体"/>
        </w:rPr>
        <w:t>2.特殊资格要求：</w:t>
      </w:r>
    </w:p>
    <w:p w14:paraId="662E056B">
      <w:pPr>
        <w:spacing w:before="120" w:beforeLines="50" w:after="120" w:afterLines="50" w:line="240" w:lineRule="auto"/>
        <w:ind w:firstLine="480"/>
        <w:rPr>
          <w:rFonts w:hint="eastAsia" w:eastAsia="宋体" w:cs="宋体"/>
          <w:lang w:val="en-US" w:eastAsia="zh-CN"/>
        </w:rPr>
      </w:pPr>
      <w:r>
        <w:rPr>
          <w:rFonts w:hint="eastAsia" w:ascii="宋体" w:hAnsi="宋体" w:eastAsia="宋体" w:cs="宋体"/>
        </w:rPr>
        <w:t>本项目是专门面向</w:t>
      </w:r>
      <w:r>
        <w:rPr>
          <w:rFonts w:hint="eastAsia" w:ascii="宋体" w:hAnsi="宋体" w:eastAsia="宋体" w:cs="宋体"/>
          <w:u w:val="single"/>
        </w:rPr>
        <w:t>中小企业采购</w:t>
      </w:r>
      <w:r>
        <w:rPr>
          <w:rFonts w:hint="eastAsia" w:ascii="宋体" w:hAnsi="宋体" w:eastAsia="宋体" w:cs="宋体"/>
        </w:rPr>
        <w:t>，本项目采购标的对应的中小企业划分标准所属行业为</w:t>
      </w:r>
      <w:r>
        <w:rPr>
          <w:rFonts w:hint="eastAsia" w:ascii="宋体" w:hAnsi="宋体" w:eastAsia="宋体" w:cs="宋体"/>
          <w:u w:val="single"/>
        </w:rPr>
        <w:t>服务业</w:t>
      </w:r>
      <w:r>
        <w:rPr>
          <w:rFonts w:hint="eastAsia" w:ascii="宋体" w:hAnsi="宋体" w:eastAsia="宋体" w:cs="宋体"/>
        </w:rPr>
        <w:t>。</w:t>
      </w:r>
    </w:p>
    <w:p w14:paraId="76F6D750">
      <w:pPr>
        <w:spacing w:before="120" w:beforeLines="50" w:after="120" w:afterLines="50" w:line="240" w:lineRule="auto"/>
        <w:ind w:firstLine="480"/>
        <w:rPr>
          <w:rFonts w:hint="eastAsia" w:ascii="宋体" w:hAnsi="宋体" w:eastAsia="宋体" w:cs="宋体"/>
        </w:rPr>
      </w:pPr>
    </w:p>
    <w:p w14:paraId="1EBA25BB">
      <w:pPr>
        <w:spacing w:before="120" w:beforeLines="50" w:after="120" w:afterLines="50" w:line="240" w:lineRule="auto"/>
        <w:ind w:firstLine="480"/>
        <w:rPr>
          <w:rFonts w:hint="eastAsia" w:ascii="宋体" w:hAnsi="宋体" w:eastAsia="宋体" w:cs="宋体"/>
        </w:rPr>
      </w:pPr>
      <w:r>
        <w:rPr>
          <w:rFonts w:hint="eastAsia" w:ascii="宋体" w:hAnsi="宋体" w:eastAsia="宋体" w:cs="宋体"/>
        </w:rPr>
        <w:t>3.本项目</w:t>
      </w:r>
      <w:r>
        <w:rPr>
          <w:rFonts w:hint="eastAsia" w:ascii="宋体" w:hAnsi="宋体" w:eastAsia="宋体" w:cs="宋体"/>
          <w:u w:val="single"/>
        </w:rPr>
        <w:t xml:space="preserve">  不接受  </w:t>
      </w:r>
      <w:r>
        <w:rPr>
          <w:rFonts w:hint="eastAsia" w:ascii="宋体" w:hAnsi="宋体" w:eastAsia="宋体" w:cs="宋体"/>
        </w:rPr>
        <w:t>联合体投标</w:t>
      </w:r>
    </w:p>
    <w:p w14:paraId="52AB5BB2">
      <w:pPr>
        <w:pStyle w:val="5"/>
        <w:ind w:firstLine="480"/>
        <w:rPr>
          <w:rFonts w:hint="eastAsia" w:ascii="宋体" w:hAnsi="宋体" w:eastAsia="宋体" w:cs="宋体"/>
        </w:rPr>
      </w:pPr>
    </w:p>
    <w:p w14:paraId="768BFE9F">
      <w:pPr>
        <w:ind w:firstLine="480"/>
        <w:rPr>
          <w:rFonts w:hint="eastAsia" w:ascii="宋体" w:hAnsi="宋体" w:eastAsia="宋体" w:cs="宋体"/>
        </w:rPr>
      </w:pPr>
    </w:p>
    <w:p w14:paraId="3C6FC769">
      <w:pPr>
        <w:pStyle w:val="4"/>
        <w:rPr>
          <w:rFonts w:hint="eastAsia" w:ascii="宋体" w:hAnsi="宋体" w:eastAsia="宋体" w:cs="宋体"/>
        </w:rPr>
      </w:pPr>
    </w:p>
    <w:p w14:paraId="61B5A958">
      <w:pPr>
        <w:rPr>
          <w:rFonts w:hint="eastAsia" w:ascii="宋体" w:hAnsi="宋体" w:eastAsia="宋体" w:cs="宋体"/>
        </w:rPr>
      </w:pPr>
    </w:p>
    <w:p w14:paraId="5965DBB0">
      <w:pPr>
        <w:pStyle w:val="4"/>
        <w:rPr>
          <w:rFonts w:hint="eastAsia" w:ascii="宋体" w:hAnsi="宋体" w:eastAsia="宋体" w:cs="宋体"/>
        </w:rPr>
      </w:pPr>
    </w:p>
    <w:p w14:paraId="0D2A2B79">
      <w:pPr>
        <w:rPr>
          <w:rFonts w:hint="eastAsia"/>
        </w:rPr>
      </w:pPr>
    </w:p>
    <w:p w14:paraId="3090E82B">
      <w:pPr>
        <w:pStyle w:val="6"/>
        <w:ind w:firstLine="420"/>
        <w:rPr>
          <w:rFonts w:hint="eastAsia" w:hAnsi="宋体" w:eastAsia="宋体"/>
        </w:rPr>
      </w:pPr>
    </w:p>
    <w:p w14:paraId="63E7C056">
      <w:pPr>
        <w:spacing w:before="120" w:beforeLines="50" w:after="120" w:afterLines="50" w:line="240" w:lineRule="auto"/>
        <w:ind w:firstLine="480"/>
        <w:rPr>
          <w:rFonts w:hint="eastAsia" w:ascii="宋体" w:hAnsi="宋体" w:eastAsia="宋体" w:cs="宋体"/>
        </w:rPr>
      </w:pPr>
    </w:p>
    <w:p w14:paraId="0F59B68C">
      <w:pPr>
        <w:pStyle w:val="2"/>
        <w:spacing w:before="120" w:after="120"/>
        <w:rPr>
          <w:rFonts w:hint="eastAsia" w:ascii="宋体" w:hAnsi="宋体" w:eastAsia="宋体" w:cs="宋体"/>
          <w:sz w:val="30"/>
          <w:szCs w:val="30"/>
        </w:rPr>
      </w:pPr>
      <w:bookmarkStart w:id="12" w:name="_Toc21807"/>
      <w:bookmarkStart w:id="13" w:name="_Toc407169873"/>
      <w:bookmarkStart w:id="14" w:name="_Toc407182665"/>
      <w:r>
        <w:rPr>
          <w:rFonts w:hint="eastAsia" w:ascii="宋体" w:hAnsi="宋体" w:eastAsia="宋体" w:cs="宋体"/>
          <w:sz w:val="30"/>
          <w:szCs w:val="30"/>
        </w:rPr>
        <w:t>第二章 采购清单、技术参数及商务要求</w:t>
      </w:r>
      <w:bookmarkEnd w:id="12"/>
      <w:bookmarkEnd w:id="13"/>
      <w:bookmarkEnd w:id="14"/>
    </w:p>
    <w:p w14:paraId="693BC5B8">
      <w:pPr>
        <w:pStyle w:val="3"/>
        <w:spacing w:before="240" w:after="240"/>
        <w:rPr>
          <w:rFonts w:hint="eastAsia" w:ascii="宋体" w:hAnsi="宋体" w:eastAsia="宋体" w:cs="宋体"/>
          <w:sz w:val="30"/>
          <w:szCs w:val="30"/>
        </w:rPr>
      </w:pPr>
      <w:bookmarkStart w:id="15" w:name="_Toc19413"/>
      <w:bookmarkStart w:id="16" w:name="_Toc407182666"/>
      <w:r>
        <w:rPr>
          <w:rFonts w:hint="eastAsia" w:ascii="宋体" w:hAnsi="宋体" w:eastAsia="宋体" w:cs="宋体"/>
          <w:sz w:val="30"/>
          <w:szCs w:val="30"/>
        </w:rPr>
        <w:t>第一节 采购清单及技术参数</w:t>
      </w:r>
      <w:bookmarkEnd w:id="15"/>
      <w:bookmarkEnd w:id="16"/>
    </w:p>
    <w:p w14:paraId="7F127C98">
      <w:pPr>
        <w:bidi w:val="0"/>
        <w:ind w:firstLine="640" w:firstLineChars="200"/>
        <w:rPr>
          <w:rFonts w:hint="eastAsia" w:ascii="仿宋" w:hAnsi="仿宋" w:eastAsia="仿宋" w:cs="仿宋"/>
          <w:color w:val="auto"/>
          <w:sz w:val="32"/>
          <w:szCs w:val="32"/>
          <w:highlight w:val="none"/>
          <w:lang w:val="en-US" w:eastAsia="zh-CN"/>
        </w:rPr>
      </w:pPr>
      <w:bookmarkStart w:id="17" w:name="_Toc407182667"/>
      <w:r>
        <w:rPr>
          <w:rFonts w:hint="eastAsia" w:ascii="仿宋" w:hAnsi="仿宋" w:eastAsia="仿宋" w:cs="仿宋"/>
          <w:color w:val="auto"/>
          <w:sz w:val="32"/>
          <w:szCs w:val="32"/>
          <w:highlight w:val="none"/>
          <w:lang w:val="en-US" w:eastAsia="zh-CN"/>
        </w:rPr>
        <w:t>以“产教融合”为主线，通过“资源建设、专题培训、实践基地、科研孵化、社会服务”等协同推进，形成“教学-科研-服务”一体化发展模式，推动专业群与产业链对接，提升教师团队质量与社会服务能力，形成“教学资源企业化、科研成果教学化、社会服务品牌化”的良性循环。具体为数字化教学资源建设、教师能力专题培训、实践基地及大师工作室建设、创新创业培养及科研成果申报四个方面。</w:t>
      </w:r>
    </w:p>
    <w:p w14:paraId="6AB6A28A">
      <w:pPr>
        <w:keepNext w:val="0"/>
        <w:keepLines w:val="0"/>
        <w:widowControl w:val="0"/>
        <w:numPr>
          <w:ilvl w:val="0"/>
          <w:numId w:val="0"/>
        </w:numPr>
        <w:suppressLineNumbers w:val="0"/>
        <w:spacing w:before="0" w:beforeAutospacing="0" w:after="0" w:afterAutospacing="0" w:line="360" w:lineRule="auto"/>
        <w:ind w:right="0" w:rightChars="0" w:firstLine="643" w:firstLineChars="200"/>
        <w:jc w:val="both"/>
        <w:outlineLvl w:val="1"/>
        <w:rPr>
          <w:rFonts w:hint="eastAsia" w:ascii="仿宋" w:hAnsi="仿宋" w:eastAsia="仿宋" w:cs="仿宋"/>
          <w:b/>
          <w:bCs/>
          <w:color w:val="auto"/>
          <w:kern w:val="2"/>
          <w:sz w:val="32"/>
          <w:szCs w:val="32"/>
          <w:highlight w:val="none"/>
          <w:lang w:val="en-US" w:eastAsia="zh-CN" w:bidi="ar"/>
        </w:rPr>
      </w:pPr>
      <w:r>
        <w:rPr>
          <w:rFonts w:hint="eastAsia" w:ascii="仿宋" w:hAnsi="仿宋" w:eastAsia="仿宋" w:cs="仿宋"/>
          <w:b/>
          <w:bCs/>
          <w:color w:val="auto"/>
          <w:kern w:val="2"/>
          <w:sz w:val="32"/>
          <w:szCs w:val="32"/>
          <w:highlight w:val="none"/>
          <w:lang w:val="en-US" w:eastAsia="zh-CN" w:bidi="ar"/>
        </w:rPr>
        <w:t>数字化教学资源建设要求（序号2孵化国家级金课《茶叶审评技术》）</w:t>
      </w:r>
    </w:p>
    <w:p w14:paraId="53E2731A">
      <w:pPr>
        <w:keepNext w:val="0"/>
        <w:keepLines w:val="0"/>
        <w:widowControl w:val="0"/>
        <w:suppressLineNumbers w:val="0"/>
        <w:spacing w:before="0" w:beforeAutospacing="0" w:after="0" w:afterAutospacing="0" w:line="360" w:lineRule="auto"/>
        <w:ind w:right="0" w:firstLine="643" w:firstLineChars="200"/>
        <w:jc w:val="both"/>
        <w:outlineLvl w:val="9"/>
        <w:rPr>
          <w:rFonts w:hint="eastAsia" w:ascii="仿宋" w:hAnsi="仿宋" w:eastAsia="仿宋" w:cs="仿宋"/>
          <w:b/>
          <w:bCs/>
          <w:color w:val="auto"/>
          <w:kern w:val="2"/>
          <w:sz w:val="32"/>
          <w:szCs w:val="32"/>
          <w:highlight w:val="none"/>
          <w:lang w:val="en-US" w:eastAsia="zh-CN" w:bidi="ar"/>
        </w:rPr>
      </w:pPr>
      <w:r>
        <w:rPr>
          <w:rFonts w:hint="eastAsia" w:ascii="仿宋" w:hAnsi="仿宋" w:eastAsia="仿宋" w:cs="仿宋"/>
          <w:b/>
          <w:bCs/>
          <w:color w:val="auto"/>
          <w:kern w:val="2"/>
          <w:sz w:val="32"/>
          <w:szCs w:val="32"/>
          <w:highlight w:val="none"/>
          <w:lang w:val="en-US" w:eastAsia="zh-CN" w:bidi="ar"/>
        </w:rPr>
        <w:t>1.课程结构的计划与设计</w:t>
      </w:r>
    </w:p>
    <w:p w14:paraId="7E3CA38E">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1.1供应商需安排教学设计师同课程教学团队根据课程要求制定整体教学设计。并为老师提供课程碎片化、层次化、主题化的设计咨询。其中包括课程教学大纲、学时安排、教学内容组织与安排、教学策略、教学课件等内容。</w:t>
      </w:r>
    </w:p>
    <w:p w14:paraId="16EB5EF1">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1.2以知识点为单位组织进行教学设计，知识点的呈现应考虑在线学习特点。</w:t>
      </w:r>
    </w:p>
    <w:p w14:paraId="5CD63512">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1.3课程顾问（编导）与课程教师确定章节和具体知识点，根据课程内容策划制作运行推广方向。</w:t>
      </w:r>
    </w:p>
    <w:p w14:paraId="6AB39119">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1.4制作方负责列出课程顾问（编导）与课程教师按课程章节确定的知识点，收集材料如：PPT、视频、文档、老师资料以及一些辅助课程的拓展资料。</w:t>
      </w:r>
    </w:p>
    <w:p w14:paraId="1F4E1646">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1.5教学方法的设计咨询</w:t>
      </w:r>
    </w:p>
    <w:p w14:paraId="54143D76">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帮助老师进行混合式教学模式下的教学方法设计。包括线上教学方法如内容呈现法、讨论互动法、自主探究法，线下课堂教学方法如课堂面授法、参观教学、角色模拟、操作演示、讨论互动等教学方法设计。</w:t>
      </w:r>
    </w:p>
    <w:p w14:paraId="7D4247C6">
      <w:pPr>
        <w:keepNext w:val="0"/>
        <w:keepLines w:val="0"/>
        <w:widowControl w:val="0"/>
        <w:suppressLineNumbers w:val="0"/>
        <w:spacing w:before="0" w:beforeAutospacing="0" w:after="0" w:afterAutospacing="0" w:line="360" w:lineRule="auto"/>
        <w:ind w:right="0" w:firstLine="643" w:firstLineChars="200"/>
        <w:jc w:val="both"/>
        <w:outlineLvl w:val="9"/>
        <w:rPr>
          <w:rFonts w:hint="eastAsia" w:ascii="仿宋" w:hAnsi="仿宋" w:eastAsia="仿宋" w:cs="仿宋"/>
          <w:b/>
          <w:bCs/>
          <w:color w:val="auto"/>
          <w:kern w:val="2"/>
          <w:sz w:val="32"/>
          <w:szCs w:val="32"/>
          <w:highlight w:val="none"/>
          <w:lang w:val="en-US" w:eastAsia="zh-CN" w:bidi="ar"/>
        </w:rPr>
      </w:pPr>
      <w:r>
        <w:rPr>
          <w:rFonts w:hint="eastAsia" w:ascii="仿宋" w:hAnsi="仿宋" w:eastAsia="仿宋" w:cs="仿宋"/>
          <w:b/>
          <w:bCs/>
          <w:color w:val="auto"/>
          <w:kern w:val="2"/>
          <w:sz w:val="32"/>
          <w:szCs w:val="32"/>
          <w:highlight w:val="none"/>
          <w:lang w:val="en-US" w:eastAsia="zh-CN" w:bidi="ar"/>
        </w:rPr>
        <w:t>2.教学视频要求</w:t>
      </w:r>
    </w:p>
    <w:p w14:paraId="4AA69070">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视频内容</w:t>
      </w:r>
    </w:p>
    <w:p w14:paraId="460C789F">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屏幕图像的构图合理，画面主体突出。人像及肢体动作以及配合讲授选用的板书、画板、教具实物、模型和实验设备等均不能超出镜头所及范围。</w:t>
      </w:r>
    </w:p>
    <w:p w14:paraId="36905CE2">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2演播室使用的背景采用彩色喷绘或电脑虚拟、实景等背景。建议采用彩色喷绘背景。背景的颜色、图案不易过多，应保持静态，画面应简洁、明快，有利于营造课堂气氛。</w:t>
      </w:r>
    </w:p>
    <w:p w14:paraId="32EFD6A4">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2.1.3</w:t>
      </w:r>
      <w:r>
        <w:rPr>
          <w:rFonts w:hint="eastAsia" w:ascii="仿宋" w:hAnsi="仿宋" w:eastAsia="仿宋" w:cs="仿宋"/>
          <w:color w:val="auto"/>
          <w:sz w:val="32"/>
          <w:szCs w:val="32"/>
          <w:highlight w:val="none"/>
        </w:rPr>
        <w:t>摄像镜头应保持与主讲教师目光平视的角度。主讲教师不应较长时间仰视或俯视。</w:t>
      </w:r>
    </w:p>
    <w:p w14:paraId="4E0E8B2C">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2.1.4</w:t>
      </w:r>
      <w:r>
        <w:rPr>
          <w:rFonts w:hint="eastAsia" w:ascii="仿宋" w:hAnsi="仿宋" w:eastAsia="仿宋" w:cs="仿宋"/>
          <w:color w:val="auto"/>
          <w:sz w:val="32"/>
          <w:szCs w:val="32"/>
          <w:highlight w:val="none"/>
        </w:rPr>
        <w:t>使用资料、图片、外景实拍、实验和表演等形象化教学手段，应符合教学内容要求，与讲授内容联系紧密，手段选用恰当。</w:t>
      </w:r>
    </w:p>
    <w:p w14:paraId="46800D40">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2.1.5</w:t>
      </w:r>
      <w:r>
        <w:rPr>
          <w:rFonts w:hint="eastAsia" w:ascii="仿宋" w:hAnsi="仿宋" w:eastAsia="仿宋" w:cs="仿宋"/>
          <w:color w:val="auto"/>
          <w:sz w:val="32"/>
          <w:szCs w:val="32"/>
          <w:highlight w:val="none"/>
        </w:rPr>
        <w:t>选用影视作品或自拍素材，应注明素材来源。影视作品或自拍素材中涉及人物访谈内容时，除应加注人物介绍外，还应采用滚动式同声字幕。</w:t>
      </w:r>
    </w:p>
    <w:p w14:paraId="7D985102">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2.1.6</w:t>
      </w:r>
      <w:r>
        <w:rPr>
          <w:rFonts w:hint="eastAsia" w:ascii="仿宋" w:hAnsi="仿宋" w:eastAsia="仿宋" w:cs="仿宋"/>
          <w:color w:val="auto"/>
          <w:sz w:val="32"/>
          <w:szCs w:val="32"/>
          <w:highlight w:val="none"/>
        </w:rPr>
        <w:t>选用的资料、图片等素材画面应清楚，对于历史资料、图片应进行再加工。选用的资料、图片等素材应注明素材来源及原始信息（如字画的作品、生卒年月，影视片断的作品名称、创作年代等信息）。</w:t>
      </w:r>
    </w:p>
    <w:p w14:paraId="6EA0B1C6">
      <w:pPr>
        <w:keepNext w:val="0"/>
        <w:keepLines w:val="0"/>
        <w:widowControl w:val="0"/>
        <w:numPr>
          <w:ilvl w:val="0"/>
          <w:numId w:val="0"/>
        </w:numPr>
        <w:suppressLineNumbers w:val="0"/>
        <w:spacing w:before="0" w:beforeAutospacing="0" w:after="0" w:afterAutospacing="0" w:line="360" w:lineRule="auto"/>
        <w:ind w:right="0" w:rightChars="0" w:firstLine="643" w:firstLineChars="200"/>
        <w:jc w:val="both"/>
        <w:outlineLvl w:val="9"/>
        <w:rPr>
          <w:rFonts w:hint="eastAsia" w:ascii="仿宋" w:hAnsi="仿宋" w:eastAsia="仿宋" w:cs="仿宋"/>
          <w:b/>
          <w:bCs/>
          <w:color w:val="auto"/>
          <w:kern w:val="2"/>
          <w:sz w:val="32"/>
          <w:szCs w:val="32"/>
          <w:highlight w:val="none"/>
          <w:lang w:val="en-US" w:eastAsia="zh-CN" w:bidi="ar"/>
        </w:rPr>
      </w:pPr>
      <w:r>
        <w:rPr>
          <w:rFonts w:hint="eastAsia" w:ascii="仿宋" w:hAnsi="仿宋" w:eastAsia="仿宋" w:cs="仿宋"/>
          <w:b/>
          <w:bCs/>
          <w:color w:val="auto"/>
          <w:kern w:val="2"/>
          <w:sz w:val="32"/>
          <w:szCs w:val="32"/>
          <w:highlight w:val="none"/>
          <w:lang w:val="en-US" w:eastAsia="zh-CN" w:bidi="ar"/>
        </w:rPr>
        <w:t>3.动画视频要求</w:t>
      </w:r>
    </w:p>
    <w:p w14:paraId="5D167D40">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3.1动画以可视化的形式清晰地展示器件的内部结构、模拟器件的工作过程等，形象生动，激发学生的学习兴趣。</w:t>
      </w:r>
    </w:p>
    <w:p w14:paraId="54AE29FD">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3.2动作流畅度：无卡顿、跳帧，动作符合物理逻辑。</w:t>
      </w:r>
    </w:p>
    <w:p w14:paraId="7E8578DE">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3.3画面一致性：角色比例、色彩、线条风格统一。</w:t>
      </w:r>
    </w:p>
    <w:p w14:paraId="1B977518">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3.4叙事清晰度：分镜传达明确，观众能理解剧情发展。</w:t>
      </w:r>
    </w:p>
    <w:p w14:paraId="73DFF7E1">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3.5音画同步：配音、音效与画面精准匹配。</w:t>
      </w:r>
    </w:p>
    <w:p w14:paraId="4A851137">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3.6软件工具：优先使用行业标准软件（如Toon Boom Harmony、Adobe Animate）</w:t>
      </w:r>
    </w:p>
    <w:p w14:paraId="2C6B78CB">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3.7技术规格:视频分辨率为全高清(1920*1080)，画面比例为(16:9)帧速率【25】，格式为【MOV】或【MP4】;</w:t>
      </w:r>
    </w:p>
    <w:p w14:paraId="5134DAE7">
      <w:pPr>
        <w:keepNext w:val="0"/>
        <w:keepLines w:val="0"/>
        <w:widowControl w:val="0"/>
        <w:numPr>
          <w:ilvl w:val="0"/>
          <w:numId w:val="0"/>
        </w:numPr>
        <w:suppressLineNumbers w:val="0"/>
        <w:spacing w:before="0" w:beforeAutospacing="0" w:after="0" w:afterAutospacing="0" w:line="360" w:lineRule="auto"/>
        <w:ind w:right="0" w:rightChars="0" w:firstLine="643" w:firstLineChars="200"/>
        <w:jc w:val="both"/>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kern w:val="2"/>
          <w:sz w:val="32"/>
          <w:szCs w:val="32"/>
          <w:highlight w:val="none"/>
          <w:lang w:val="en-US" w:eastAsia="zh-CN" w:bidi="ar"/>
        </w:rPr>
        <w:t>4.元宇宙知识展厅</w:t>
      </w:r>
    </w:p>
    <w:p w14:paraId="7EF4263B">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4.13D虚拟展厅空间，</w:t>
      </w:r>
      <w:r>
        <w:rPr>
          <w:rFonts w:hint="eastAsia" w:ascii="仿宋" w:hAnsi="仿宋" w:eastAsia="仿宋" w:cs="仿宋"/>
          <w:color w:val="auto"/>
          <w:sz w:val="32"/>
          <w:szCs w:val="32"/>
          <w:highlight w:val="none"/>
        </w:rPr>
        <w:t>通过3D建模技术，</w:t>
      </w:r>
      <w:r>
        <w:rPr>
          <w:rFonts w:hint="eastAsia" w:ascii="仿宋" w:hAnsi="仿宋" w:eastAsia="仿宋" w:cs="仿宋"/>
          <w:color w:val="auto"/>
          <w:sz w:val="32"/>
          <w:szCs w:val="32"/>
          <w:highlight w:val="none"/>
          <w:lang w:val="en-US" w:eastAsia="zh-CN"/>
        </w:rPr>
        <w:t>构建虚拟展馆的空间模型；</w:t>
      </w:r>
    </w:p>
    <w:p w14:paraId="706006FF">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4.2 建模面积：虚拟展厅面积不少于400m</w:t>
      </w:r>
      <w:r>
        <w:rPr>
          <w:rFonts w:hint="eastAsia" w:ascii="仿宋" w:hAnsi="仿宋" w:eastAsia="仿宋" w:cs="仿宋"/>
          <w:color w:val="auto"/>
          <w:sz w:val="32"/>
          <w:szCs w:val="32"/>
          <w:highlight w:val="none"/>
          <w:vertAlign w:val="superscript"/>
          <w:lang w:val="en-US" w:eastAsia="zh-CN"/>
        </w:rPr>
        <w:t>2</w:t>
      </w:r>
      <w:r>
        <w:rPr>
          <w:rFonts w:hint="eastAsia" w:ascii="仿宋" w:hAnsi="仿宋" w:eastAsia="仿宋" w:cs="仿宋"/>
          <w:color w:val="auto"/>
          <w:sz w:val="32"/>
          <w:szCs w:val="32"/>
          <w:highlight w:val="none"/>
          <w:lang w:val="en-US" w:eastAsia="zh-CN"/>
        </w:rPr>
        <w:t>；</w:t>
      </w:r>
    </w:p>
    <w:p w14:paraId="4B35D5B8">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4.33D</w:t>
      </w:r>
      <w:r>
        <w:rPr>
          <w:rFonts w:hint="eastAsia" w:ascii="仿宋" w:hAnsi="仿宋" w:eastAsia="仿宋" w:cs="仿宋"/>
          <w:color w:val="auto"/>
          <w:sz w:val="32"/>
          <w:szCs w:val="32"/>
          <w:highlight w:val="none"/>
          <w:lang w:eastAsia="zh-CN"/>
        </w:rPr>
        <w:t>漫游：</w:t>
      </w:r>
      <w:r>
        <w:rPr>
          <w:rFonts w:hint="eastAsia" w:ascii="仿宋" w:hAnsi="仿宋" w:eastAsia="仿宋" w:cs="仿宋"/>
          <w:color w:val="auto"/>
          <w:sz w:val="32"/>
          <w:szCs w:val="32"/>
          <w:highlight w:val="none"/>
          <w:lang w:val="en-US" w:eastAsia="zh-CN"/>
        </w:rPr>
        <w:t>用户</w:t>
      </w:r>
      <w:r>
        <w:rPr>
          <w:rFonts w:hint="eastAsia" w:ascii="仿宋" w:hAnsi="仿宋" w:eastAsia="仿宋" w:cs="仿宋"/>
          <w:color w:val="auto"/>
          <w:sz w:val="32"/>
          <w:szCs w:val="32"/>
          <w:highlight w:val="none"/>
          <w:lang w:eastAsia="zh-CN"/>
        </w:rPr>
        <w:t>可在空间内</w:t>
      </w:r>
      <w:r>
        <w:rPr>
          <w:rFonts w:hint="eastAsia" w:ascii="仿宋" w:hAnsi="仿宋" w:eastAsia="仿宋" w:cs="仿宋"/>
          <w:color w:val="auto"/>
          <w:sz w:val="32"/>
          <w:szCs w:val="32"/>
          <w:highlight w:val="none"/>
          <w:lang w:val="en-US" w:eastAsia="zh-CN"/>
        </w:rPr>
        <w:t>实现任意漫</w:t>
      </w:r>
      <w:r>
        <w:rPr>
          <w:rFonts w:hint="eastAsia" w:ascii="仿宋" w:hAnsi="仿宋" w:eastAsia="仿宋" w:cs="仿宋"/>
          <w:color w:val="auto"/>
          <w:sz w:val="32"/>
          <w:szCs w:val="32"/>
          <w:highlight w:val="none"/>
          <w:lang w:eastAsia="zh-CN"/>
        </w:rPr>
        <w:t>游行走</w:t>
      </w:r>
      <w:r>
        <w:rPr>
          <w:rFonts w:hint="eastAsia" w:ascii="仿宋" w:hAnsi="仿宋" w:eastAsia="仿宋" w:cs="仿宋"/>
          <w:color w:val="auto"/>
          <w:sz w:val="32"/>
          <w:szCs w:val="32"/>
          <w:highlight w:val="none"/>
          <w:lang w:val="en-US" w:eastAsia="zh-CN"/>
        </w:rPr>
        <w:t>，可自由参观展厅，而非热点间短距离漫游；</w:t>
      </w:r>
    </w:p>
    <w:p w14:paraId="66A45102">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4.4点击地面行走：可通过点击展厅地面任意区域，</w:t>
      </w:r>
      <w:r>
        <w:rPr>
          <w:rFonts w:hint="eastAsia" w:ascii="仿宋" w:hAnsi="仿宋" w:eastAsia="仿宋" w:cs="仿宋"/>
          <w:color w:val="auto"/>
          <w:sz w:val="32"/>
          <w:szCs w:val="32"/>
          <w:highlight w:val="none"/>
          <w:lang w:eastAsia="zh-CN"/>
        </w:rPr>
        <w:t>移动至目标位置</w:t>
      </w:r>
      <w:r>
        <w:rPr>
          <w:rFonts w:hint="eastAsia" w:ascii="仿宋" w:hAnsi="仿宋" w:eastAsia="仿宋" w:cs="仿宋"/>
          <w:color w:val="auto"/>
          <w:sz w:val="32"/>
          <w:szCs w:val="32"/>
          <w:highlight w:val="none"/>
          <w:lang w:val="en-US" w:eastAsia="zh-CN"/>
        </w:rPr>
        <w:t>，实现点位行走的功能；</w:t>
      </w:r>
    </w:p>
    <w:p w14:paraId="65758CE9">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4.5</w:t>
      </w:r>
      <w:r>
        <w:rPr>
          <w:rFonts w:hint="eastAsia" w:ascii="仿宋" w:hAnsi="仿宋" w:eastAsia="仿宋" w:cs="仿宋"/>
          <w:color w:val="auto"/>
          <w:sz w:val="32"/>
          <w:szCs w:val="32"/>
          <w:highlight w:val="none"/>
          <w:lang w:eastAsia="zh-CN"/>
        </w:rPr>
        <w:t>图文内容</w:t>
      </w:r>
      <w:r>
        <w:rPr>
          <w:rFonts w:hint="eastAsia" w:ascii="仿宋" w:hAnsi="仿宋" w:eastAsia="仿宋" w:cs="仿宋"/>
          <w:color w:val="auto"/>
          <w:sz w:val="32"/>
          <w:szCs w:val="32"/>
          <w:highlight w:val="none"/>
          <w:lang w:val="en-US" w:eastAsia="zh-CN"/>
        </w:rPr>
        <w:t>展示</w:t>
      </w:r>
      <w:r>
        <w:rPr>
          <w:rFonts w:hint="eastAsia" w:ascii="仿宋" w:hAnsi="仿宋" w:eastAsia="仿宋" w:cs="仿宋"/>
          <w:color w:val="auto"/>
          <w:sz w:val="32"/>
          <w:szCs w:val="32"/>
          <w:highlight w:val="none"/>
          <w:lang w:eastAsia="zh-CN"/>
        </w:rPr>
        <w:t>：可在</w:t>
      </w:r>
      <w:r>
        <w:rPr>
          <w:rFonts w:hint="eastAsia" w:ascii="仿宋" w:hAnsi="仿宋" w:eastAsia="仿宋" w:cs="仿宋"/>
          <w:color w:val="auto"/>
          <w:sz w:val="32"/>
          <w:szCs w:val="32"/>
          <w:highlight w:val="none"/>
          <w:lang w:val="en-US" w:eastAsia="zh-CN"/>
        </w:rPr>
        <w:t>展厅</w:t>
      </w:r>
      <w:r>
        <w:rPr>
          <w:rFonts w:hint="eastAsia" w:ascii="仿宋" w:hAnsi="仿宋" w:eastAsia="仿宋" w:cs="仿宋"/>
          <w:color w:val="auto"/>
          <w:sz w:val="32"/>
          <w:szCs w:val="32"/>
          <w:highlight w:val="none"/>
          <w:lang w:eastAsia="zh-CN"/>
        </w:rPr>
        <w:t>空间内任意点位增加图片和文字介绍；</w:t>
      </w:r>
    </w:p>
    <w:p w14:paraId="7F48355C">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4.6</w:t>
      </w:r>
      <w:r>
        <w:rPr>
          <w:rFonts w:hint="eastAsia" w:ascii="仿宋" w:hAnsi="仿宋" w:eastAsia="仿宋" w:cs="仿宋"/>
          <w:color w:val="auto"/>
          <w:sz w:val="32"/>
          <w:szCs w:val="32"/>
          <w:highlight w:val="none"/>
          <w:lang w:eastAsia="zh-CN"/>
        </w:rPr>
        <w:t>视频内容</w:t>
      </w:r>
      <w:r>
        <w:rPr>
          <w:rFonts w:hint="eastAsia" w:ascii="仿宋" w:hAnsi="仿宋" w:eastAsia="仿宋" w:cs="仿宋"/>
          <w:color w:val="auto"/>
          <w:sz w:val="32"/>
          <w:szCs w:val="32"/>
          <w:highlight w:val="none"/>
          <w:lang w:val="en-US" w:eastAsia="zh-CN"/>
        </w:rPr>
        <w:t>展示</w:t>
      </w:r>
      <w:r>
        <w:rPr>
          <w:rFonts w:hint="eastAsia" w:ascii="仿宋" w:hAnsi="仿宋" w:eastAsia="仿宋" w:cs="仿宋"/>
          <w:color w:val="auto"/>
          <w:sz w:val="32"/>
          <w:szCs w:val="32"/>
          <w:highlight w:val="none"/>
          <w:lang w:eastAsia="zh-CN"/>
        </w:rPr>
        <w:t>：可在</w:t>
      </w:r>
      <w:r>
        <w:rPr>
          <w:rFonts w:hint="eastAsia" w:ascii="仿宋" w:hAnsi="仿宋" w:eastAsia="仿宋" w:cs="仿宋"/>
          <w:color w:val="auto"/>
          <w:sz w:val="32"/>
          <w:szCs w:val="32"/>
          <w:highlight w:val="none"/>
          <w:lang w:val="en-US" w:eastAsia="zh-CN"/>
        </w:rPr>
        <w:t>展厅</w:t>
      </w:r>
      <w:r>
        <w:rPr>
          <w:rFonts w:hint="eastAsia" w:ascii="仿宋" w:hAnsi="仿宋" w:eastAsia="仿宋" w:cs="仿宋"/>
          <w:color w:val="auto"/>
          <w:sz w:val="32"/>
          <w:szCs w:val="32"/>
          <w:highlight w:val="none"/>
          <w:lang w:eastAsia="zh-CN"/>
        </w:rPr>
        <w:t>空间内任意点位增加视频介绍；</w:t>
      </w:r>
    </w:p>
    <w:p w14:paraId="0F9EAB1F">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4.7音频内容展示：</w:t>
      </w:r>
      <w:r>
        <w:rPr>
          <w:rFonts w:hint="eastAsia" w:ascii="仿宋" w:hAnsi="仿宋" w:eastAsia="仿宋" w:cs="仿宋"/>
          <w:color w:val="auto"/>
          <w:sz w:val="32"/>
          <w:szCs w:val="32"/>
          <w:highlight w:val="none"/>
          <w:lang w:eastAsia="zh-CN"/>
        </w:rPr>
        <w:t>可在</w:t>
      </w:r>
      <w:r>
        <w:rPr>
          <w:rFonts w:hint="eastAsia" w:ascii="仿宋" w:hAnsi="仿宋" w:eastAsia="仿宋" w:cs="仿宋"/>
          <w:color w:val="auto"/>
          <w:sz w:val="32"/>
          <w:szCs w:val="32"/>
          <w:highlight w:val="none"/>
          <w:lang w:val="en-US" w:eastAsia="zh-CN"/>
        </w:rPr>
        <w:t>展厅</w:t>
      </w:r>
      <w:r>
        <w:rPr>
          <w:rFonts w:hint="eastAsia" w:ascii="仿宋" w:hAnsi="仿宋" w:eastAsia="仿宋" w:cs="仿宋"/>
          <w:color w:val="auto"/>
          <w:sz w:val="32"/>
          <w:szCs w:val="32"/>
          <w:highlight w:val="none"/>
          <w:lang w:eastAsia="zh-CN"/>
        </w:rPr>
        <w:t>空间内任意点位增</w:t>
      </w:r>
      <w:r>
        <w:rPr>
          <w:rFonts w:hint="eastAsia" w:ascii="仿宋" w:hAnsi="仿宋" w:eastAsia="仿宋" w:cs="仿宋"/>
          <w:color w:val="auto"/>
          <w:sz w:val="32"/>
          <w:szCs w:val="32"/>
          <w:highlight w:val="none"/>
          <w:lang w:val="en-US" w:eastAsia="zh-CN"/>
        </w:rPr>
        <w:t>加背景音乐或讲解音频；</w:t>
      </w:r>
    </w:p>
    <w:p w14:paraId="224345E8">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4.8 3D模型环物展示：支持在虚拟空间中展示3d环物内容，如三维物品等模型；</w:t>
      </w:r>
    </w:p>
    <w:p w14:paraId="52D9CAA1">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4.9超链接嵌入：针对部分展品可以嵌入超链接，支持当前页面跳转，也可新开页面跳转；</w:t>
      </w:r>
    </w:p>
    <w:p w14:paraId="179DFC50">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4.10音视频区域触发：在特定场景区域，支持智能语音讲解介绍，用户靠近后可触发自动播放；</w:t>
      </w:r>
    </w:p>
    <w:p w14:paraId="3C34EA61">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4.11视角切换：支持用户以第一视角和第三视角切换形式参观展厅；</w:t>
      </w:r>
    </w:p>
    <w:p w14:paraId="7AC9ADA9">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4.12场景导航：支持用户在展厅中通过场景切换的方式导航到不同的场景视角；</w:t>
      </w:r>
    </w:p>
    <w:p w14:paraId="63D23A9B">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4.13快捷导航：用户可以通过快捷导航功能快速浏览展厅中的各个特定区域；</w:t>
      </w:r>
    </w:p>
    <w:p w14:paraId="05FAE99D">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4.15虚拟角色切换：用户可以在多个虚拟角色中进行切换选择；</w:t>
      </w:r>
    </w:p>
    <w:p w14:paraId="6C36B718">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4.16虚拟IP人物讲解：虚拟IP人物可在特定场景和区域，进行智能语音讲解导览；</w:t>
      </w:r>
    </w:p>
    <w:p w14:paraId="1C25A16A">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4.17人物动画：支持设计简单IP人物动画，并为其添加基本的动画效果，如行走、跳跃、挥手等；</w:t>
      </w:r>
    </w:p>
    <w:p w14:paraId="6230A16F">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4.18对接AI智能体：支持对接ai智能体，内置虚拟角色和角色动画，可实现与ai智能体进行语音交流问答；</w:t>
      </w:r>
    </w:p>
    <w:p w14:paraId="01A7C5A7">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4.19答题闯关互动：答题关卡支持选择题、填空题、判断题,提供题库管理，支持题库导入和导出功能;答题过程中可实时查看答题进度和结果反馈，包括正确答案及解析；</w:t>
      </w:r>
    </w:p>
    <w:p w14:paraId="174C8E51">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4.20展厅证书:支持用户通过解锁任务获取展厅证书；</w:t>
      </w:r>
    </w:p>
    <w:p w14:paraId="3E490548">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4.21支持VR眼镜兼容；</w:t>
      </w:r>
    </w:p>
    <w:p w14:paraId="7CE98E4C">
      <w:pPr>
        <w:pStyle w:val="5"/>
        <w:keepNext w:val="0"/>
        <w:keepLines w:val="0"/>
        <w:pageBreakBefore w:val="0"/>
        <w:widowControl w:val="0"/>
        <w:numPr>
          <w:ilvl w:val="0"/>
          <w:numId w:val="0"/>
        </w:numPr>
        <w:kinsoku/>
        <w:wordWrap/>
        <w:overflowPunct/>
        <w:topLinePunct w:val="0"/>
        <w:autoSpaceDE/>
        <w:autoSpaceDN/>
        <w:bidi w:val="0"/>
        <w:adjustRightInd/>
        <w:snapToGrid/>
        <w:spacing w:before="120" w:after="120" w:afterLines="0" w:afterAutospacing="0" w:line="360" w:lineRule="auto"/>
        <w:ind w:leftChars="0" w:firstLine="640" w:firstLineChars="200"/>
        <w:jc w:val="both"/>
        <w:textAlignment w:val="auto"/>
        <w:rPr>
          <w:rFonts w:hint="eastAsia" w:ascii="仿宋" w:hAnsi="仿宋" w:eastAsia="仿宋" w:cs="仿宋"/>
          <w:b/>
          <w:bCs/>
          <w:color w:val="auto"/>
          <w:kern w:val="2"/>
          <w:sz w:val="32"/>
          <w:szCs w:val="32"/>
          <w:highlight w:val="none"/>
          <w:lang w:val="en-US" w:eastAsia="zh-CN" w:bidi="ar"/>
        </w:rPr>
      </w:pPr>
      <w:r>
        <w:rPr>
          <w:rFonts w:hint="eastAsia" w:ascii="仿宋" w:hAnsi="仿宋" w:eastAsia="仿宋" w:cs="仿宋"/>
          <w:color w:val="auto"/>
          <w:sz w:val="32"/>
          <w:szCs w:val="32"/>
          <w:highlight w:val="none"/>
          <w:lang w:val="en-US" w:eastAsia="zh-CN"/>
        </w:rPr>
        <w:t>4.22采用响应式技术，支持兼容多终端设备展示：手机移动、电脑PC、iPad、歌德机、大屏、报刊机、一体机、壁挂机、智能屏。</w:t>
      </w:r>
    </w:p>
    <w:p w14:paraId="0AD7B088">
      <w:pPr>
        <w:autoSpaceDE w:val="0"/>
        <w:adjustRightInd w:val="0"/>
        <w:spacing w:line="360" w:lineRule="auto"/>
        <w:ind w:firstLine="643" w:firstLineChars="200"/>
        <w:jc w:val="left"/>
        <w:outlineLvl w:val="9"/>
        <w:rPr>
          <w:rFonts w:hint="default" w:ascii="仿宋" w:hAnsi="仿宋" w:eastAsia="仿宋" w:cs="仿宋"/>
          <w:b/>
          <w:bCs/>
          <w:color w:val="auto"/>
          <w:kern w:val="2"/>
          <w:sz w:val="32"/>
          <w:szCs w:val="32"/>
          <w:highlight w:val="none"/>
          <w:lang w:val="en-US" w:eastAsia="zh-CN" w:bidi="ar"/>
        </w:rPr>
      </w:pPr>
      <w:r>
        <w:rPr>
          <w:rFonts w:hint="eastAsia" w:ascii="仿宋" w:hAnsi="仿宋" w:eastAsia="仿宋" w:cs="仿宋"/>
          <w:b/>
          <w:bCs/>
          <w:color w:val="auto"/>
          <w:kern w:val="2"/>
          <w:sz w:val="32"/>
          <w:szCs w:val="32"/>
          <w:highlight w:val="none"/>
          <w:lang w:val="en-US" w:eastAsia="zh-CN" w:bidi="ar"/>
        </w:rPr>
        <w:t>5.数字人技术要求</w:t>
      </w:r>
    </w:p>
    <w:p w14:paraId="4E6714C5">
      <w:pPr>
        <w:autoSpaceDE w:val="0"/>
        <w:adjustRightInd w:val="0"/>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首先供应商需提供数字</w:t>
      </w:r>
      <w:r>
        <w:rPr>
          <w:rFonts w:hint="eastAsia" w:ascii="仿宋" w:hAnsi="仿宋" w:eastAsia="仿宋" w:cs="仿宋"/>
          <w:color w:val="auto"/>
          <w:kern w:val="0"/>
          <w:sz w:val="32"/>
          <w:szCs w:val="32"/>
          <w:highlight w:val="none"/>
          <w:lang w:val="en-US" w:eastAsia="zh-CN" w:bidi="ar"/>
        </w:rPr>
        <w:t>教师</w:t>
      </w:r>
      <w:r>
        <w:rPr>
          <w:rFonts w:hint="eastAsia" w:ascii="仿宋" w:hAnsi="仿宋" w:eastAsia="仿宋" w:cs="仿宋"/>
          <w:color w:val="auto"/>
          <w:kern w:val="0"/>
          <w:sz w:val="32"/>
          <w:szCs w:val="32"/>
          <w:highlight w:val="none"/>
          <w:lang w:bidi="ar"/>
        </w:rPr>
        <w:t>建设功能，包含自主构建ai虚拟主播形象以及选择平台公用数字</w:t>
      </w:r>
      <w:r>
        <w:rPr>
          <w:rFonts w:hint="eastAsia" w:ascii="仿宋" w:hAnsi="仿宋" w:eastAsia="仿宋" w:cs="仿宋"/>
          <w:color w:val="auto"/>
          <w:kern w:val="0"/>
          <w:sz w:val="32"/>
          <w:szCs w:val="32"/>
          <w:highlight w:val="none"/>
          <w:lang w:val="en-US" w:eastAsia="zh-CN" w:bidi="ar"/>
        </w:rPr>
        <w:t>教师</w:t>
      </w:r>
      <w:r>
        <w:rPr>
          <w:rFonts w:hint="eastAsia" w:ascii="仿宋" w:hAnsi="仿宋" w:eastAsia="仿宋" w:cs="仿宋"/>
          <w:color w:val="auto"/>
          <w:kern w:val="0"/>
          <w:sz w:val="32"/>
          <w:szCs w:val="32"/>
          <w:highlight w:val="none"/>
          <w:lang w:bidi="ar"/>
        </w:rPr>
        <w:t>形象，并通过在其特定的工作台上进行操作设置已达到理想效果，比如通过更换背景、添加一些富媒体等，可以完美的与</w:t>
      </w:r>
      <w:r>
        <w:rPr>
          <w:rFonts w:hint="eastAsia" w:ascii="仿宋" w:hAnsi="仿宋" w:eastAsia="仿宋" w:cs="仿宋"/>
          <w:color w:val="auto"/>
          <w:kern w:val="0"/>
          <w:sz w:val="32"/>
          <w:szCs w:val="32"/>
          <w:highlight w:val="none"/>
          <w:lang w:eastAsia="zh-CN" w:bidi="ar"/>
        </w:rPr>
        <w:t>数字教师</w:t>
      </w:r>
      <w:r>
        <w:rPr>
          <w:rFonts w:hint="eastAsia" w:ascii="仿宋" w:hAnsi="仿宋" w:eastAsia="仿宋" w:cs="仿宋"/>
          <w:color w:val="auto"/>
          <w:kern w:val="0"/>
          <w:sz w:val="32"/>
          <w:szCs w:val="32"/>
          <w:highlight w:val="none"/>
          <w:lang w:bidi="ar"/>
        </w:rPr>
        <w:t>进行结合。可对</w:t>
      </w:r>
      <w:r>
        <w:rPr>
          <w:rFonts w:hint="eastAsia" w:ascii="仿宋" w:hAnsi="仿宋" w:eastAsia="仿宋" w:cs="仿宋"/>
          <w:color w:val="auto"/>
          <w:kern w:val="0"/>
          <w:sz w:val="32"/>
          <w:szCs w:val="32"/>
          <w:highlight w:val="none"/>
          <w:lang w:eastAsia="zh-CN" w:bidi="ar"/>
        </w:rPr>
        <w:t>数字教师</w:t>
      </w:r>
      <w:r>
        <w:rPr>
          <w:rFonts w:hint="eastAsia" w:ascii="仿宋" w:hAnsi="仿宋" w:eastAsia="仿宋" w:cs="仿宋"/>
          <w:color w:val="auto"/>
          <w:kern w:val="0"/>
          <w:sz w:val="32"/>
          <w:szCs w:val="32"/>
          <w:highlight w:val="none"/>
          <w:lang w:bidi="ar"/>
        </w:rPr>
        <w:t>进行调节，包括</w:t>
      </w:r>
      <w:r>
        <w:rPr>
          <w:rFonts w:hint="eastAsia" w:ascii="仿宋" w:hAnsi="仿宋" w:eastAsia="仿宋" w:cs="仿宋"/>
          <w:b w:val="0"/>
          <w:bCs w:val="0"/>
          <w:color w:val="auto"/>
          <w:kern w:val="0"/>
          <w:sz w:val="32"/>
          <w:szCs w:val="32"/>
          <w:highlight w:val="none"/>
          <w:lang w:eastAsia="zh-CN" w:bidi="ar"/>
        </w:rPr>
        <w:t>数字教师</w:t>
      </w:r>
      <w:r>
        <w:rPr>
          <w:rFonts w:hint="eastAsia" w:ascii="仿宋" w:hAnsi="仿宋" w:eastAsia="仿宋" w:cs="仿宋"/>
          <w:b w:val="0"/>
          <w:bCs w:val="0"/>
          <w:color w:val="auto"/>
          <w:kern w:val="0"/>
          <w:sz w:val="32"/>
          <w:szCs w:val="32"/>
          <w:highlight w:val="none"/>
          <w:lang w:bidi="ar"/>
        </w:rPr>
        <w:t>的形象与发音，在</w:t>
      </w:r>
      <w:r>
        <w:rPr>
          <w:rFonts w:hint="eastAsia" w:ascii="仿宋" w:hAnsi="仿宋" w:eastAsia="仿宋" w:cs="仿宋"/>
          <w:color w:val="auto"/>
          <w:kern w:val="0"/>
          <w:sz w:val="32"/>
          <w:szCs w:val="32"/>
          <w:highlight w:val="none"/>
          <w:lang w:bidi="ar"/>
        </w:rPr>
        <w:t>发音部分可根据内容及面向对象可选择其所用角色发音，以及音调、音量和语速等，可进行预览并适配到整个</w:t>
      </w:r>
      <w:r>
        <w:rPr>
          <w:rFonts w:hint="eastAsia" w:ascii="仿宋" w:hAnsi="仿宋" w:eastAsia="仿宋" w:cs="仿宋"/>
          <w:color w:val="auto"/>
          <w:kern w:val="0"/>
          <w:sz w:val="32"/>
          <w:szCs w:val="32"/>
          <w:highlight w:val="none"/>
          <w:lang w:eastAsia="zh-CN" w:bidi="ar"/>
        </w:rPr>
        <w:t>数字教师</w:t>
      </w:r>
      <w:r>
        <w:rPr>
          <w:rFonts w:hint="eastAsia" w:ascii="仿宋" w:hAnsi="仿宋" w:eastAsia="仿宋" w:cs="仿宋"/>
          <w:color w:val="auto"/>
          <w:kern w:val="0"/>
          <w:sz w:val="32"/>
          <w:szCs w:val="32"/>
          <w:highlight w:val="none"/>
          <w:lang w:bidi="ar"/>
        </w:rPr>
        <w:t>形象使用。</w:t>
      </w:r>
    </w:p>
    <w:p w14:paraId="386D5AE7">
      <w:pPr>
        <w:autoSpaceDE w:val="0"/>
        <w:adjustRightInd w:val="0"/>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系统</w:t>
      </w:r>
      <w:r>
        <w:rPr>
          <w:rFonts w:hint="eastAsia" w:ascii="仿宋" w:hAnsi="仿宋" w:eastAsia="仿宋" w:cs="仿宋"/>
          <w:b w:val="0"/>
          <w:bCs w:val="0"/>
          <w:color w:val="auto"/>
          <w:kern w:val="0"/>
          <w:sz w:val="32"/>
          <w:szCs w:val="32"/>
          <w:highlight w:val="none"/>
          <w:lang w:bidi="ar"/>
        </w:rPr>
        <w:t>需具备公用</w:t>
      </w:r>
      <w:r>
        <w:rPr>
          <w:rFonts w:hint="eastAsia" w:ascii="仿宋" w:hAnsi="仿宋" w:eastAsia="仿宋" w:cs="仿宋"/>
          <w:b w:val="0"/>
          <w:bCs w:val="0"/>
          <w:color w:val="auto"/>
          <w:kern w:val="0"/>
          <w:sz w:val="32"/>
          <w:szCs w:val="32"/>
          <w:highlight w:val="none"/>
          <w:lang w:eastAsia="zh-CN" w:bidi="ar"/>
        </w:rPr>
        <w:t>数字教师</w:t>
      </w:r>
      <w:r>
        <w:rPr>
          <w:rFonts w:hint="eastAsia" w:ascii="仿宋" w:hAnsi="仿宋" w:eastAsia="仿宋" w:cs="仿宋"/>
          <w:b w:val="0"/>
          <w:bCs w:val="0"/>
          <w:color w:val="auto"/>
          <w:kern w:val="0"/>
          <w:sz w:val="32"/>
          <w:szCs w:val="32"/>
          <w:highlight w:val="none"/>
          <w:lang w:bidi="ar"/>
        </w:rPr>
        <w:t>提供多种类型及形态的虚拟</w:t>
      </w:r>
      <w:r>
        <w:rPr>
          <w:rFonts w:hint="eastAsia" w:ascii="仿宋" w:hAnsi="仿宋" w:eastAsia="仿宋" w:cs="仿宋"/>
          <w:b w:val="0"/>
          <w:bCs w:val="0"/>
          <w:color w:val="auto"/>
          <w:kern w:val="0"/>
          <w:sz w:val="32"/>
          <w:szCs w:val="32"/>
          <w:highlight w:val="none"/>
          <w:lang w:eastAsia="zh-CN" w:bidi="ar"/>
        </w:rPr>
        <w:t>数字教师</w:t>
      </w:r>
      <w:r>
        <w:rPr>
          <w:rFonts w:hint="eastAsia" w:ascii="仿宋" w:hAnsi="仿宋" w:eastAsia="仿宋" w:cs="仿宋"/>
          <w:b w:val="0"/>
          <w:bCs w:val="0"/>
          <w:color w:val="auto"/>
          <w:kern w:val="0"/>
          <w:sz w:val="32"/>
          <w:szCs w:val="32"/>
          <w:highlight w:val="none"/>
          <w:lang w:bidi="ar"/>
        </w:rPr>
        <w:t>可选，并在进入每一个</w:t>
      </w:r>
      <w:r>
        <w:rPr>
          <w:rFonts w:hint="eastAsia" w:ascii="仿宋" w:hAnsi="仿宋" w:eastAsia="仿宋" w:cs="仿宋"/>
          <w:b w:val="0"/>
          <w:bCs w:val="0"/>
          <w:color w:val="auto"/>
          <w:kern w:val="0"/>
          <w:sz w:val="32"/>
          <w:szCs w:val="32"/>
          <w:highlight w:val="none"/>
          <w:lang w:eastAsia="zh-CN" w:bidi="ar"/>
        </w:rPr>
        <w:t>数字教师</w:t>
      </w:r>
      <w:r>
        <w:rPr>
          <w:rFonts w:hint="eastAsia" w:ascii="仿宋" w:hAnsi="仿宋" w:eastAsia="仿宋" w:cs="仿宋"/>
          <w:b w:val="0"/>
          <w:bCs w:val="0"/>
          <w:color w:val="auto"/>
          <w:kern w:val="0"/>
          <w:sz w:val="32"/>
          <w:szCs w:val="32"/>
          <w:highlight w:val="none"/>
          <w:lang w:bidi="ar"/>
        </w:rPr>
        <w:t>编辑页面里也可通过选取虚拟</w:t>
      </w:r>
      <w:r>
        <w:rPr>
          <w:rFonts w:hint="eastAsia" w:ascii="仿宋" w:hAnsi="仿宋" w:eastAsia="仿宋" w:cs="仿宋"/>
          <w:color w:val="auto"/>
          <w:kern w:val="0"/>
          <w:sz w:val="32"/>
          <w:szCs w:val="32"/>
          <w:highlight w:val="none"/>
          <w:lang w:eastAsia="zh-CN" w:bidi="ar"/>
        </w:rPr>
        <w:t>数字教师</w:t>
      </w:r>
      <w:r>
        <w:rPr>
          <w:rFonts w:hint="eastAsia" w:ascii="仿宋" w:hAnsi="仿宋" w:eastAsia="仿宋" w:cs="仿宋"/>
          <w:color w:val="auto"/>
          <w:kern w:val="0"/>
          <w:sz w:val="32"/>
          <w:szCs w:val="32"/>
          <w:highlight w:val="none"/>
          <w:lang w:bidi="ar"/>
        </w:rPr>
        <w:t>形象姿势动作，一般包含站姿、坐姿等多种姿态，并实时在平台展示其肢体动作。虚拟</w:t>
      </w:r>
      <w:r>
        <w:rPr>
          <w:rFonts w:hint="eastAsia" w:ascii="仿宋" w:hAnsi="仿宋" w:eastAsia="仿宋" w:cs="仿宋"/>
          <w:color w:val="auto"/>
          <w:kern w:val="0"/>
          <w:sz w:val="32"/>
          <w:szCs w:val="32"/>
          <w:highlight w:val="none"/>
          <w:lang w:eastAsia="zh-CN" w:bidi="ar"/>
        </w:rPr>
        <w:t>数字教师</w:t>
      </w:r>
      <w:r>
        <w:rPr>
          <w:rFonts w:hint="eastAsia" w:ascii="仿宋" w:hAnsi="仿宋" w:eastAsia="仿宋" w:cs="仿宋"/>
          <w:color w:val="auto"/>
          <w:kern w:val="0"/>
          <w:sz w:val="32"/>
          <w:szCs w:val="32"/>
          <w:highlight w:val="none"/>
          <w:lang w:bidi="ar"/>
        </w:rPr>
        <w:t>可通过鼠标拖拽调整在画面中的位置以及大小。</w:t>
      </w:r>
    </w:p>
    <w:p w14:paraId="78379951">
      <w:pPr>
        <w:autoSpaceDE w:val="0"/>
        <w:adjustRightInd w:val="0"/>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在操作平台驱动界面，可以选择通过文本或是音频两种方式实现</w:t>
      </w:r>
      <w:r>
        <w:rPr>
          <w:rFonts w:hint="eastAsia" w:ascii="仿宋" w:hAnsi="仿宋" w:eastAsia="仿宋" w:cs="仿宋"/>
          <w:color w:val="auto"/>
          <w:kern w:val="0"/>
          <w:sz w:val="32"/>
          <w:szCs w:val="32"/>
          <w:highlight w:val="none"/>
          <w:lang w:eastAsia="zh-CN" w:bidi="ar"/>
        </w:rPr>
        <w:t>数字教师</w:t>
      </w:r>
      <w:r>
        <w:rPr>
          <w:rFonts w:hint="eastAsia" w:ascii="仿宋" w:hAnsi="仿宋" w:eastAsia="仿宋" w:cs="仿宋"/>
          <w:color w:val="auto"/>
          <w:kern w:val="0"/>
          <w:sz w:val="32"/>
          <w:szCs w:val="32"/>
          <w:highlight w:val="none"/>
          <w:lang w:bidi="ar"/>
        </w:rPr>
        <w:t>驱动播报。内置的智能语音生成系统，可以将实时加载的文字转化为语音，发音标准，可以根据不同虚拟主播的类型将文字转换为对应的语音播出；可以根据播报内容，在虚拟画面上实时逐条展示相应的文字内容，文字显示位置可以通过鼠标实时调整。</w:t>
      </w:r>
    </w:p>
    <w:p w14:paraId="00F9AFF6">
      <w:pPr>
        <w:autoSpaceDE w:val="0"/>
        <w:adjustRightInd w:val="0"/>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其中可以针对大段落文本，进行手动停顿并设置时长，使其自然流畅，并对文本不正确的内容进行替换发音、数字读法等更多智能便捷的调换。</w:t>
      </w:r>
    </w:p>
    <w:p w14:paraId="33C6B492">
      <w:pPr>
        <w:autoSpaceDE w:val="0"/>
        <w:adjustRightInd w:val="0"/>
        <w:spacing w:line="360" w:lineRule="auto"/>
        <w:ind w:firstLine="643" w:firstLineChars="200"/>
        <w:jc w:val="left"/>
        <w:outlineLvl w:val="9"/>
        <w:rPr>
          <w:rFonts w:hint="eastAsia" w:ascii="仿宋" w:hAnsi="仿宋" w:eastAsia="仿宋" w:cs="仿宋"/>
          <w:b/>
          <w:bCs/>
          <w:color w:val="auto"/>
          <w:kern w:val="2"/>
          <w:sz w:val="32"/>
          <w:szCs w:val="32"/>
          <w:highlight w:val="none"/>
          <w:lang w:val="en-US" w:eastAsia="zh-CN" w:bidi="ar"/>
        </w:rPr>
      </w:pPr>
      <w:r>
        <w:rPr>
          <w:rFonts w:hint="eastAsia" w:ascii="仿宋" w:hAnsi="仿宋" w:eastAsia="仿宋" w:cs="仿宋"/>
          <w:b/>
          <w:bCs/>
          <w:color w:val="auto"/>
          <w:kern w:val="2"/>
          <w:sz w:val="32"/>
          <w:szCs w:val="32"/>
          <w:highlight w:val="none"/>
          <w:lang w:val="en-US" w:eastAsia="zh-CN" w:bidi="ar"/>
        </w:rPr>
        <w:t>6.知识图谱要求</w:t>
      </w:r>
    </w:p>
    <w:p w14:paraId="3CB8FEF9">
      <w:pPr>
        <w:autoSpaceDE w:val="0"/>
        <w:adjustRightInd w:val="0"/>
        <w:spacing w:line="360" w:lineRule="auto"/>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支持知识图谱建设、问题图谱建设、思政图谱建设、目标图谱建设、知识图谱展示、</w:t>
      </w:r>
      <w:r>
        <w:rPr>
          <w:rFonts w:hint="eastAsia" w:ascii="仿宋" w:hAnsi="仿宋" w:eastAsia="仿宋" w:cs="仿宋"/>
          <w:color w:val="auto"/>
          <w:kern w:val="0"/>
          <w:sz w:val="32"/>
          <w:szCs w:val="32"/>
          <w:highlight w:val="none"/>
          <w:lang w:bidi="ar"/>
        </w:rPr>
        <w:t>学习地图模式</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思维导图模式、自定义图谱展示、知识点关联建设、移动端知识图谱应用。</w:t>
      </w:r>
    </w:p>
    <w:p w14:paraId="70ED5E73">
      <w:pPr>
        <w:keepNext w:val="0"/>
        <w:keepLines w:val="0"/>
        <w:widowControl w:val="0"/>
        <w:numPr>
          <w:ilvl w:val="0"/>
          <w:numId w:val="0"/>
        </w:numPr>
        <w:suppressLineNumbers w:val="0"/>
        <w:spacing w:before="0" w:beforeAutospacing="0" w:after="0" w:afterAutospacing="0" w:line="360" w:lineRule="auto"/>
        <w:ind w:right="0" w:rightChars="0" w:firstLine="643" w:firstLineChars="200"/>
        <w:jc w:val="both"/>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7.提供国家MOOC</w:t>
      </w:r>
      <w:r>
        <w:rPr>
          <w:rFonts w:hint="eastAsia" w:ascii="仿宋" w:hAnsi="仿宋" w:eastAsia="仿宋" w:cs="仿宋"/>
          <w:b/>
          <w:bCs/>
          <w:color w:val="auto"/>
          <w:sz w:val="32"/>
          <w:szCs w:val="32"/>
          <w:highlight w:val="none"/>
        </w:rPr>
        <w:t>平台用于课程建设与教学运行</w:t>
      </w:r>
    </w:p>
    <w:p w14:paraId="0F8DCAC9">
      <w:pPr>
        <w:spacing w:line="360" w:lineRule="auto"/>
        <w:ind w:firstLine="640" w:firstLineChars="200"/>
        <w:rPr>
          <w:rFonts w:hint="eastAsia" w:ascii="仿宋" w:hAnsi="仿宋" w:eastAsia="仿宋" w:cs="仿宋"/>
          <w:color w:val="auto"/>
          <w:sz w:val="32"/>
          <w:szCs w:val="32"/>
          <w:highlight w:val="none"/>
          <w:lang w:eastAsia="zh-CN"/>
        </w:rPr>
      </w:pPr>
      <w:bookmarkStart w:id="18" w:name="_Toc4945"/>
      <w:r>
        <w:rPr>
          <w:rFonts w:hint="eastAsia" w:ascii="仿宋" w:hAnsi="仿宋" w:eastAsia="仿宋" w:cs="仿宋"/>
          <w:color w:val="auto"/>
          <w:sz w:val="32"/>
          <w:szCs w:val="32"/>
          <w:highlight w:val="none"/>
        </w:rPr>
        <w:t>智慧课程平台是应用计算机技术、多媒体技术、网络通信技术、数字技术、虚拟现实技术等现代信息技术手段构建的一种新型教学模式，是融合现代教育理念、教学内容和现代信息技术的具有多种功能的开放式的教与学交互系统。课程制作完成后，必须提供支持课程运行的在线课程运行平台试运行五年</w:t>
      </w:r>
      <w:bookmarkEnd w:id="18"/>
      <w:r>
        <w:rPr>
          <w:rFonts w:hint="eastAsia" w:ascii="仿宋" w:hAnsi="仿宋" w:eastAsia="仿宋" w:cs="仿宋"/>
          <w:color w:val="auto"/>
          <w:sz w:val="32"/>
          <w:szCs w:val="32"/>
          <w:highlight w:val="none"/>
          <w:lang w:eastAsia="zh-CN"/>
        </w:rPr>
        <w:t>。</w:t>
      </w:r>
    </w:p>
    <w:p w14:paraId="5FA256CC">
      <w:pPr>
        <w:pStyle w:val="4"/>
        <w:rPr>
          <w:rFonts w:hint="eastAsia"/>
          <w:lang w:val="en-US" w:eastAsia="zh-CN"/>
        </w:rPr>
      </w:pPr>
    </w:p>
    <w:tbl>
      <w:tblPr>
        <w:tblStyle w:val="9"/>
        <w:tblW w:w="10704" w:type="dxa"/>
        <w:tblInd w:w="-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18"/>
        <w:gridCol w:w="4938"/>
        <w:gridCol w:w="727"/>
        <w:gridCol w:w="2685"/>
      </w:tblGrid>
      <w:tr w14:paraId="7DDF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4" w:type="dxa"/>
            <w:gridSpan w:val="5"/>
            <w:noWrap w:val="0"/>
            <w:vAlign w:val="top"/>
          </w:tcPr>
          <w:p w14:paraId="1880B188">
            <w:pPr>
              <w:bidi w:val="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采购清单</w:t>
            </w:r>
          </w:p>
        </w:tc>
      </w:tr>
      <w:tr w14:paraId="6F05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E80F8D1">
            <w:pPr>
              <w:bidi w:val="0"/>
              <w:ind w:left="0" w:leftChars="0" w:firstLine="0" w:firstLineChars="0"/>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428" w:type="dxa"/>
            <w:noWrap w:val="0"/>
            <w:vAlign w:val="top"/>
          </w:tcPr>
          <w:p w14:paraId="61B914CD">
            <w:pPr>
              <w:bidi w:val="0"/>
              <w:ind w:left="0" w:leftChars="0" w:firstLine="0" w:firstLineChars="0"/>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项目内容</w:t>
            </w:r>
          </w:p>
        </w:tc>
        <w:tc>
          <w:tcPr>
            <w:tcW w:w="5004" w:type="dxa"/>
            <w:noWrap w:val="0"/>
            <w:vAlign w:val="top"/>
          </w:tcPr>
          <w:p w14:paraId="0FF53F57">
            <w:pPr>
              <w:bidi w:val="0"/>
              <w:ind w:left="0" w:leftChars="0" w:firstLine="0" w:firstLineChars="0"/>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服务内容</w:t>
            </w:r>
          </w:p>
        </w:tc>
        <w:tc>
          <w:tcPr>
            <w:tcW w:w="732" w:type="dxa"/>
            <w:noWrap w:val="0"/>
            <w:vAlign w:val="top"/>
          </w:tcPr>
          <w:p w14:paraId="68C496DF">
            <w:pPr>
              <w:bidi w:val="0"/>
              <w:ind w:left="0" w:leftChars="0" w:firstLine="0" w:firstLineChars="0"/>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2712" w:type="dxa"/>
            <w:noWrap w:val="0"/>
            <w:vAlign w:val="top"/>
          </w:tcPr>
          <w:p w14:paraId="10337656">
            <w:pPr>
              <w:bidi w:val="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成果产出</w:t>
            </w:r>
          </w:p>
        </w:tc>
      </w:tr>
      <w:tr w14:paraId="7244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91C5F97">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428" w:type="dxa"/>
            <w:noWrap w:val="0"/>
            <w:vAlign w:val="center"/>
          </w:tcPr>
          <w:p w14:paraId="465CD37F">
            <w:pPr>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课堂</w:t>
            </w:r>
          </w:p>
          <w:p w14:paraId="27A3E07E">
            <w:pPr>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实录</w:t>
            </w:r>
          </w:p>
        </w:tc>
        <w:tc>
          <w:tcPr>
            <w:tcW w:w="5004" w:type="dxa"/>
            <w:noWrap w:val="0"/>
            <w:vAlign w:val="center"/>
          </w:tcPr>
          <w:p w14:paraId="1FA0C2D6">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1.以1学时的教学实录，根据教学设计选择教学场景，完整、清晰地呈现教学内容，相对独立完整、课程属性特质鲜明、反映教师教学风格的教学活动实况；</w:t>
            </w:r>
          </w:p>
          <w:p w14:paraId="7D2209D0">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2.三机位全程连续录制，镜头固定，其中一个机位对准黑板和屏幕，另两个机位根据教学实际固定镜头位置，覆盖教室全景；</w:t>
            </w:r>
          </w:p>
          <w:p w14:paraId="3896E4B1">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r>
              <w:rPr>
                <w:rFonts w:hint="eastAsia" w:ascii="仿宋" w:hAnsi="仿宋" w:eastAsia="仿宋" w:cs="仿宋"/>
                <w:color w:val="auto"/>
                <w:sz w:val="24"/>
                <w:szCs w:val="24"/>
                <w:highlight w:val="none"/>
                <w:lang w:val="en-US" w:eastAsia="zh-CN"/>
              </w:rPr>
              <w:t>3.提供2种清晰度视频，高清(1920*1080)和平台要求的清晰度（以2026年政策文件为准）</w:t>
            </w:r>
          </w:p>
        </w:tc>
        <w:tc>
          <w:tcPr>
            <w:tcW w:w="732" w:type="dxa"/>
            <w:noWrap w:val="0"/>
            <w:vAlign w:val="center"/>
          </w:tcPr>
          <w:p w14:paraId="1D9B78EC">
            <w:pPr>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4组</w:t>
            </w:r>
          </w:p>
        </w:tc>
        <w:tc>
          <w:tcPr>
            <w:tcW w:w="2712" w:type="dxa"/>
            <w:noWrap w:val="0"/>
            <w:vAlign w:val="center"/>
          </w:tcPr>
          <w:p w14:paraId="465EFB9A">
            <w:pPr>
              <w:pStyle w:val="5"/>
              <w:keepNext w:val="0"/>
              <w:keepLines w:val="0"/>
              <w:pageBreakBefore w:val="0"/>
              <w:widowControl w:val="0"/>
              <w:numPr>
                <w:ilvl w:val="0"/>
                <w:numId w:val="1"/>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4组课堂实录视频，每组视频录制1个学时（时长以学校的实际学时为准）；</w:t>
            </w:r>
          </w:p>
          <w:p w14:paraId="5814C413">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每组视频三个固定机位录制；</w:t>
            </w:r>
          </w:p>
          <w:p w14:paraId="4837C514">
            <w:pPr>
              <w:pStyle w:val="4"/>
              <w:ind w:left="0" w:leftChars="0" w:firstLine="0" w:firstLineChars="0"/>
              <w:rPr>
                <w:rFonts w:hint="default"/>
                <w:lang w:val="en-US" w:eastAsia="zh-CN"/>
              </w:rPr>
            </w:pPr>
            <w:r>
              <w:rPr>
                <w:rFonts w:hint="eastAsia" w:ascii="仿宋" w:hAnsi="仿宋" w:eastAsia="仿宋" w:cs="仿宋"/>
                <w:color w:val="auto"/>
                <w:sz w:val="24"/>
                <w:szCs w:val="24"/>
                <w:highlight w:val="none"/>
                <w:lang w:val="en-US" w:eastAsia="zh-CN"/>
              </w:rPr>
              <w:t>3.4组共计12个视频。</w:t>
            </w:r>
          </w:p>
        </w:tc>
      </w:tr>
      <w:tr w14:paraId="5522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7BD3AC4">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056B76C0">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784DD2B7">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06979780">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72B4D508">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222A7CDA">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02CB5383">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428" w:type="dxa"/>
            <w:noWrap w:val="0"/>
            <w:vAlign w:val="center"/>
          </w:tcPr>
          <w:p w14:paraId="39878699">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212E5C18">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738C239E">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0BEA9746">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43CB1F0B">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3E043838">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孵化国家级金课《茶叶审评技术》</w:t>
            </w:r>
          </w:p>
        </w:tc>
        <w:tc>
          <w:tcPr>
            <w:tcW w:w="5004" w:type="dxa"/>
            <w:noWrap w:val="0"/>
            <w:vAlign w:val="center"/>
          </w:tcPr>
          <w:p w14:paraId="2B209EA3">
            <w:pPr>
              <w:pStyle w:val="5"/>
              <w:keepNext w:val="0"/>
              <w:keepLines w:val="0"/>
              <w:pageBreakBefore w:val="0"/>
              <w:widowControl w:val="0"/>
              <w:numPr>
                <w:ilvl w:val="0"/>
                <w:numId w:val="2"/>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拍摄制作课程宣传片1个，2-3 分钟对课程进行整体描述;</w:t>
            </w:r>
          </w:p>
          <w:p w14:paraId="5A0B1B2E">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2.拍摄制作 60 个微课视频，每个视频 6-10 分钟;</w:t>
            </w:r>
          </w:p>
          <w:p w14:paraId="33FE4B07">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3.二维动画视频 30个，每个1分钟-2 分钟，根据课程知识点，设计动画切入点;</w:t>
            </w:r>
          </w:p>
          <w:p w14:paraId="10E21259">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4.PPT制作与美化一套，根据课程知识点设计，不得少于40个，每页不少于12页;</w:t>
            </w:r>
          </w:p>
          <w:p w14:paraId="0C800231">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5.搭建课程知识图谱课程，培育课程AI助教;</w:t>
            </w:r>
          </w:p>
          <w:p w14:paraId="22FC1EE7">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6.搭建贵州绿茶、红茶等贵州特色茶元宇宙知识展厅;</w:t>
            </w:r>
          </w:p>
          <w:p w14:paraId="3863CC9E">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7.课程数字教师1位;</w:t>
            </w:r>
          </w:p>
          <w:p w14:paraId="2DFB2054">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8.课程上线到国家M00C平台运行推广；</w:t>
            </w:r>
          </w:p>
          <w:p w14:paraId="52385060">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9.按照国家规划教材要求融入新技术、新工艺、新规范、注重校企融合、课证融通，确保实用性与前瞻性结合。开发或修订一本新形态、活页式、二维码教材；</w:t>
            </w:r>
          </w:p>
          <w:p w14:paraId="281861C9">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10.邀请国家级精品课程获得者指导课程建设，包含课程架构、思政元素设计、混合式教学方案等，指导不少于3次。</w:t>
            </w:r>
          </w:p>
        </w:tc>
        <w:tc>
          <w:tcPr>
            <w:tcW w:w="732" w:type="dxa"/>
            <w:noWrap w:val="0"/>
            <w:vAlign w:val="center"/>
          </w:tcPr>
          <w:p w14:paraId="1E286ED7">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1FF4A9E7">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1FAB2B5E">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75E444FD">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2EA933E4">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5ABD2461">
            <w:pPr>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1门</w:t>
            </w:r>
          </w:p>
        </w:tc>
        <w:tc>
          <w:tcPr>
            <w:tcW w:w="2712" w:type="dxa"/>
            <w:noWrap w:val="0"/>
            <w:vAlign w:val="center"/>
          </w:tcPr>
          <w:p w14:paraId="41AC06B2">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p>
          <w:p w14:paraId="74BAC882">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p>
          <w:p w14:paraId="5F82F2D6">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p>
          <w:p w14:paraId="38C9DFF7">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p>
          <w:p w14:paraId="349878D3">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1.搭建成课程为知识图谱课程；</w:t>
            </w:r>
          </w:p>
          <w:p w14:paraId="0AFB696A">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2.培育AI助教；</w:t>
            </w:r>
          </w:p>
          <w:p w14:paraId="5F57816C">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3.课程上线国家MOOC平台运行和推广；</w:t>
            </w:r>
          </w:p>
          <w:p w14:paraId="36F4BA5D">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4.达到国家级金课基本要求；</w:t>
            </w:r>
          </w:p>
          <w:p w14:paraId="72E2D1E5">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5.获省部级或国家级规划教材一本。</w:t>
            </w:r>
          </w:p>
        </w:tc>
      </w:tr>
      <w:tr w14:paraId="3FA0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DCACBFA">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p w14:paraId="4EC2EBAA">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428" w:type="dxa"/>
            <w:noWrap w:val="0"/>
            <w:vAlign w:val="center"/>
          </w:tcPr>
          <w:p w14:paraId="1536BF15">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p>
          <w:p w14:paraId="27641D14">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茶叶生产销售新技术培训</w:t>
            </w:r>
          </w:p>
        </w:tc>
        <w:tc>
          <w:tcPr>
            <w:tcW w:w="5004" w:type="dxa"/>
            <w:noWrap w:val="0"/>
            <w:vAlign w:val="center"/>
          </w:tcPr>
          <w:p w14:paraId="3C592705">
            <w:pPr>
              <w:pageBreakBefore w:val="0"/>
              <w:widowControl w:val="0"/>
              <w:numPr>
                <w:ilvl w:val="0"/>
                <w:numId w:val="3"/>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邀请相关行业专家，进校展开培训，邀请的专家必须获得学院确认方可邀请。</w:t>
            </w:r>
          </w:p>
          <w:p w14:paraId="0B2EF46A">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（专家要求：（1）一般具有高级技师及以上职业资格(职业技能等级)或副教授以上职称。</w:t>
            </w:r>
          </w:p>
          <w:p w14:paraId="2A5B34CF">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（2）主要包括曾获得以下奖项、荣誉，或担任国家级技能人才平台负责人，或取得(指导选手取得)全国、世界技能大赛奖项的人才：</w:t>
            </w:r>
          </w:p>
          <w:p w14:paraId="45C1E363">
            <w:pPr>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中华技能大奖获得者、全国技术能手、全国青年岗位能手标兵;获得全国劳动模范、全国五一劳动奖章的高技能人才;享受国务院政府特殊津贴的高技能人才。</w:t>
            </w:r>
          </w:p>
          <w:p w14:paraId="77348D45">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国家级技能大师工作室负责人、国家级高水平专业(群)负责人、国家级竞赛集训基地负责人。</w:t>
            </w:r>
          </w:p>
          <w:p w14:paraId="66DA06AE">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世界技能大赛中国技术指导专家组组长;世界技能大赛奖牌获得者;中华人民共和国职业技能大赛金牌获得者。</w:t>
            </w:r>
          </w:p>
          <w:p w14:paraId="7D540C8F">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2.负责整个培训活动的前期宣传、物料准备、现场管理、培训总结等；</w:t>
            </w:r>
          </w:p>
          <w:p w14:paraId="75583506">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3.提供专业的摄影团队对培训活动进行录制和拍摄；</w:t>
            </w:r>
          </w:p>
          <w:p w14:paraId="2F685529">
            <w:pPr>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4.培训的人次达到200人次以上。</w:t>
            </w:r>
          </w:p>
          <w:p w14:paraId="160BD4F1">
            <w:pPr>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5.培训期间专家产生所有费用均由供应商承担；</w:t>
            </w:r>
          </w:p>
        </w:tc>
        <w:tc>
          <w:tcPr>
            <w:tcW w:w="732" w:type="dxa"/>
            <w:noWrap w:val="0"/>
            <w:vAlign w:val="center"/>
          </w:tcPr>
          <w:p w14:paraId="41E5A091">
            <w:pPr>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1天</w:t>
            </w:r>
          </w:p>
        </w:tc>
        <w:tc>
          <w:tcPr>
            <w:tcW w:w="2712" w:type="dxa"/>
            <w:noWrap w:val="0"/>
            <w:vAlign w:val="center"/>
          </w:tcPr>
          <w:p w14:paraId="3ABE456B">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输出成果：</w:t>
            </w:r>
          </w:p>
          <w:p w14:paraId="11B20D75">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1.新闻简报1篇，提交省级媒体发布；</w:t>
            </w:r>
          </w:p>
          <w:p w14:paraId="2A7162D3">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2.培训总结报告1份，不少于50页，字数不少于1万字；</w:t>
            </w:r>
          </w:p>
          <w:p w14:paraId="67FF86ED">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3.全程录制专家讲课视频，剪辑成完整的培训视频。</w:t>
            </w:r>
          </w:p>
          <w:p w14:paraId="3757A8AB">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4.照片经过系部遴选后不少于100张；</w:t>
            </w:r>
          </w:p>
          <w:p w14:paraId="0007DFE7">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5.培训后问卷调查，教师满意度达90%以上。</w:t>
            </w:r>
          </w:p>
          <w:p w14:paraId="7C4529F2">
            <w:pPr>
              <w:pStyle w:val="5"/>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highlight w:val="none"/>
                <w:lang w:val="en-US" w:eastAsia="zh-CN" w:bidi="ar-SA"/>
              </w:rPr>
            </w:pPr>
          </w:p>
        </w:tc>
      </w:tr>
      <w:tr w14:paraId="3E7B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28" w:type="dxa"/>
            <w:noWrap w:val="0"/>
            <w:vAlign w:val="center"/>
          </w:tcPr>
          <w:p w14:paraId="5023C991">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428" w:type="dxa"/>
            <w:noWrap w:val="0"/>
            <w:vAlign w:val="center"/>
          </w:tcPr>
          <w:p w14:paraId="739FE627">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教学名师/骨干教师培训</w:t>
            </w:r>
          </w:p>
        </w:tc>
        <w:tc>
          <w:tcPr>
            <w:tcW w:w="5004" w:type="dxa"/>
            <w:noWrap w:val="0"/>
            <w:vAlign w:val="center"/>
          </w:tcPr>
          <w:p w14:paraId="21FBCA13">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1.邀请相关行业专家，进校开展培训，邀请的专家必须获得学院确认方可邀请。</w:t>
            </w:r>
          </w:p>
          <w:p w14:paraId="162D5EE8">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（专家要求：（1）一般具有高级技师及以上职业资格(职业技能等级)或副教授以上职称。</w:t>
            </w:r>
          </w:p>
          <w:p w14:paraId="4A59B012">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（2）主要包括曾获得以下奖项、荣誉，或担任国家级技能人才平台负责人，或取得(指导选手取得)全国、世界技能大赛奖项的人才：</w:t>
            </w:r>
          </w:p>
          <w:p w14:paraId="4BDAD720">
            <w:pPr>
              <w:pageBreakBefore w:val="0"/>
              <w:widowControl w:val="0"/>
              <w:numPr>
                <w:ilvl w:val="0"/>
                <w:numId w:val="0"/>
              </w:numPr>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中华技能大奖获得者、全国技术能手、全国青年岗位能手标兵;获得全国劳动模范、全国五一劳动奖章的高技能人才;享受国务院政府特殊津贴的高技能人才。</w:t>
            </w:r>
          </w:p>
          <w:p w14:paraId="2AA8FF6B">
            <w:pPr>
              <w:pageBreakBefore w:val="0"/>
              <w:widowControl w:val="0"/>
              <w:numPr>
                <w:ilvl w:val="0"/>
                <w:numId w:val="0"/>
              </w:numPr>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国家级技能大师工作室负责人、国家级高水平专业(群)负责人、国家级竞赛集训基地负责人。</w:t>
            </w:r>
          </w:p>
          <w:p w14:paraId="2EEAC2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世界技能大赛中国技术指导专家组组长;世界技能大赛奖牌获得者;中华人民共和国职业技能大赛金牌获得者。</w:t>
            </w:r>
          </w:p>
          <w:p w14:paraId="705024BC">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2.培训场次不低于4场，每场不少于2小时；</w:t>
            </w:r>
          </w:p>
          <w:p w14:paraId="5B91B4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3.负责整个培训活动的筹备工作、物料准备、现场管理、培训宣传、培训总结等；</w:t>
            </w:r>
          </w:p>
          <w:p w14:paraId="6CA53D66">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4.提供专业的摄影团队对培训过程进行录制。</w:t>
            </w:r>
          </w:p>
          <w:p w14:paraId="755B8C58">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5.培训人数覆盖专业群的所有老师；</w:t>
            </w:r>
          </w:p>
          <w:p w14:paraId="5188F7A0">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6.培训期间专家产生所有费用均由供应商承担；</w:t>
            </w:r>
          </w:p>
        </w:tc>
        <w:tc>
          <w:tcPr>
            <w:tcW w:w="732" w:type="dxa"/>
            <w:noWrap w:val="0"/>
            <w:vAlign w:val="center"/>
          </w:tcPr>
          <w:p w14:paraId="7219CC3B">
            <w:pPr>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2天</w:t>
            </w:r>
          </w:p>
        </w:tc>
        <w:tc>
          <w:tcPr>
            <w:tcW w:w="2712" w:type="dxa"/>
            <w:noWrap w:val="0"/>
            <w:vAlign w:val="center"/>
          </w:tcPr>
          <w:p w14:paraId="425D5345">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输出成果：</w:t>
            </w:r>
          </w:p>
          <w:p w14:paraId="4AF487DB">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1.新闻简报1篇，提交省级媒体发布；</w:t>
            </w:r>
          </w:p>
          <w:p w14:paraId="2EFBA3F2">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2.培训总结报告1份，不少于100页，字数不少于2万字；</w:t>
            </w:r>
          </w:p>
          <w:p w14:paraId="60C606FE">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3.全程录制专家讲课视频，剪辑成完培训视频。</w:t>
            </w:r>
          </w:p>
          <w:p w14:paraId="4D01F356">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4.照片经过遴选后不少于200张；</w:t>
            </w:r>
          </w:p>
          <w:p w14:paraId="76C201F4">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4.培训后问卷调查，教师满意度达90%以上。</w:t>
            </w:r>
          </w:p>
          <w:p w14:paraId="6ECD062B">
            <w:pPr>
              <w:pStyle w:val="5"/>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highlight w:val="none"/>
                <w:lang w:val="en-US" w:eastAsia="zh-CN" w:bidi="ar-SA"/>
              </w:rPr>
            </w:pPr>
          </w:p>
        </w:tc>
      </w:tr>
      <w:tr w14:paraId="62BD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noWrap w:val="0"/>
            <w:vAlign w:val="center"/>
          </w:tcPr>
          <w:p w14:paraId="09CA53F8">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28" w:type="dxa"/>
            <w:noWrap w:val="0"/>
            <w:vAlign w:val="center"/>
          </w:tcPr>
          <w:p w14:paraId="166D3B59">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都匀毛尖茶文化会展实训中心</w:t>
            </w:r>
          </w:p>
        </w:tc>
        <w:tc>
          <w:tcPr>
            <w:tcW w:w="5004" w:type="dxa"/>
            <w:noWrap w:val="0"/>
            <w:vAlign w:val="center"/>
          </w:tcPr>
          <w:p w14:paraId="7C9D43B9">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1.与都匀毛尖茶文化会展实训中心达成合作，签订框架协议，基地挂牌，发展成为校外实践基地，遴选的实践基地必须获得学院的确认；</w:t>
            </w:r>
          </w:p>
          <w:p w14:paraId="040FD38F">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2.和基地共同开发研习项目“贵州饮茶习俗”，为师生提供研习活动场所；</w:t>
            </w:r>
          </w:p>
          <w:p w14:paraId="6621886F">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3.协助基地进行研学活动宣传；</w:t>
            </w:r>
          </w:p>
          <w:p w14:paraId="1E88F9CA">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4.协助基地开展研习项目活动1场，参与活动人次达50人次以上。</w:t>
            </w:r>
          </w:p>
        </w:tc>
        <w:tc>
          <w:tcPr>
            <w:tcW w:w="732" w:type="dxa"/>
            <w:noWrap w:val="0"/>
            <w:vAlign w:val="center"/>
          </w:tcPr>
          <w:p w14:paraId="6DDC3D82">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1项</w:t>
            </w:r>
          </w:p>
        </w:tc>
        <w:tc>
          <w:tcPr>
            <w:tcW w:w="2712" w:type="dxa"/>
            <w:noWrap w:val="0"/>
            <w:vAlign w:val="center"/>
          </w:tcPr>
          <w:p w14:paraId="55EC08A8">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1.与基地签订框架协议1份；</w:t>
            </w:r>
          </w:p>
          <w:p w14:paraId="75464284">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2.经系部审核通过的研学项目方案1份；</w:t>
            </w:r>
          </w:p>
          <w:p w14:paraId="7B92D5F3">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3.经系部审核通过的研习活动总结1份；</w:t>
            </w:r>
          </w:p>
          <w:p w14:paraId="68C9555E">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4.活动照片经系部遴选后不少于100张；</w:t>
            </w:r>
          </w:p>
          <w:p w14:paraId="512C1E10">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5.新闻稿1篇提交省级媒体发布。</w:t>
            </w:r>
          </w:p>
        </w:tc>
      </w:tr>
      <w:tr w14:paraId="7C47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C4DDD8E">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428" w:type="dxa"/>
            <w:noWrap w:val="0"/>
            <w:vAlign w:val="center"/>
          </w:tcPr>
          <w:p w14:paraId="13B3DF68">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都匀毛尖茶非遗传承实训中心</w:t>
            </w:r>
          </w:p>
        </w:tc>
        <w:tc>
          <w:tcPr>
            <w:tcW w:w="5004" w:type="dxa"/>
            <w:noWrap w:val="0"/>
            <w:vAlign w:val="center"/>
          </w:tcPr>
          <w:p w14:paraId="2D709428">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1.与都匀毛尖茶非遗传承实训中心达成合作，签订框架协议，基地挂牌，发展成为校外实践基地；遴选的实践基地必须获得学院的确认，根据学院的需求制作合作牌匾；</w:t>
            </w:r>
          </w:p>
          <w:p w14:paraId="65879CEE">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2.协助学院做好研学的前期调研、方案设计等，遴选的实践基地必须获得学院的确认；</w:t>
            </w:r>
          </w:p>
          <w:p w14:paraId="53EB0A78">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3.和基地共同开发研习项目“贵州少数民族传统种茶制茶方法”，为师生提供研习活动场所；</w:t>
            </w:r>
          </w:p>
          <w:p w14:paraId="3F1E4D9E">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4.协助基地进行研学活动宣传；</w:t>
            </w:r>
          </w:p>
          <w:p w14:paraId="2DE87DAE">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5.协助基地开展研习项目活动1场，参与活动人次达50人次以上。</w:t>
            </w:r>
          </w:p>
        </w:tc>
        <w:tc>
          <w:tcPr>
            <w:tcW w:w="732" w:type="dxa"/>
            <w:noWrap w:val="0"/>
            <w:vAlign w:val="center"/>
          </w:tcPr>
          <w:p w14:paraId="22E338EF">
            <w:pPr>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1项</w:t>
            </w:r>
          </w:p>
        </w:tc>
        <w:tc>
          <w:tcPr>
            <w:tcW w:w="2712" w:type="dxa"/>
            <w:noWrap w:val="0"/>
            <w:vAlign w:val="center"/>
          </w:tcPr>
          <w:p w14:paraId="637A7110">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1.与基地签订框架协议1份；</w:t>
            </w:r>
          </w:p>
          <w:p w14:paraId="3DBF31E1">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2.经系部审核通过的研学项目方案1份；</w:t>
            </w:r>
          </w:p>
          <w:p w14:paraId="6161FE85">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3.经系部审核通过的研习活动总结1份；</w:t>
            </w:r>
          </w:p>
          <w:p w14:paraId="54349F15">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4.活动照片经系部遴选后不少于100张；</w:t>
            </w:r>
          </w:p>
          <w:p w14:paraId="250BE342">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5.新闻稿1篇提交省级媒体发布。</w:t>
            </w:r>
          </w:p>
        </w:tc>
      </w:tr>
      <w:tr w14:paraId="7CA0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099AC1A">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428" w:type="dxa"/>
            <w:noWrap w:val="0"/>
            <w:vAlign w:val="center"/>
          </w:tcPr>
          <w:p w14:paraId="5B1547F8">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茶人匠魂文化传承中心</w:t>
            </w:r>
          </w:p>
        </w:tc>
        <w:tc>
          <w:tcPr>
            <w:tcW w:w="5004" w:type="dxa"/>
            <w:noWrap w:val="0"/>
            <w:vAlign w:val="center"/>
          </w:tcPr>
          <w:p w14:paraId="145D5F4F">
            <w:pPr>
              <w:pageBreakBefore w:val="0"/>
              <w:widowControl w:val="0"/>
              <w:numPr>
                <w:ilvl w:val="0"/>
                <w:numId w:val="4"/>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与茶人匠魂文化传承中心达成合作，签订框架协议，基地挂牌，发展成为校外实践基地；</w:t>
            </w:r>
          </w:p>
          <w:p w14:paraId="007D50BC">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2.协助学院做好研学的前期调研、方案设计等，遴选的实践基地必须获得学院的确认；</w:t>
            </w:r>
          </w:p>
          <w:p w14:paraId="0F3B8B18">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3.和基地共同开发研习项目“茶人匠魂文化传承项目”或高水平教育服务项目，为师生提供研习活动场所；</w:t>
            </w:r>
          </w:p>
          <w:p w14:paraId="77450F3C">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4.协助基地进行研学活动宣传；</w:t>
            </w:r>
          </w:p>
          <w:p w14:paraId="6751E252">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5.协助基地开展研习项目活动1场，参与活动人次达50人次以上。</w:t>
            </w:r>
          </w:p>
        </w:tc>
        <w:tc>
          <w:tcPr>
            <w:tcW w:w="732" w:type="dxa"/>
            <w:noWrap w:val="0"/>
            <w:vAlign w:val="center"/>
          </w:tcPr>
          <w:p w14:paraId="592BEC60">
            <w:pPr>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1项</w:t>
            </w:r>
          </w:p>
        </w:tc>
        <w:tc>
          <w:tcPr>
            <w:tcW w:w="2712" w:type="dxa"/>
            <w:noWrap w:val="0"/>
            <w:vAlign w:val="center"/>
          </w:tcPr>
          <w:p w14:paraId="219C09CB">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1.与基地签订框架协议1份；</w:t>
            </w:r>
          </w:p>
          <w:p w14:paraId="7D9B3B19">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2.经系部审核通过的研学项目方案1份；</w:t>
            </w:r>
          </w:p>
          <w:p w14:paraId="7635069F">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3.经系部审核通过的研习活动总结1份；</w:t>
            </w:r>
          </w:p>
          <w:p w14:paraId="2B9F1B2F">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4.活动照片经系部遴选后不少于100张；</w:t>
            </w:r>
          </w:p>
          <w:p w14:paraId="2A681D6F">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5.新闻稿1篇提交省级媒体发布。</w:t>
            </w:r>
          </w:p>
        </w:tc>
      </w:tr>
      <w:tr w14:paraId="42E3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DA7B242">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428" w:type="dxa"/>
            <w:noWrap w:val="0"/>
            <w:vAlign w:val="center"/>
          </w:tcPr>
          <w:p w14:paraId="213F3237">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茶叶电商协同创新中心</w:t>
            </w:r>
          </w:p>
        </w:tc>
        <w:tc>
          <w:tcPr>
            <w:tcW w:w="5004" w:type="dxa"/>
            <w:noWrap w:val="0"/>
            <w:vAlign w:val="center"/>
          </w:tcPr>
          <w:p w14:paraId="33C71005">
            <w:pPr>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与茶叶电商协同创新中心达成合作，签订框架协议，基地挂牌，发展成为校外实践基地；</w:t>
            </w:r>
          </w:p>
          <w:p w14:paraId="7AEE72F2">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2.协助学院做好研学的前期调研、方案设计等；</w:t>
            </w:r>
          </w:p>
          <w:p w14:paraId="06835AA4">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3.和基地共同开发茶叶+电商教育服务项目，为师生提供研习活动场所；</w:t>
            </w:r>
          </w:p>
          <w:p w14:paraId="54ADF19E">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4.协助基地进行活动宣传；</w:t>
            </w:r>
          </w:p>
          <w:p w14:paraId="0F406659">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5.协助基地开展研习项目活动1场，参与活动人次达50人次以上。</w:t>
            </w:r>
          </w:p>
        </w:tc>
        <w:tc>
          <w:tcPr>
            <w:tcW w:w="732" w:type="dxa"/>
            <w:noWrap w:val="0"/>
            <w:vAlign w:val="center"/>
          </w:tcPr>
          <w:p w14:paraId="5CF2E0F8">
            <w:pPr>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1项</w:t>
            </w:r>
          </w:p>
        </w:tc>
        <w:tc>
          <w:tcPr>
            <w:tcW w:w="2712" w:type="dxa"/>
            <w:noWrap w:val="0"/>
            <w:vAlign w:val="center"/>
          </w:tcPr>
          <w:p w14:paraId="7B157E7D">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1.与基地签订框架协议1份；</w:t>
            </w:r>
          </w:p>
          <w:p w14:paraId="2D973724">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2.经系部审核通过的研学项目方案1份；</w:t>
            </w:r>
          </w:p>
          <w:p w14:paraId="706E8084">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3.经系部审核通过的研习活动总结1份；</w:t>
            </w:r>
          </w:p>
          <w:p w14:paraId="71EF7F89">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4.活动照片经系部遴选后不少于100张；</w:t>
            </w:r>
          </w:p>
          <w:p w14:paraId="53879F2A">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5.新闻稿1篇提交省级媒体发布。</w:t>
            </w:r>
          </w:p>
        </w:tc>
      </w:tr>
      <w:tr w14:paraId="0957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B011D75">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428" w:type="dxa"/>
            <w:noWrap w:val="0"/>
            <w:vAlign w:val="center"/>
          </w:tcPr>
          <w:p w14:paraId="307358B8">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非遗大师工作室</w:t>
            </w:r>
          </w:p>
        </w:tc>
        <w:tc>
          <w:tcPr>
            <w:tcW w:w="5004" w:type="dxa"/>
            <w:noWrap w:val="0"/>
            <w:vAlign w:val="center"/>
          </w:tcPr>
          <w:p w14:paraId="0004BA3B">
            <w:pPr>
              <w:pageBreakBefore w:val="0"/>
              <w:widowControl w:val="0"/>
              <w:numPr>
                <w:ilvl w:val="0"/>
                <w:numId w:val="6"/>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引进省级及以上非遗文化传承人进校园，校园非遗大师工作室挂牌；</w:t>
            </w:r>
          </w:p>
          <w:p w14:paraId="7F69D6A2">
            <w:pPr>
              <w:pageBreakBefore w:val="0"/>
              <w:widowControl w:val="0"/>
              <w:numPr>
                <w:ilvl w:val="0"/>
                <w:numId w:val="6"/>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组织非遗传承活动2次，邀请非遗传承人讲授茶文化；</w:t>
            </w:r>
          </w:p>
          <w:p w14:paraId="393DDEC9">
            <w:pPr>
              <w:pageBreakBefore w:val="0"/>
              <w:widowControl w:val="0"/>
              <w:numPr>
                <w:ilvl w:val="0"/>
                <w:numId w:val="6"/>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每次活动人次达100人以上；</w:t>
            </w:r>
          </w:p>
        </w:tc>
        <w:tc>
          <w:tcPr>
            <w:tcW w:w="732" w:type="dxa"/>
            <w:noWrap w:val="0"/>
            <w:vAlign w:val="center"/>
          </w:tcPr>
          <w:p w14:paraId="58BB30D7">
            <w:pPr>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1项</w:t>
            </w:r>
          </w:p>
        </w:tc>
        <w:tc>
          <w:tcPr>
            <w:tcW w:w="2712" w:type="dxa"/>
            <w:noWrap w:val="0"/>
            <w:vAlign w:val="center"/>
          </w:tcPr>
          <w:p w14:paraId="1CF9130A">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1.与基地签订框架协议1份；</w:t>
            </w:r>
          </w:p>
          <w:p w14:paraId="0C857DF2">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2.经系部审核通过的研学项目方案1份；</w:t>
            </w:r>
          </w:p>
          <w:p w14:paraId="1B60CE15">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3.经系部审核通过的研习活动总结1份；</w:t>
            </w:r>
          </w:p>
          <w:p w14:paraId="77E3D030">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4.活动照片经系部遴选后不少于100张；</w:t>
            </w:r>
          </w:p>
          <w:p w14:paraId="4B15326B">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5.新闻稿1篇提交省级媒体发布。</w:t>
            </w:r>
          </w:p>
        </w:tc>
      </w:tr>
      <w:tr w14:paraId="7365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E4D9349">
            <w:pPr>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28" w:type="dxa"/>
            <w:noWrap w:val="0"/>
            <w:vAlign w:val="center"/>
          </w:tcPr>
          <w:p w14:paraId="77324DFD">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科研</w:t>
            </w:r>
          </w:p>
          <w:p w14:paraId="43E518EE">
            <w:pPr>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指导</w:t>
            </w:r>
          </w:p>
        </w:tc>
        <w:tc>
          <w:tcPr>
            <w:tcW w:w="5004" w:type="dxa"/>
            <w:noWrap w:val="0"/>
            <w:vAlign w:val="center"/>
          </w:tcPr>
          <w:p w14:paraId="179FA525">
            <w:pPr>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1.对教师论文撰写进行指导；</w:t>
            </w:r>
          </w:p>
          <w:p w14:paraId="00CE6D65">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2.联系相关期刊单位进行稿件审核，审核通过后安排发表；</w:t>
            </w:r>
          </w:p>
          <w:p w14:paraId="0BDC420A">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2.国家新闻出版广电总局可查，期刊均为省级以上，正常收录状态，有收录教育方向文章的期刊，知网、维普、万方收录三大网站期刊</w:t>
            </w:r>
            <w:r>
              <w:rPr>
                <w:rFonts w:hint="eastAsia" w:ascii="仿宋" w:hAnsi="仿宋" w:eastAsia="仿宋" w:cs="仿宋"/>
                <w:color w:val="auto"/>
                <w:sz w:val="24"/>
                <w:szCs w:val="24"/>
                <w:highlight w:val="none"/>
                <w:lang w:eastAsia="zh-CN"/>
              </w:rPr>
              <w:t>；</w:t>
            </w:r>
          </w:p>
          <w:p w14:paraId="75EBC2A0">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3.其中国家新闻出版广电总局认定的第一批/第二批期刊不少于10篇；</w:t>
            </w:r>
          </w:p>
          <w:p w14:paraId="6090BC72">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4.论文发表后，寄送收录有作者稿件的样刊一份。</w:t>
            </w:r>
          </w:p>
        </w:tc>
        <w:tc>
          <w:tcPr>
            <w:tcW w:w="732" w:type="dxa"/>
            <w:noWrap w:val="0"/>
            <w:vAlign w:val="center"/>
          </w:tcPr>
          <w:p w14:paraId="767849B2">
            <w:pPr>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45篇</w:t>
            </w:r>
          </w:p>
        </w:tc>
        <w:tc>
          <w:tcPr>
            <w:tcW w:w="2712" w:type="dxa"/>
            <w:noWrap w:val="0"/>
            <w:vAlign w:val="center"/>
          </w:tcPr>
          <w:p w14:paraId="2A9A7124">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1.第一批/第二批期刊10篇；</w:t>
            </w:r>
          </w:p>
          <w:p w14:paraId="02AA0025">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2.知网收录不少于10篇；</w:t>
            </w:r>
          </w:p>
          <w:p w14:paraId="0A1E4868">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3.总样刊45篇。</w:t>
            </w:r>
          </w:p>
        </w:tc>
      </w:tr>
      <w:tr w14:paraId="661F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812D950">
            <w:pPr>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428" w:type="dxa"/>
            <w:noWrap w:val="0"/>
            <w:vAlign w:val="center"/>
          </w:tcPr>
          <w:p w14:paraId="48984251">
            <w:pPr>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课题</w:t>
            </w:r>
          </w:p>
          <w:p w14:paraId="47FD5BB4">
            <w:pPr>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培育</w:t>
            </w:r>
          </w:p>
        </w:tc>
        <w:tc>
          <w:tcPr>
            <w:tcW w:w="5004" w:type="dxa"/>
            <w:noWrap w:val="0"/>
            <w:vAlign w:val="center"/>
          </w:tcPr>
          <w:p w14:paraId="365964FE">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1.邀请相关课题研究专家，专家副教授以上的职称，国家级课题主持人或贵州省教育科学专家库成员，邀请的专家必须获得学院确认方可邀请。</w:t>
            </w:r>
          </w:p>
          <w:p w14:paraId="50F51F84">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2.培训内容包含课题的申报、撰写等内容；</w:t>
            </w:r>
          </w:p>
          <w:p w14:paraId="7F194A82">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3.每一项课题指导不少于6学时；</w:t>
            </w:r>
          </w:p>
          <w:p w14:paraId="57A74EFC">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4.培训后教师满意度达90%以上；</w:t>
            </w:r>
          </w:p>
          <w:p w14:paraId="2F70C784">
            <w:pPr>
              <w:pStyle w:val="5"/>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5.协助完成四项地厅级及以上课题申报、</w:t>
            </w:r>
            <w:r>
              <w:rPr>
                <w:rFonts w:hint="eastAsia" w:ascii="仿宋" w:hAnsi="仿宋" w:eastAsia="仿宋" w:cs="仿宋"/>
                <w:color w:val="auto"/>
                <w:kern w:val="2"/>
                <w:sz w:val="24"/>
                <w:szCs w:val="24"/>
                <w:highlight w:val="none"/>
                <w:lang w:val="en-US" w:eastAsia="zh-CN" w:bidi="ar-SA"/>
              </w:rPr>
              <w:t>立项、结</w:t>
            </w:r>
            <w:r>
              <w:rPr>
                <w:rFonts w:hint="eastAsia" w:ascii="仿宋" w:hAnsi="仿宋" w:eastAsia="仿宋" w:cs="仿宋"/>
                <w:color w:val="auto"/>
                <w:sz w:val="24"/>
                <w:szCs w:val="24"/>
                <w:highlight w:val="none"/>
                <w:lang w:val="en-US" w:eastAsia="zh-CN"/>
              </w:rPr>
              <w:t>题，包括专家论证、市场调研等；</w:t>
            </w:r>
          </w:p>
        </w:tc>
        <w:tc>
          <w:tcPr>
            <w:tcW w:w="732" w:type="dxa"/>
            <w:noWrap w:val="0"/>
            <w:vAlign w:val="center"/>
          </w:tcPr>
          <w:p w14:paraId="79123E1E">
            <w:pPr>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4项</w:t>
            </w:r>
          </w:p>
        </w:tc>
        <w:tc>
          <w:tcPr>
            <w:tcW w:w="2712" w:type="dxa"/>
            <w:noWrap w:val="0"/>
            <w:vAlign w:val="center"/>
          </w:tcPr>
          <w:p w14:paraId="0B30C4D9">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1.培训视频不少于24学时；</w:t>
            </w:r>
          </w:p>
          <w:p w14:paraId="3A12B81A">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2.训后问卷调查，教师满意度达90%以上；</w:t>
            </w:r>
          </w:p>
          <w:p w14:paraId="778ADAE0">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3.协助完成四项课题的申报和立项，至少立项为地厅级课题；</w:t>
            </w:r>
          </w:p>
          <w:p w14:paraId="43505EB7">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4.协助申报省级课题。</w:t>
            </w:r>
          </w:p>
        </w:tc>
      </w:tr>
      <w:tr w14:paraId="300C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9B8870B">
            <w:pPr>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428" w:type="dxa"/>
            <w:noWrap w:val="0"/>
            <w:vAlign w:val="center"/>
          </w:tcPr>
          <w:p w14:paraId="02534FF2">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创新创业 培育</w:t>
            </w:r>
          </w:p>
        </w:tc>
        <w:tc>
          <w:tcPr>
            <w:tcW w:w="5004" w:type="dxa"/>
            <w:noWrap w:val="0"/>
            <w:vAlign w:val="center"/>
          </w:tcPr>
          <w:p w14:paraId="7EB6AB3D">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1.组织开展茶叶营销类科技创新创业活动1次；</w:t>
            </w:r>
          </w:p>
          <w:p w14:paraId="74EA6FE3">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2.吸引100名学生参与创新创业活动；</w:t>
            </w:r>
          </w:p>
          <w:p w14:paraId="57366B40">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3.培育4组创新创业团队；</w:t>
            </w:r>
          </w:p>
          <w:p w14:paraId="2F99156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4.邀请相关创新创业专家指导，专家指导团队获得过国赛铜奖以上；邀请的专家必须获得学院确认方可邀请。</w:t>
            </w:r>
          </w:p>
          <w:p w14:paraId="1D76FD63">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5.每一组指导学时不少于4学时； </w:t>
            </w:r>
          </w:p>
          <w:p w14:paraId="70CC92E5">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default" w:ascii="仿宋" w:hAnsi="仿宋" w:eastAsia="仿宋" w:cs="仿宋"/>
                <w:color w:val="auto"/>
                <w:sz w:val="24"/>
                <w:szCs w:val="24"/>
                <w:highlight w:val="none"/>
                <w:lang w:val="en-US" w:eastAsia="zh-CN"/>
              </w:rPr>
              <w:t>为创新创业团队提供市场调研、ppt设计等技术支持</w:t>
            </w:r>
          </w:p>
        </w:tc>
        <w:tc>
          <w:tcPr>
            <w:tcW w:w="732" w:type="dxa"/>
            <w:noWrap w:val="0"/>
            <w:vAlign w:val="center"/>
          </w:tcPr>
          <w:p w14:paraId="3BF963A5">
            <w:pPr>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2712" w:type="dxa"/>
            <w:noWrap w:val="0"/>
            <w:vAlign w:val="center"/>
          </w:tcPr>
          <w:p w14:paraId="43184EB5">
            <w:pPr>
              <w:pageBreakBefore w:val="0"/>
              <w:widowControl w:val="0"/>
              <w:numPr>
                <w:ilvl w:val="0"/>
                <w:numId w:val="7"/>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培育四组创新创业团队参加省赛；</w:t>
            </w:r>
          </w:p>
          <w:p w14:paraId="5DEB74E7">
            <w:pPr>
              <w:pageBreakBefore w:val="0"/>
              <w:widowControl w:val="0"/>
              <w:numPr>
                <w:ilvl w:val="0"/>
                <w:numId w:val="7"/>
              </w:numPr>
              <w:kinsoku/>
              <w:wordWrap/>
              <w:overflowPunct/>
              <w:topLinePunct w:val="0"/>
              <w:autoSpaceDE/>
              <w:autoSpaceDN/>
              <w:bidi w:val="0"/>
              <w:adjustRightInd/>
              <w:snapToGrid/>
              <w:spacing w:line="36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至少推送2组进入省赛并获奖。</w:t>
            </w:r>
          </w:p>
          <w:p w14:paraId="3F621C54">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color w:val="auto"/>
                <w:sz w:val="24"/>
                <w:szCs w:val="24"/>
                <w:highlight w:val="none"/>
                <w:lang w:val="en-US" w:eastAsia="zh-CN"/>
              </w:rPr>
            </w:pPr>
          </w:p>
        </w:tc>
      </w:tr>
      <w:tr w14:paraId="4617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560959F">
            <w:pPr>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428" w:type="dxa"/>
            <w:noWrap w:val="0"/>
            <w:vAlign w:val="center"/>
          </w:tcPr>
          <w:p w14:paraId="15FA8CE0">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申报立项发明专利</w:t>
            </w:r>
          </w:p>
        </w:tc>
        <w:tc>
          <w:tcPr>
            <w:tcW w:w="5004" w:type="dxa"/>
            <w:noWrap w:val="0"/>
            <w:vAlign w:val="center"/>
          </w:tcPr>
          <w:p w14:paraId="0C8B8FD8">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1.专利挖掘与布局</w:t>
            </w:r>
          </w:p>
          <w:p w14:paraId="2A06A86C">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（1）组织专家团队协助教师挖掘茶叶生产、加工、设备改进等领域的创新技术点，明确专利方向；  </w:t>
            </w:r>
          </w:p>
          <w:p w14:paraId="109BD6CA">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（2）提供技术查新服务，确保发明的新颖性和可专利性。</w:t>
            </w:r>
          </w:p>
          <w:p w14:paraId="6F216E42">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2.申请文件撰写指导</w:t>
            </w:r>
          </w:p>
          <w:p w14:paraId="00326886">
            <w:pPr>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（1）邀请专利代理专家培训教师撰写高质量专利说明书、权利要求书等材料；</w:t>
            </w:r>
          </w:p>
          <w:p w14:paraId="0903583B">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（2）协助完成技术交底书，突出发明的创造性、实用性。  </w:t>
            </w:r>
          </w:p>
          <w:p w14:paraId="58CDBD60">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3.申报流程支持</w:t>
            </w:r>
          </w:p>
          <w:p w14:paraId="0B1BA2E0">
            <w:pPr>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（1）代理或指导完成国家知识产权局的专利申请流程（如形式审查、实质审查答复）； </w:t>
            </w:r>
          </w:p>
          <w:p w14:paraId="5C07DF7E">
            <w:pPr>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（2）跟踪专利审批进度，协助应对审查意见。</w:t>
            </w:r>
          </w:p>
        </w:tc>
        <w:tc>
          <w:tcPr>
            <w:tcW w:w="732" w:type="dxa"/>
            <w:noWrap w:val="0"/>
            <w:vAlign w:val="center"/>
          </w:tcPr>
          <w:p w14:paraId="2A8FEF3C">
            <w:pPr>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w:t>
            </w:r>
          </w:p>
        </w:tc>
        <w:tc>
          <w:tcPr>
            <w:tcW w:w="2712" w:type="dxa"/>
            <w:noWrap w:val="0"/>
            <w:vAlign w:val="center"/>
          </w:tcPr>
          <w:p w14:paraId="4A1F6E8E">
            <w:pPr>
              <w:pageBreakBefore w:val="0"/>
              <w:widowControl w:val="0"/>
              <w:numPr>
                <w:ilvl w:val="0"/>
                <w:numId w:val="8"/>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立项发明专利2项，并获得专利申请号；</w:t>
            </w:r>
          </w:p>
          <w:p w14:paraId="6B47AD44">
            <w:pPr>
              <w:pageBreakBefore w:val="0"/>
              <w:widowControl w:val="0"/>
              <w:numPr>
                <w:ilvl w:val="0"/>
                <w:numId w:val="8"/>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获得国家知识产权局受理通知书；</w:t>
            </w:r>
          </w:p>
          <w:p w14:paraId="3498CA8B">
            <w:pPr>
              <w:pageBreakBefore w:val="0"/>
              <w:widowControl w:val="0"/>
              <w:numPr>
                <w:ilvl w:val="0"/>
                <w:numId w:val="8"/>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协助支持获得立项授权。</w:t>
            </w:r>
          </w:p>
          <w:p w14:paraId="601D9E18">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p>
        </w:tc>
      </w:tr>
      <w:tr w14:paraId="2E2B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trPr>
        <w:tc>
          <w:tcPr>
            <w:tcW w:w="828" w:type="dxa"/>
            <w:noWrap w:val="0"/>
            <w:vAlign w:val="center"/>
          </w:tcPr>
          <w:p w14:paraId="0E75F94D">
            <w:pPr>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428" w:type="dxa"/>
            <w:noWrap w:val="0"/>
            <w:vAlign w:val="center"/>
          </w:tcPr>
          <w:p w14:paraId="64449B65">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获批实用新型专利</w:t>
            </w:r>
          </w:p>
        </w:tc>
        <w:tc>
          <w:tcPr>
            <w:tcW w:w="5004" w:type="dxa"/>
            <w:noWrap w:val="0"/>
            <w:vAlign w:val="center"/>
          </w:tcPr>
          <w:p w14:paraId="7723B729">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1.结构改进设计支持</w:t>
            </w:r>
          </w:p>
          <w:p w14:paraId="65CC8EF5">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（1）针对茶叶加工设备（如杀青机、揉捻机）、包装工具等提出结构优化方案。  </w:t>
            </w:r>
          </w:p>
          <w:p w14:paraId="6147C024">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（2）提供CAD图纸绘制</w:t>
            </w:r>
          </w:p>
          <w:p w14:paraId="7CAEC3D4">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2.快速申请服务</w:t>
            </w:r>
          </w:p>
          <w:p w14:paraId="53C659C3">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指导撰写实用新型申请文件，强调设备的实用性、改进点与效益。  </w:t>
            </w:r>
          </w:p>
          <w:p w14:paraId="767C575C">
            <w:pPr>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3.代理提交申请</w:t>
            </w:r>
          </w:p>
        </w:tc>
        <w:tc>
          <w:tcPr>
            <w:tcW w:w="732" w:type="dxa"/>
            <w:noWrap w:val="0"/>
            <w:vAlign w:val="center"/>
          </w:tcPr>
          <w:p w14:paraId="544EF202">
            <w:pPr>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8项</w:t>
            </w:r>
          </w:p>
        </w:tc>
        <w:tc>
          <w:tcPr>
            <w:tcW w:w="2712" w:type="dxa"/>
            <w:noWrap w:val="0"/>
            <w:vAlign w:val="center"/>
          </w:tcPr>
          <w:p w14:paraId="5DA6C816">
            <w:pPr>
              <w:pageBreakBefore w:val="0"/>
              <w:widowControl w:val="0"/>
              <w:numPr>
                <w:ilvl w:val="0"/>
                <w:numId w:val="9"/>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获批授权书8项。</w:t>
            </w:r>
          </w:p>
          <w:p w14:paraId="6A533E16">
            <w:pPr>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lang w:val="en-US" w:eastAsia="zh-CN"/>
              </w:rPr>
            </w:pPr>
          </w:p>
        </w:tc>
      </w:tr>
    </w:tbl>
    <w:p w14:paraId="2159A3C5">
      <w:pPr>
        <w:pStyle w:val="5"/>
        <w:rPr>
          <w:rFonts w:hint="eastAsia" w:ascii="宋体" w:hAnsi="宋体" w:eastAsia="宋体" w:cs="宋体"/>
          <w:sz w:val="30"/>
          <w:szCs w:val="30"/>
        </w:rPr>
      </w:pPr>
    </w:p>
    <w:p w14:paraId="06A51A1F">
      <w:pPr>
        <w:pStyle w:val="5"/>
        <w:rPr>
          <w:rFonts w:hint="eastAsia" w:ascii="宋体" w:hAnsi="宋体" w:eastAsia="宋体" w:cs="宋体"/>
          <w:sz w:val="30"/>
          <w:szCs w:val="30"/>
        </w:rPr>
      </w:pPr>
    </w:p>
    <w:p w14:paraId="500F1641">
      <w:pPr>
        <w:pStyle w:val="3"/>
        <w:spacing w:before="240" w:after="240"/>
        <w:rPr>
          <w:rStyle w:val="11"/>
          <w:rFonts w:hint="default" w:ascii="宋体" w:hAnsi="宋体" w:eastAsia="宋体" w:cs="宋体"/>
          <w:bCs/>
          <w:lang w:val="en-US" w:eastAsia="zh-CN"/>
        </w:rPr>
      </w:pPr>
      <w:bookmarkStart w:id="19" w:name="_Toc19502"/>
      <w:r>
        <w:rPr>
          <w:rFonts w:hint="eastAsia" w:ascii="宋体" w:hAnsi="宋体" w:eastAsia="宋体" w:cs="宋体"/>
          <w:sz w:val="30"/>
          <w:szCs w:val="30"/>
        </w:rPr>
        <w:t>第二节 商务要求</w:t>
      </w:r>
      <w:bookmarkEnd w:id="17"/>
      <w:bookmarkEnd w:id="19"/>
    </w:p>
    <w:p w14:paraId="5E8E9932">
      <w:pPr>
        <w:keepNext w:val="0"/>
        <w:keepLines w:val="0"/>
        <w:widowControl w:val="0"/>
        <w:numPr>
          <w:ilvl w:val="0"/>
          <w:numId w:val="0"/>
        </w:numPr>
        <w:suppressLineNumbers w:val="0"/>
        <w:spacing w:before="0" w:beforeAutospacing="0" w:after="0" w:afterAutospacing="0" w:line="360" w:lineRule="auto"/>
        <w:ind w:leftChars="200" w:right="0" w:rightChars="0"/>
        <w:jc w:val="left"/>
        <w:outlineLvl w:val="0"/>
        <w:rPr>
          <w:rFonts w:hint="default"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商务要求</w:t>
      </w:r>
    </w:p>
    <w:p w14:paraId="1A0E9CE3">
      <w:pPr>
        <w:ind w:firstLine="480"/>
        <w:rPr>
          <w:rStyle w:val="11"/>
          <w:rFonts w:hint="eastAsia" w:ascii="宋体" w:hAnsi="宋体" w:eastAsia="宋体" w:cs="宋体"/>
          <w:highlight w:val="none"/>
        </w:rPr>
      </w:pPr>
      <w:r>
        <w:rPr>
          <w:rStyle w:val="11"/>
          <w:rFonts w:hint="eastAsia" w:ascii="宋体" w:hAnsi="宋体" w:eastAsia="宋体" w:cs="宋体"/>
          <w:highlight w:val="none"/>
        </w:rPr>
        <w:t>一、服务期限及地点</w:t>
      </w:r>
    </w:p>
    <w:p w14:paraId="329B0BD1">
      <w:pPr>
        <w:ind w:firstLine="480"/>
        <w:rPr>
          <w:rStyle w:val="11"/>
          <w:rFonts w:hint="eastAsia" w:ascii="宋体" w:hAnsi="宋体" w:eastAsia="宋体" w:cs="宋体"/>
          <w:color w:val="auto"/>
          <w:highlight w:val="none"/>
        </w:rPr>
      </w:pPr>
      <w:bookmarkStart w:id="20" w:name="OLE_LINK4"/>
      <w:r>
        <w:rPr>
          <w:rStyle w:val="11"/>
          <w:rFonts w:hint="eastAsia" w:ascii="宋体" w:hAnsi="宋体" w:eastAsia="宋体" w:cs="宋体"/>
          <w:color w:val="auto"/>
          <w:highlight w:val="none"/>
        </w:rPr>
        <w:t>服务期要求：共12个月，根据项目建设时间具体调整。</w:t>
      </w:r>
    </w:p>
    <w:bookmarkEnd w:id="20"/>
    <w:p w14:paraId="61BE203C">
      <w:pPr>
        <w:ind w:firstLine="480"/>
        <w:rPr>
          <w:rStyle w:val="11"/>
          <w:rFonts w:hint="eastAsia" w:ascii="宋体" w:hAnsi="宋体" w:eastAsia="宋体" w:cs="宋体"/>
          <w:highlight w:val="none"/>
          <w:lang w:eastAsia="zh-CN"/>
        </w:rPr>
      </w:pPr>
      <w:r>
        <w:rPr>
          <w:rStyle w:val="11"/>
          <w:rFonts w:hint="eastAsia" w:ascii="宋体" w:hAnsi="宋体" w:eastAsia="宋体" w:cs="宋体"/>
          <w:highlight w:val="none"/>
        </w:rPr>
        <w:t>服务地点：</w:t>
      </w:r>
      <w:r>
        <w:rPr>
          <w:rStyle w:val="11"/>
          <w:rFonts w:hint="eastAsia" w:ascii="宋体" w:hAnsi="宋体" w:eastAsia="宋体" w:cs="宋体"/>
          <w:highlight w:val="none"/>
          <w:lang w:val="en-US" w:eastAsia="zh-CN"/>
        </w:rPr>
        <w:t>采购人指定地点</w:t>
      </w:r>
      <w:r>
        <w:rPr>
          <w:rStyle w:val="11"/>
          <w:rFonts w:hint="eastAsia" w:ascii="宋体" w:hAnsi="宋体" w:eastAsia="宋体" w:cs="宋体"/>
          <w:highlight w:val="none"/>
          <w:lang w:eastAsia="zh-CN"/>
        </w:rPr>
        <w:t>。</w:t>
      </w:r>
    </w:p>
    <w:p w14:paraId="14CC380C">
      <w:pPr>
        <w:ind w:firstLine="480"/>
        <w:rPr>
          <w:rStyle w:val="11"/>
          <w:rFonts w:hint="eastAsia" w:ascii="宋体" w:hAnsi="宋体" w:eastAsia="宋体" w:cs="宋体"/>
          <w:color w:val="auto"/>
          <w:highlight w:val="none"/>
        </w:rPr>
      </w:pPr>
      <w:r>
        <w:rPr>
          <w:rStyle w:val="11"/>
          <w:rFonts w:hint="eastAsia" w:ascii="宋体" w:hAnsi="宋体" w:eastAsia="宋体" w:cs="宋体"/>
          <w:color w:val="auto"/>
          <w:highlight w:val="none"/>
        </w:rPr>
        <w:t>二、验收标准、规范</w:t>
      </w:r>
    </w:p>
    <w:p w14:paraId="7F5DFA94">
      <w:pPr>
        <w:ind w:firstLine="480"/>
        <w:rPr>
          <w:rStyle w:val="11"/>
          <w:rFonts w:hint="eastAsia" w:ascii="宋体" w:hAnsi="宋体" w:eastAsia="宋体" w:cs="宋体"/>
          <w:color w:val="auto"/>
          <w:highlight w:val="none"/>
        </w:rPr>
      </w:pPr>
      <w:r>
        <w:rPr>
          <w:rStyle w:val="11"/>
          <w:rFonts w:hint="eastAsia" w:ascii="宋体" w:hAnsi="宋体" w:eastAsia="宋体" w:cs="宋体"/>
          <w:color w:val="auto"/>
          <w:highlight w:val="none"/>
          <w:lang w:val="en-US" w:eastAsia="zh-CN"/>
        </w:rPr>
        <w:t>1.</w:t>
      </w:r>
      <w:r>
        <w:rPr>
          <w:rStyle w:val="11"/>
          <w:rFonts w:hint="eastAsia" w:ascii="宋体" w:hAnsi="宋体" w:eastAsia="宋体" w:cs="宋体"/>
          <w:color w:val="auto"/>
          <w:highlight w:val="none"/>
        </w:rPr>
        <w:t>达到</w:t>
      </w:r>
      <w:r>
        <w:rPr>
          <w:rStyle w:val="11"/>
          <w:rFonts w:hint="eastAsia" w:ascii="宋体" w:hAnsi="宋体" w:eastAsia="宋体" w:cs="宋体"/>
          <w:color w:val="auto"/>
          <w:highlight w:val="none"/>
          <w:lang w:val="en-US" w:eastAsia="zh-CN"/>
        </w:rPr>
        <w:t>本次采购的所有要求</w:t>
      </w:r>
      <w:r>
        <w:rPr>
          <w:rStyle w:val="11"/>
          <w:rFonts w:hint="eastAsia" w:ascii="宋体" w:hAnsi="宋体" w:eastAsia="宋体" w:cs="宋体"/>
          <w:color w:val="auto"/>
          <w:highlight w:val="none"/>
        </w:rPr>
        <w:t>。</w:t>
      </w:r>
    </w:p>
    <w:p w14:paraId="54B5BE1E">
      <w:pPr>
        <w:ind w:firstLine="480"/>
        <w:rPr>
          <w:rStyle w:val="11"/>
          <w:rFonts w:hint="eastAsia" w:ascii="宋体" w:hAnsi="宋体" w:eastAsia="宋体" w:cs="宋体"/>
          <w:highlight w:val="none"/>
          <w:rtl w:val="0"/>
          <w:lang w:val="en-US" w:eastAsia="zh-CN"/>
        </w:rPr>
      </w:pPr>
      <w:r>
        <w:rPr>
          <w:rStyle w:val="11"/>
          <w:rFonts w:hint="eastAsia" w:ascii="宋体" w:hAnsi="宋体" w:eastAsia="宋体" w:cs="宋体"/>
          <w:highlight w:val="none"/>
          <w:rtl w:val="0"/>
          <w:lang w:val="en-US" w:eastAsia="zh-CN"/>
        </w:rPr>
        <w:t>说明：</w:t>
      </w:r>
    </w:p>
    <w:p w14:paraId="1E26E45C">
      <w:pPr>
        <w:ind w:firstLine="480"/>
        <w:rPr>
          <w:rStyle w:val="11"/>
          <w:rFonts w:hint="eastAsia" w:ascii="宋体" w:hAnsi="宋体" w:eastAsia="宋体" w:cs="宋体"/>
          <w:highlight w:val="none"/>
          <w:rtl w:val="0"/>
          <w:lang w:val="zh-TW" w:eastAsia="zh-TW"/>
        </w:rPr>
      </w:pPr>
      <w:r>
        <w:rPr>
          <w:rStyle w:val="11"/>
          <w:rFonts w:hint="eastAsia" w:ascii="宋体" w:hAnsi="宋体" w:eastAsia="宋体" w:cs="宋体"/>
          <w:highlight w:val="none"/>
          <w:rtl w:val="0"/>
          <w:lang w:val="en-US" w:eastAsia="zh-CN"/>
        </w:rPr>
        <w:t>（1）</w:t>
      </w:r>
      <w:r>
        <w:rPr>
          <w:rStyle w:val="11"/>
          <w:rFonts w:hint="eastAsia" w:ascii="宋体" w:hAnsi="宋体" w:eastAsia="宋体" w:cs="宋体"/>
          <w:highlight w:val="none"/>
          <w:rtl w:val="0"/>
          <w:lang w:val="zh-TW" w:eastAsia="zh-TW"/>
        </w:rPr>
        <w:t>根据具体服务需求清单进行验收。交付物资料齐全，</w:t>
      </w:r>
      <w:r>
        <w:rPr>
          <w:rStyle w:val="11"/>
          <w:rFonts w:hint="eastAsia" w:ascii="宋体" w:hAnsi="宋体" w:eastAsia="宋体" w:cs="宋体"/>
          <w:highlight w:val="none"/>
          <w:rtl w:val="0"/>
          <w:lang w:val="en-US" w:eastAsia="zh-CN"/>
        </w:rPr>
        <w:t>提供完整的成果资料（图文、影像、电子、纸质资料等），并进行归档</w:t>
      </w:r>
      <w:r>
        <w:rPr>
          <w:rStyle w:val="11"/>
          <w:rFonts w:hint="eastAsia" w:ascii="宋体" w:hAnsi="宋体" w:eastAsia="宋体" w:cs="宋体"/>
          <w:highlight w:val="none"/>
          <w:rtl w:val="0"/>
          <w:lang w:val="zh-TW" w:eastAsia="zh-TW"/>
        </w:rPr>
        <w:t>。且由经办部门签字确认；</w:t>
      </w:r>
    </w:p>
    <w:p w14:paraId="2E28AA38">
      <w:pPr>
        <w:ind w:firstLine="480"/>
        <w:rPr>
          <w:rStyle w:val="11"/>
          <w:rFonts w:hint="eastAsia" w:ascii="宋体" w:hAnsi="宋体" w:eastAsia="宋体" w:cs="宋体"/>
          <w:highlight w:val="none"/>
          <w:rtl w:val="0"/>
          <w:lang w:val="en-US" w:eastAsia="zh-CN"/>
        </w:rPr>
      </w:pPr>
      <w:r>
        <w:rPr>
          <w:rStyle w:val="11"/>
          <w:rFonts w:hint="eastAsia" w:ascii="宋体" w:hAnsi="宋体" w:eastAsia="宋体" w:cs="宋体"/>
          <w:highlight w:val="none"/>
          <w:rtl w:val="0"/>
          <w:lang w:val="en-US" w:eastAsia="zh-CN"/>
        </w:rPr>
        <w:t>（2）清单中提到的课题、发明专利因科研周期原因，供应商获得立项后，可以出具书面承诺，协助做好结题和授权。可以按照规定验收。</w:t>
      </w:r>
    </w:p>
    <w:p w14:paraId="4D7FD7B1">
      <w:pPr>
        <w:pStyle w:val="4"/>
        <w:ind w:left="0" w:leftChars="0" w:firstLine="480" w:firstLineChars="200"/>
        <w:rPr>
          <w:rFonts w:hint="default"/>
          <w:rtl w:val="0"/>
          <w:lang w:val="en-US" w:eastAsia="zh-CN"/>
        </w:rPr>
      </w:pPr>
      <w:r>
        <w:rPr>
          <w:rStyle w:val="11"/>
          <w:rFonts w:hint="eastAsia" w:ascii="宋体" w:hAnsi="宋体" w:eastAsia="宋体" w:cs="宋体"/>
          <w:kern w:val="2"/>
          <w:sz w:val="24"/>
          <w:szCs w:val="24"/>
          <w:highlight w:val="none"/>
          <w:rtl w:val="0"/>
          <w:lang w:val="en-US" w:eastAsia="zh-CN" w:bidi="ar-SA"/>
        </w:rPr>
        <w:t>2.</w:t>
      </w:r>
      <w:r>
        <w:rPr>
          <w:rStyle w:val="11"/>
          <w:rFonts w:hint="default" w:ascii="宋体" w:hAnsi="宋体" w:eastAsia="宋体" w:cs="宋体"/>
          <w:kern w:val="2"/>
          <w:sz w:val="24"/>
          <w:szCs w:val="24"/>
          <w:highlight w:val="none"/>
          <w:rtl w:val="0"/>
          <w:lang w:val="en-US" w:eastAsia="zh-CN" w:bidi="ar-SA"/>
        </w:rPr>
        <w:t>验收要求：采购人委托第三方专家或机构开展项目验收，中标（成交）供应商必须为验收提供必要条件，准备好资料，并支付第三方专家或机构的费用。</w:t>
      </w:r>
    </w:p>
    <w:p w14:paraId="4E75B6CA">
      <w:pPr>
        <w:ind w:firstLine="480"/>
        <w:rPr>
          <w:rStyle w:val="11"/>
          <w:rFonts w:hint="eastAsia" w:ascii="宋体" w:hAnsi="宋体" w:eastAsia="宋体" w:cs="宋体"/>
          <w:color w:val="auto"/>
          <w:highlight w:val="none"/>
        </w:rPr>
      </w:pPr>
      <w:r>
        <w:rPr>
          <w:rStyle w:val="11"/>
          <w:rFonts w:hint="eastAsia" w:ascii="宋体" w:hAnsi="宋体" w:eastAsia="宋体" w:cs="宋体"/>
          <w:color w:val="auto"/>
          <w:highlight w:val="none"/>
        </w:rPr>
        <w:t>三、付款方式</w:t>
      </w:r>
    </w:p>
    <w:p w14:paraId="7E392AA9">
      <w:pPr>
        <w:ind w:firstLine="480"/>
        <w:rPr>
          <w:rStyle w:val="11"/>
          <w:rFonts w:hint="eastAsia" w:ascii="宋体" w:hAnsi="宋体" w:eastAsia="宋体" w:cs="宋体"/>
          <w:highlight w:val="none"/>
          <w:lang w:val="en-US" w:eastAsia="zh-CN"/>
        </w:rPr>
      </w:pPr>
      <w:r>
        <w:rPr>
          <w:rStyle w:val="11"/>
          <w:rFonts w:hint="eastAsia" w:ascii="宋体" w:hAnsi="宋体" w:eastAsia="宋体" w:cs="宋体"/>
          <w:highlight w:val="none"/>
          <w:lang w:val="en-US" w:eastAsia="zh-CN"/>
        </w:rPr>
        <w:t>（1）第一阶段付款：项目合同签订后20日内支付合同金额的30%；</w:t>
      </w:r>
    </w:p>
    <w:p w14:paraId="0D8C9B63">
      <w:pPr>
        <w:ind w:firstLine="480"/>
        <w:rPr>
          <w:rStyle w:val="11"/>
          <w:rFonts w:hint="eastAsia" w:ascii="宋体" w:hAnsi="宋体" w:eastAsia="宋体" w:cs="宋体"/>
          <w:highlight w:val="none"/>
          <w:lang w:val="en-US" w:eastAsia="zh-CN"/>
        </w:rPr>
      </w:pPr>
      <w:r>
        <w:rPr>
          <w:rStyle w:val="11"/>
          <w:rFonts w:hint="eastAsia" w:ascii="宋体" w:hAnsi="宋体" w:eastAsia="宋体" w:cs="宋体"/>
          <w:highlight w:val="none"/>
          <w:lang w:val="en-US" w:eastAsia="zh-CN"/>
        </w:rPr>
        <w:t>（2）第二阶段付款 ：完成项目的序号1全部内容，序号2的1-4，序号3和4的培训服务，序号5-9的基地服务，序号10的科研指导完成30%，序号11的课题培育完成50%以上，支付合同金额的50%；</w:t>
      </w:r>
    </w:p>
    <w:p w14:paraId="660716B3">
      <w:pPr>
        <w:ind w:firstLine="480"/>
        <w:rPr>
          <w:rStyle w:val="11"/>
          <w:rFonts w:hint="eastAsia" w:ascii="宋体" w:hAnsi="宋体" w:eastAsia="宋体" w:cs="宋体"/>
          <w:highlight w:val="none"/>
          <w:lang w:val="en-US" w:eastAsia="zh-CN"/>
        </w:rPr>
      </w:pPr>
      <w:r>
        <w:rPr>
          <w:rStyle w:val="11"/>
          <w:rFonts w:hint="eastAsia" w:ascii="宋体" w:hAnsi="宋体" w:eastAsia="宋体" w:cs="宋体"/>
          <w:highlight w:val="none"/>
          <w:lang w:val="en-US" w:eastAsia="zh-CN"/>
        </w:rPr>
        <w:t>（3）第三阶段付款：整体项目建设完成，并由甲方组织验收合格后支付合同金额的20%。</w:t>
      </w:r>
    </w:p>
    <w:p w14:paraId="3304D829">
      <w:pPr>
        <w:ind w:firstLine="480"/>
        <w:rPr>
          <w:rStyle w:val="11"/>
          <w:rFonts w:hint="eastAsia" w:ascii="宋体" w:hAnsi="宋体" w:eastAsia="宋体" w:cs="宋体"/>
          <w:highlight w:val="none"/>
        </w:rPr>
      </w:pPr>
      <w:r>
        <w:rPr>
          <w:rStyle w:val="11"/>
          <w:rFonts w:hint="eastAsia" w:ascii="宋体" w:hAnsi="宋体" w:eastAsia="宋体" w:cs="宋体"/>
          <w:highlight w:val="none"/>
          <w:lang w:val="en-US" w:eastAsia="zh-CN"/>
        </w:rPr>
        <w:t>四</w:t>
      </w:r>
      <w:r>
        <w:rPr>
          <w:rStyle w:val="11"/>
          <w:rFonts w:hint="eastAsia" w:ascii="宋体" w:hAnsi="宋体" w:eastAsia="宋体" w:cs="宋体"/>
          <w:highlight w:val="none"/>
        </w:rPr>
        <w:t>、履约保证金</w:t>
      </w:r>
    </w:p>
    <w:p w14:paraId="294AF944">
      <w:pPr>
        <w:ind w:firstLine="480"/>
        <w:rPr>
          <w:rStyle w:val="11"/>
          <w:rFonts w:hint="eastAsia" w:ascii="宋体" w:hAnsi="宋体" w:eastAsia="宋体" w:cs="宋体"/>
          <w:highlight w:val="none"/>
        </w:rPr>
      </w:pPr>
      <w:r>
        <w:rPr>
          <w:rStyle w:val="11"/>
          <w:rFonts w:hint="eastAsia" w:ascii="宋体" w:hAnsi="宋体" w:eastAsia="宋体" w:cs="宋体"/>
          <w:highlight w:val="none"/>
        </w:rPr>
        <w:t>无</w:t>
      </w:r>
    </w:p>
    <w:p w14:paraId="1C95CBCB">
      <w:pPr>
        <w:ind w:firstLine="480"/>
        <w:rPr>
          <w:rStyle w:val="11"/>
          <w:rFonts w:hint="eastAsia" w:ascii="宋体" w:hAnsi="宋体" w:eastAsia="宋体" w:cs="宋体"/>
          <w:highlight w:val="none"/>
        </w:rPr>
      </w:pPr>
      <w:r>
        <w:rPr>
          <w:rStyle w:val="11"/>
          <w:rFonts w:hint="eastAsia" w:ascii="宋体" w:hAnsi="宋体" w:eastAsia="宋体" w:cs="宋体"/>
          <w:highlight w:val="none"/>
          <w:lang w:val="en-US" w:eastAsia="zh-CN"/>
        </w:rPr>
        <w:t>五</w:t>
      </w:r>
      <w:r>
        <w:rPr>
          <w:rStyle w:val="11"/>
          <w:rFonts w:hint="eastAsia" w:ascii="宋体" w:hAnsi="宋体" w:eastAsia="宋体" w:cs="宋体"/>
          <w:highlight w:val="none"/>
        </w:rPr>
        <w:t>、投标有效期</w:t>
      </w:r>
    </w:p>
    <w:p w14:paraId="3D492FA8">
      <w:pPr>
        <w:ind w:firstLine="480"/>
        <w:rPr>
          <w:rStyle w:val="11"/>
          <w:rFonts w:hint="eastAsia" w:ascii="宋体" w:hAnsi="宋体" w:eastAsia="宋体" w:cs="宋体"/>
          <w:highlight w:val="none"/>
        </w:rPr>
      </w:pPr>
      <w:r>
        <w:rPr>
          <w:rStyle w:val="11"/>
          <w:rFonts w:hint="eastAsia" w:ascii="宋体" w:hAnsi="宋体" w:eastAsia="宋体" w:cs="宋体"/>
          <w:highlight w:val="none"/>
        </w:rPr>
        <w:t xml:space="preserve">    投标截止日结束后90日历天。</w:t>
      </w:r>
    </w:p>
    <w:p w14:paraId="70C51423">
      <w:pPr>
        <w:ind w:firstLine="480"/>
        <w:rPr>
          <w:rStyle w:val="11"/>
          <w:rFonts w:hint="eastAsia" w:ascii="宋体" w:hAnsi="宋体" w:eastAsia="宋体" w:cs="宋体"/>
          <w:highlight w:val="none"/>
        </w:rPr>
      </w:pPr>
      <w:r>
        <w:rPr>
          <w:rStyle w:val="11"/>
          <w:rFonts w:hint="eastAsia" w:ascii="宋体" w:hAnsi="宋体" w:eastAsia="宋体" w:cs="宋体"/>
          <w:highlight w:val="none"/>
          <w:lang w:val="en-US" w:eastAsia="zh-CN"/>
        </w:rPr>
        <w:t>六、</w:t>
      </w:r>
      <w:r>
        <w:rPr>
          <w:rStyle w:val="11"/>
          <w:rFonts w:hint="eastAsia" w:ascii="宋体" w:hAnsi="宋体" w:eastAsia="宋体" w:cs="宋体"/>
          <w:highlight w:val="none"/>
        </w:rPr>
        <w:t>报价要求：</w:t>
      </w:r>
    </w:p>
    <w:p w14:paraId="7409FD74">
      <w:pPr>
        <w:numPr>
          <w:ilvl w:val="0"/>
          <w:numId w:val="0"/>
        </w:numPr>
        <w:ind w:firstLine="480" w:firstLineChars="200"/>
        <w:rPr>
          <w:rStyle w:val="11"/>
          <w:rFonts w:hint="eastAsia" w:ascii="宋体" w:hAnsi="宋体" w:eastAsia="宋体" w:cs="宋体"/>
        </w:rPr>
      </w:pPr>
      <w:r>
        <w:rPr>
          <w:rStyle w:val="11"/>
          <w:rFonts w:hint="eastAsia" w:ascii="宋体" w:hAnsi="宋体" w:eastAsia="宋体" w:cs="宋体"/>
          <w:lang w:val="en-US" w:eastAsia="zh-CN"/>
        </w:rPr>
        <w:t>1、</w:t>
      </w:r>
      <w:r>
        <w:rPr>
          <w:rStyle w:val="11"/>
          <w:rFonts w:hint="eastAsia" w:ascii="宋体" w:hAnsi="宋体" w:eastAsia="宋体" w:cs="宋体"/>
        </w:rPr>
        <w:t>不超过本项目最高限价。</w:t>
      </w:r>
    </w:p>
    <w:p w14:paraId="7239401A">
      <w:pPr>
        <w:numPr>
          <w:ilvl w:val="0"/>
          <w:numId w:val="0"/>
        </w:numPr>
        <w:ind w:firstLine="482" w:firstLineChars="200"/>
        <w:rPr>
          <w:rStyle w:val="11"/>
          <w:rFonts w:hint="eastAsia" w:ascii="宋体" w:hAnsi="宋体" w:eastAsia="宋体" w:cs="宋体"/>
          <w:highlight w:val="none"/>
          <w:lang w:val="en-US" w:eastAsia="zh-CN"/>
        </w:rPr>
      </w:pPr>
      <w:r>
        <w:rPr>
          <w:rStyle w:val="11"/>
          <w:rFonts w:hint="eastAsia" w:ascii="宋体" w:hAnsi="宋体" w:eastAsia="宋体" w:cs="宋体"/>
          <w:b/>
          <w:bCs w:val="0"/>
          <w:lang w:val="en-US" w:eastAsia="zh-CN"/>
        </w:rPr>
        <w:t>2、投标人的最后报价为中标价，签订合同时需提供中标通知书及单价表，单价表以竞标初始报价的单价表为基数按最后报价下浮计算，最终成交单价＝（最终报价/初始报价） × 初始报价单价</w:t>
      </w:r>
    </w:p>
    <w:p w14:paraId="6EA7177F">
      <w:pPr>
        <w:ind w:firstLine="480"/>
        <w:rPr>
          <w:rStyle w:val="11"/>
          <w:rFonts w:hint="eastAsia" w:ascii="宋体" w:hAnsi="宋体" w:eastAsia="宋体" w:cs="宋体"/>
          <w:highlight w:val="none"/>
          <w:lang w:val="en-US" w:eastAsia="zh-CN"/>
        </w:rPr>
      </w:pPr>
      <w:r>
        <w:rPr>
          <w:rStyle w:val="11"/>
          <w:rFonts w:hint="eastAsia" w:ascii="宋体" w:hAnsi="宋体" w:eastAsia="宋体" w:cs="宋体"/>
          <w:highlight w:val="none"/>
          <w:lang w:val="en-US" w:eastAsia="zh-CN"/>
        </w:rPr>
        <w:t>七、知识产权要求：</w:t>
      </w:r>
    </w:p>
    <w:p w14:paraId="3922622B">
      <w:pPr>
        <w:ind w:firstLine="480"/>
        <w:rPr>
          <w:rStyle w:val="11"/>
          <w:rFonts w:hint="eastAsia" w:ascii="宋体" w:hAnsi="宋体" w:eastAsia="宋体" w:cs="宋体"/>
          <w:highlight w:val="none"/>
          <w:lang w:val="en-US" w:eastAsia="zh-CN"/>
        </w:rPr>
      </w:pPr>
      <w:r>
        <w:rPr>
          <w:rStyle w:val="11"/>
          <w:rFonts w:hint="eastAsia" w:ascii="宋体" w:hAnsi="宋体" w:eastAsia="宋体" w:cs="宋体"/>
          <w:highlight w:val="none"/>
          <w:lang w:val="en-US" w:eastAsia="zh-CN"/>
        </w:rPr>
        <w:t>（1）采购人在中华人民共和国境内使用成交供应商提供的货物及服务时免受第三方提出的侵犯其专利权或其他知识产权的起诉。如果第三方提出侵权指控，供应商应承担由此而引起的一切法律责任和费用。</w:t>
      </w:r>
    </w:p>
    <w:p w14:paraId="0034DD51">
      <w:pPr>
        <w:ind w:firstLine="480"/>
        <w:rPr>
          <w:rStyle w:val="11"/>
          <w:rFonts w:hint="eastAsia" w:ascii="宋体" w:hAnsi="宋体" w:eastAsia="宋体" w:cs="宋体"/>
          <w:highlight w:val="none"/>
          <w:lang w:val="en-US" w:eastAsia="zh-CN"/>
        </w:rPr>
      </w:pPr>
      <w:r>
        <w:rPr>
          <w:rStyle w:val="11"/>
          <w:rFonts w:hint="eastAsia" w:ascii="宋体" w:hAnsi="宋体" w:eastAsia="宋体" w:cs="宋体"/>
          <w:highlight w:val="none"/>
          <w:lang w:val="en-US" w:eastAsia="zh-CN"/>
        </w:rPr>
        <w:t>（2）中标供应商不得将采购人任何资料提供或透露给任何第三方。</w:t>
      </w:r>
    </w:p>
    <w:p w14:paraId="399FA35F">
      <w:pPr>
        <w:ind w:firstLine="480"/>
        <w:rPr>
          <w:rStyle w:val="11"/>
          <w:rFonts w:hint="eastAsia" w:ascii="宋体" w:hAnsi="宋体" w:eastAsia="宋体" w:cs="宋体"/>
          <w:highlight w:val="none"/>
          <w:lang w:val="en-US" w:eastAsia="zh-CN"/>
        </w:rPr>
      </w:pPr>
      <w:r>
        <w:rPr>
          <w:rStyle w:val="11"/>
          <w:rFonts w:hint="eastAsia" w:ascii="宋体" w:hAnsi="宋体" w:eastAsia="宋体" w:cs="宋体"/>
          <w:highlight w:val="none"/>
          <w:lang w:val="en-US" w:eastAsia="zh-CN"/>
        </w:rPr>
        <w:t>八、其他要求</w:t>
      </w:r>
    </w:p>
    <w:p w14:paraId="0CA468F4">
      <w:pPr>
        <w:ind w:firstLine="480"/>
        <w:rPr>
          <w:rFonts w:hint="eastAsia" w:ascii="宋体" w:hAnsi="宋体" w:eastAsia="宋体" w:cs="宋体"/>
        </w:rPr>
      </w:pPr>
      <w:r>
        <w:rPr>
          <w:rFonts w:hint="eastAsia" w:ascii="宋体" w:hAnsi="宋体" w:eastAsia="宋体" w:cs="宋体"/>
        </w:rPr>
        <w:t>1、投标人</w:t>
      </w:r>
      <w:r>
        <w:rPr>
          <w:rFonts w:hint="eastAsia" w:ascii="宋体" w:hAnsi="宋体" w:eastAsia="宋体" w:cs="宋体"/>
          <w:lang w:val="en-US" w:eastAsia="zh-CN"/>
        </w:rPr>
        <w:t>对本次招标的</w:t>
      </w:r>
      <w:r>
        <w:rPr>
          <w:rFonts w:hint="eastAsia" w:ascii="宋体" w:hAnsi="宋体" w:eastAsia="宋体" w:cs="宋体"/>
        </w:rPr>
        <w:t>投标廉政承诺书</w:t>
      </w:r>
      <w:r>
        <w:rPr>
          <w:rFonts w:hint="eastAsia" w:ascii="宋体" w:hAnsi="宋体" w:eastAsia="宋体" w:cs="宋体"/>
          <w:lang w:eastAsia="zh-CN"/>
        </w:rPr>
        <w:t>，</w:t>
      </w:r>
      <w:r>
        <w:rPr>
          <w:rFonts w:hint="eastAsia" w:ascii="宋体" w:hAnsi="宋体" w:eastAsia="宋体" w:cs="宋体"/>
          <w:lang w:val="en-US" w:eastAsia="zh-CN"/>
        </w:rPr>
        <w:t>格式见“第六章响应文件的编制”。</w:t>
      </w:r>
    </w:p>
    <w:p w14:paraId="02495B1F">
      <w:pPr>
        <w:ind w:firstLine="480"/>
        <w:rPr>
          <w:rFonts w:hint="eastAsia" w:ascii="宋体" w:hAnsi="宋体" w:eastAsia="宋体" w:cs="宋体"/>
          <w:lang w:val="en-US" w:eastAsia="zh-CN"/>
        </w:rPr>
      </w:pPr>
      <w:r>
        <w:rPr>
          <w:rFonts w:hint="eastAsia" w:ascii="宋体" w:hAnsi="宋体" w:eastAsia="宋体" w:cs="宋体"/>
          <w:lang w:val="en-US" w:eastAsia="zh-CN"/>
        </w:rPr>
        <w:t>2.投标人对本次招标的不拖欠人员（包括农民工）工资承诺书，格式见“第六章响应文件的编制”。</w:t>
      </w:r>
    </w:p>
    <w:p w14:paraId="556FE499">
      <w:pPr>
        <w:ind w:firstLine="48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投标人</w:t>
      </w:r>
      <w:r>
        <w:rPr>
          <w:rFonts w:hint="eastAsia" w:ascii="宋体" w:hAnsi="宋体" w:eastAsia="宋体" w:cs="宋体"/>
          <w:lang w:val="en-US" w:eastAsia="zh-CN"/>
        </w:rPr>
        <w:t>对本次招标的不串标围标承诺书</w:t>
      </w:r>
      <w:r>
        <w:rPr>
          <w:rFonts w:hint="eastAsia" w:ascii="宋体" w:hAnsi="宋体" w:eastAsia="宋体" w:cs="宋体"/>
          <w:lang w:eastAsia="zh-CN"/>
        </w:rPr>
        <w:t>，</w:t>
      </w:r>
      <w:r>
        <w:rPr>
          <w:rFonts w:hint="eastAsia" w:ascii="宋体" w:hAnsi="宋体" w:eastAsia="宋体" w:cs="宋体"/>
          <w:lang w:val="en-US" w:eastAsia="zh-CN"/>
        </w:rPr>
        <w:t>格式见“第六章响应文件的编制”。</w:t>
      </w:r>
    </w:p>
    <w:p w14:paraId="6C817CA2">
      <w:pPr>
        <w:ind w:firstLine="480"/>
        <w:rPr>
          <w:rFonts w:hint="eastAsia" w:ascii="宋体" w:hAnsi="宋体" w:eastAsia="宋体" w:cs="宋体"/>
          <w:lang w:val="en-US" w:eastAsia="zh-CN"/>
        </w:rPr>
      </w:pPr>
      <w:r>
        <w:rPr>
          <w:rFonts w:hint="eastAsia" w:ascii="宋体" w:hAnsi="宋体" w:eastAsia="宋体" w:cs="宋体"/>
          <w:lang w:val="en-US" w:eastAsia="zh-CN"/>
        </w:rPr>
        <w:t>4、供应商应保证所投产品的合法性，任何知识产权纠纷与采购人无关，造成的任何损失由建设方负责。</w:t>
      </w:r>
    </w:p>
    <w:p w14:paraId="2384E08F">
      <w:pPr>
        <w:ind w:firstLine="480"/>
        <w:rPr>
          <w:rFonts w:hint="eastAsia"/>
          <w:lang w:val="en-US" w:eastAsia="zh-CN"/>
        </w:rPr>
      </w:pPr>
      <w:r>
        <w:rPr>
          <w:rFonts w:hint="eastAsia" w:ascii="宋体" w:hAnsi="宋体" w:eastAsia="宋体" w:cs="宋体"/>
          <w:lang w:val="en-US" w:eastAsia="zh-CN"/>
        </w:rPr>
        <w:t>5、服务费：包干价，包含不限于策划费、交通费、住宿费、人员保险费、税金等一切相关费用。</w:t>
      </w:r>
    </w:p>
    <w:p w14:paraId="5F91A428">
      <w:pPr>
        <w:ind w:firstLine="480"/>
        <w:rPr>
          <w:rFonts w:ascii="宋体" w:hAnsi="宋体" w:eastAsia="宋体" w:cs="宋体"/>
        </w:rPr>
      </w:pPr>
      <w:r>
        <w:rPr>
          <w:rFonts w:hint="eastAsia" w:ascii="宋体" w:hAnsi="宋体" w:eastAsia="宋体" w:cs="宋体"/>
          <w:lang w:val="en-US" w:eastAsia="zh-CN"/>
        </w:rPr>
        <w:t>6、</w:t>
      </w:r>
      <w:r>
        <w:rPr>
          <w:rFonts w:hint="eastAsia" w:ascii="宋体" w:hAnsi="宋体" w:eastAsia="宋体" w:cs="宋体"/>
        </w:rPr>
        <w:t>投标人必须在投标文件中对本章节全部条款进行承诺，承诺内容必须达到本章节要求的所有内容。</w:t>
      </w:r>
    </w:p>
    <w:p w14:paraId="76CE312C">
      <w:pPr>
        <w:ind w:firstLine="482"/>
        <w:rPr>
          <w:rFonts w:hint="eastAsia" w:ascii="宋体" w:hAnsi="宋体" w:eastAsia="宋体" w:cs="宋体"/>
          <w:b/>
        </w:rPr>
      </w:pPr>
      <w:r>
        <w:rPr>
          <w:rFonts w:hint="eastAsia" w:ascii="宋体" w:hAnsi="宋体" w:eastAsia="宋体" w:cs="宋体"/>
          <w:lang w:val="en-US" w:eastAsia="zh-CN"/>
        </w:rPr>
        <w:t>7</w:t>
      </w:r>
      <w:r>
        <w:rPr>
          <w:rFonts w:hint="eastAsia" w:ascii="宋体" w:hAnsi="宋体" w:eastAsia="宋体" w:cs="宋体"/>
        </w:rPr>
        <w:t>、其他未尽事宜以及专利发明人由供需双方在采购合同中详细约定。</w:t>
      </w:r>
    </w:p>
    <w:p w14:paraId="3EDC474E">
      <w:pPr>
        <w:rPr>
          <w:rFonts w:hint="eastAsia" w:ascii="宋体" w:hAnsi="宋体" w:eastAsia="宋体" w:cs="宋体"/>
          <w:b/>
        </w:rPr>
      </w:pPr>
    </w:p>
    <w:p w14:paraId="5FEED666">
      <w:pPr>
        <w:rPr>
          <w:rFonts w:hint="eastAsia"/>
        </w:rPr>
      </w:pPr>
      <w:bookmarkStart w:id="21" w:name="_Toc32052"/>
      <w:bookmarkStart w:id="22" w:name="_Toc407182668"/>
    </w:p>
    <w:p w14:paraId="1205CA42">
      <w:pPr>
        <w:pStyle w:val="3"/>
        <w:spacing w:before="240" w:after="240"/>
        <w:ind w:firstLine="3600" w:firstLineChars="1200"/>
        <w:jc w:val="both"/>
        <w:rPr>
          <w:rFonts w:hint="eastAsia" w:ascii="宋体" w:hAnsi="宋体" w:eastAsia="宋体" w:cs="宋体"/>
        </w:rPr>
      </w:pPr>
      <w:r>
        <w:rPr>
          <w:rFonts w:hint="eastAsia" w:ascii="宋体" w:hAnsi="宋体" w:eastAsia="宋体" w:cs="宋体"/>
          <w:sz w:val="30"/>
          <w:szCs w:val="30"/>
        </w:rPr>
        <w:t>第三节 图纸附件</w:t>
      </w:r>
      <w:bookmarkEnd w:id="21"/>
      <w:bookmarkEnd w:id="22"/>
    </w:p>
    <w:p w14:paraId="7B335B78">
      <w:pPr>
        <w:spacing w:before="240" w:beforeLines="100" w:after="120" w:afterLines="50"/>
        <w:ind w:firstLine="600"/>
        <w:jc w:val="center"/>
        <w:rPr>
          <w:rFonts w:hint="eastAsia" w:ascii="宋体" w:hAnsi="宋体" w:eastAsia="宋体" w:cs="宋体"/>
          <w:sz w:val="30"/>
          <w:szCs w:val="30"/>
        </w:rPr>
      </w:pPr>
      <w:r>
        <w:rPr>
          <w:rFonts w:hint="eastAsia" w:ascii="宋体" w:hAnsi="宋体" w:eastAsia="宋体" w:cs="宋体"/>
          <w:sz w:val="30"/>
          <w:szCs w:val="30"/>
        </w:rPr>
        <w:t>无</w:t>
      </w:r>
    </w:p>
    <w:p w14:paraId="31265E73">
      <w:pPr>
        <w:spacing w:before="120" w:after="120"/>
        <w:ind w:firstLine="600"/>
        <w:rPr>
          <w:rFonts w:hint="eastAsia" w:ascii="宋体" w:hAnsi="宋体" w:eastAsia="宋体" w:cs="宋体"/>
          <w:sz w:val="30"/>
          <w:szCs w:val="30"/>
        </w:rPr>
      </w:pPr>
      <w:bookmarkStart w:id="23" w:name="_Toc407169877"/>
      <w:bookmarkStart w:id="24" w:name="_Toc407182669"/>
    </w:p>
    <w:p w14:paraId="4F310E0A">
      <w:pPr>
        <w:pStyle w:val="2"/>
        <w:spacing w:before="120" w:after="120"/>
        <w:rPr>
          <w:rFonts w:hint="eastAsia" w:ascii="宋体" w:hAnsi="宋体" w:eastAsia="宋体" w:cs="宋体"/>
          <w:sz w:val="30"/>
          <w:szCs w:val="30"/>
        </w:rPr>
      </w:pPr>
      <w:bookmarkStart w:id="25" w:name="_Toc30500"/>
      <w:r>
        <w:rPr>
          <w:rFonts w:hint="eastAsia" w:ascii="宋体" w:hAnsi="宋体" w:eastAsia="宋体" w:cs="宋体"/>
          <w:sz w:val="30"/>
          <w:szCs w:val="30"/>
        </w:rPr>
        <w:t>第三章 评标办法</w:t>
      </w:r>
      <w:bookmarkEnd w:id="23"/>
      <w:bookmarkEnd w:id="24"/>
      <w:r>
        <w:rPr>
          <w:rFonts w:hint="eastAsia" w:ascii="宋体" w:hAnsi="宋体" w:eastAsia="宋体" w:cs="宋体"/>
          <w:sz w:val="30"/>
          <w:szCs w:val="30"/>
        </w:rPr>
        <w:t>及评分标准</w:t>
      </w:r>
      <w:bookmarkEnd w:id="25"/>
    </w:p>
    <w:p w14:paraId="716FE1D1">
      <w:pPr>
        <w:pStyle w:val="3"/>
        <w:spacing w:before="240" w:after="240"/>
        <w:rPr>
          <w:rFonts w:hint="eastAsia" w:ascii="宋体" w:hAnsi="宋体" w:eastAsia="宋体" w:cs="宋体"/>
        </w:rPr>
      </w:pPr>
      <w:bookmarkStart w:id="26" w:name="_Toc407182670"/>
      <w:bookmarkStart w:id="27" w:name="_Toc14523"/>
      <w:r>
        <w:rPr>
          <w:rFonts w:hint="eastAsia" w:ascii="宋体" w:hAnsi="宋体" w:eastAsia="宋体" w:cs="宋体"/>
          <w:sz w:val="30"/>
          <w:szCs w:val="30"/>
        </w:rPr>
        <w:t>第一节 评标办法</w:t>
      </w:r>
      <w:bookmarkEnd w:id="26"/>
      <w:bookmarkEnd w:id="27"/>
    </w:p>
    <w:p w14:paraId="0BFF6A1F">
      <w:pPr>
        <w:ind w:firstLine="424" w:firstLineChars="177"/>
        <w:rPr>
          <w:rStyle w:val="11"/>
          <w:rFonts w:hint="eastAsia" w:ascii="宋体" w:hAnsi="宋体" w:eastAsia="宋体" w:cs="宋体"/>
        </w:rPr>
      </w:pPr>
      <w:r>
        <w:rPr>
          <w:rStyle w:val="11"/>
          <w:rFonts w:hint="eastAsia" w:ascii="宋体" w:hAnsi="宋体" w:eastAsia="宋体" w:cs="宋体"/>
        </w:rPr>
        <w:t>一、评标办法</w:t>
      </w:r>
    </w:p>
    <w:p w14:paraId="2BBD91E9">
      <w:pPr>
        <w:ind w:firstLine="480"/>
        <w:rPr>
          <w:rFonts w:hint="eastAsia" w:ascii="宋体" w:hAnsi="宋体" w:eastAsia="宋体" w:cs="宋体"/>
        </w:rPr>
      </w:pPr>
      <w:r>
        <w:rPr>
          <w:rFonts w:hint="eastAsia" w:ascii="宋体" w:hAnsi="宋体" w:eastAsia="宋体" w:cs="宋体"/>
        </w:rPr>
        <w:t>本项目采用</w:t>
      </w:r>
      <w:r>
        <w:rPr>
          <w:rFonts w:hint="eastAsia" w:ascii="宋体" w:hAnsi="宋体" w:eastAsia="宋体" w:cs="宋体"/>
          <w:u w:val="single"/>
        </w:rPr>
        <w:t xml:space="preserve">  综合评分法  </w:t>
      </w:r>
      <w:r>
        <w:rPr>
          <w:rFonts w:hint="eastAsia" w:ascii="宋体" w:hAnsi="宋体" w:eastAsia="宋体" w:cs="宋体"/>
        </w:rPr>
        <w:t>进行评审。</w:t>
      </w:r>
    </w:p>
    <w:p w14:paraId="317EEF0B">
      <w:pPr>
        <w:ind w:firstLine="480"/>
        <w:rPr>
          <w:rFonts w:hint="eastAsia" w:ascii="宋体" w:hAnsi="宋体" w:eastAsia="宋体" w:cs="宋体"/>
        </w:rPr>
      </w:pPr>
      <w:r>
        <w:rPr>
          <w:rFonts w:hint="eastAsia" w:ascii="宋体" w:hAnsi="宋体" w:eastAsia="宋体" w:cs="宋体"/>
        </w:rPr>
        <w:t>综合评分法，是指在满足</w:t>
      </w:r>
      <w:r>
        <w:rPr>
          <w:rFonts w:hint="eastAsia" w:ascii="宋体" w:hAnsi="宋体" w:eastAsia="宋体" w:cs="宋体"/>
        </w:rPr>
        <w:fldChar w:fldCharType="begin"/>
      </w:r>
      <w:r>
        <w:rPr>
          <w:rFonts w:hint="eastAsia" w:ascii="宋体" w:hAnsi="宋体" w:eastAsia="宋体" w:cs="宋体"/>
        </w:rPr>
        <w:instrText xml:space="preserve"> HYPERLINK "http://www.baidu.com/s?wd=%E6%8B%9B%E6%A0%87%E6%96%87%E4%BB%B6&amp;hl_tag=textlink&amp;tn=SE_hldp01350_v6v6zkg6" \t "_blank" </w:instrText>
      </w:r>
      <w:r>
        <w:rPr>
          <w:rFonts w:hint="eastAsia" w:ascii="宋体" w:hAnsi="宋体" w:eastAsia="宋体" w:cs="宋体"/>
        </w:rPr>
        <w:fldChar w:fldCharType="separate"/>
      </w:r>
      <w:r>
        <w:rPr>
          <w:rStyle w:val="12"/>
          <w:rFonts w:hint="eastAsia" w:ascii="宋体" w:hAnsi="宋体" w:eastAsia="宋体" w:cs="宋体"/>
          <w:color w:val="auto"/>
          <w:u w:val="none"/>
        </w:rPr>
        <w:t>采购文件</w:t>
      </w:r>
      <w:r>
        <w:rPr>
          <w:rFonts w:hint="eastAsia" w:ascii="宋体" w:hAnsi="宋体" w:eastAsia="宋体" w:cs="宋体"/>
        </w:rPr>
        <w:fldChar w:fldCharType="end"/>
      </w:r>
      <w:r>
        <w:rPr>
          <w:rFonts w:hint="eastAsia" w:ascii="宋体" w:hAnsi="宋体" w:eastAsia="宋体" w:cs="宋体"/>
        </w:rPr>
        <w:t>实质性要求的前提下，评标专家按照</w:t>
      </w:r>
      <w:r>
        <w:rPr>
          <w:rFonts w:hint="eastAsia" w:ascii="宋体" w:hAnsi="宋体" w:eastAsia="宋体" w:cs="宋体"/>
        </w:rPr>
        <w:fldChar w:fldCharType="begin"/>
      </w:r>
      <w:r>
        <w:rPr>
          <w:rFonts w:hint="eastAsia" w:ascii="宋体" w:hAnsi="宋体" w:eastAsia="宋体" w:cs="宋体"/>
        </w:rPr>
        <w:instrText xml:space="preserve"> HYPERLINK "http://www.baidu.com/s?wd=%E6%8B%9B%E6%A0%87%E6%96%87%E4%BB%B6&amp;hl_tag=textlink&amp;tn=SE_hldp01350_v6v6zkg6" \t "_blank" </w:instrText>
      </w:r>
      <w:r>
        <w:rPr>
          <w:rFonts w:hint="eastAsia" w:ascii="宋体" w:hAnsi="宋体" w:eastAsia="宋体" w:cs="宋体"/>
        </w:rPr>
        <w:fldChar w:fldCharType="separate"/>
      </w:r>
      <w:r>
        <w:rPr>
          <w:rFonts w:hint="eastAsia" w:ascii="宋体" w:hAnsi="宋体" w:eastAsia="宋体" w:cs="宋体"/>
        </w:rPr>
        <w:t>采购文件</w:t>
      </w:r>
      <w:r>
        <w:rPr>
          <w:rFonts w:hint="eastAsia" w:ascii="宋体" w:hAnsi="宋体" w:eastAsia="宋体" w:cs="宋体"/>
        </w:rPr>
        <w:fldChar w:fldCharType="end"/>
      </w:r>
      <w:r>
        <w:rPr>
          <w:rFonts w:hint="eastAsia" w:ascii="宋体" w:hAnsi="宋体" w:eastAsia="宋体" w:cs="宋体"/>
        </w:rPr>
        <w:t>中规定的各项评审因素及其分值进行综合评分后，以评分从高到低的顺序推荐1至3家</w:t>
      </w:r>
      <w:r>
        <w:rPr>
          <w:rFonts w:hint="eastAsia" w:ascii="宋体" w:hAnsi="宋体" w:eastAsia="宋体" w:cs="宋体"/>
          <w:lang w:eastAsia="zh-CN"/>
        </w:rPr>
        <w:t>供应商</w:t>
      </w:r>
      <w:r>
        <w:rPr>
          <w:rFonts w:hint="eastAsia" w:ascii="宋体" w:hAnsi="宋体" w:eastAsia="宋体" w:cs="宋体"/>
        </w:rPr>
        <w:t>作为中标候选</w:t>
      </w:r>
      <w:r>
        <w:rPr>
          <w:rFonts w:hint="eastAsia" w:ascii="宋体" w:hAnsi="宋体" w:eastAsia="宋体" w:cs="宋体"/>
          <w:lang w:eastAsia="zh-CN"/>
        </w:rPr>
        <w:t>供应商</w:t>
      </w:r>
      <w:r>
        <w:rPr>
          <w:rFonts w:hint="eastAsia" w:ascii="宋体" w:hAnsi="宋体" w:eastAsia="宋体" w:cs="宋体"/>
        </w:rPr>
        <w:t>的评标方法。</w:t>
      </w:r>
    </w:p>
    <w:p w14:paraId="49A5E22D">
      <w:pPr>
        <w:ind w:firstLine="424" w:firstLineChars="177"/>
        <w:rPr>
          <w:rFonts w:hint="eastAsia" w:ascii="宋体" w:hAnsi="宋体" w:eastAsia="宋体" w:cs="宋体"/>
          <w:bCs/>
        </w:rPr>
      </w:pPr>
      <w:r>
        <w:rPr>
          <w:rStyle w:val="11"/>
          <w:rFonts w:hint="eastAsia" w:ascii="宋体" w:hAnsi="宋体" w:eastAsia="宋体" w:cs="宋体"/>
        </w:rPr>
        <w:t>二、</w:t>
      </w:r>
      <w:r>
        <w:rPr>
          <w:rFonts w:hint="eastAsia" w:ascii="宋体" w:hAnsi="宋体" w:eastAsia="宋体" w:cs="宋体"/>
          <w:bCs/>
        </w:rPr>
        <w:t>评分因素</w:t>
      </w:r>
    </w:p>
    <w:p w14:paraId="58E9DA70">
      <w:pPr>
        <w:ind w:firstLine="480"/>
        <w:rPr>
          <w:rFonts w:hint="eastAsia" w:ascii="宋体" w:hAnsi="宋体" w:eastAsia="宋体" w:cs="宋体"/>
        </w:rPr>
      </w:pPr>
      <w:r>
        <w:rPr>
          <w:rFonts w:hint="eastAsia" w:ascii="宋体" w:hAnsi="宋体" w:eastAsia="宋体" w:cs="宋体"/>
        </w:rPr>
        <w:t>评分的主要因素分为价格因素、技术因素（如技术参数、产品性能、产品质量等）和商务因素（如财务状况、信誉、业绩、服务期、质保期等）。评分因素详见评分表。评标分值保留至两位小数。</w:t>
      </w:r>
      <w:bookmarkStart w:id="28" w:name="_Toc407182671"/>
      <w:r>
        <w:rPr>
          <w:rFonts w:hint="eastAsia" w:ascii="宋体" w:hAnsi="宋体" w:eastAsia="宋体" w:cs="宋体"/>
        </w:rPr>
        <w:t>评标时，评标专家依照评分表对每个有效</w:t>
      </w:r>
      <w:r>
        <w:rPr>
          <w:rFonts w:hint="eastAsia" w:ascii="宋体" w:hAnsi="宋体" w:eastAsia="宋体" w:cs="宋体"/>
          <w:lang w:eastAsia="zh-CN"/>
        </w:rPr>
        <w:t>供应商</w:t>
      </w:r>
      <w:r>
        <w:rPr>
          <w:rFonts w:hint="eastAsia" w:ascii="宋体" w:hAnsi="宋体" w:eastAsia="宋体" w:cs="宋体"/>
        </w:rPr>
        <w:t>的竞争性磋商响应文件进行独立评审、打分。</w:t>
      </w:r>
    </w:p>
    <w:p w14:paraId="43CBC0F9">
      <w:pPr>
        <w:ind w:firstLine="424" w:firstLineChars="177"/>
        <w:rPr>
          <w:rStyle w:val="11"/>
          <w:rFonts w:hint="eastAsia" w:ascii="宋体" w:hAnsi="宋体" w:eastAsia="宋体" w:cs="宋体"/>
        </w:rPr>
      </w:pPr>
      <w:r>
        <w:rPr>
          <w:rStyle w:val="11"/>
          <w:rFonts w:hint="eastAsia" w:ascii="宋体" w:hAnsi="宋体" w:eastAsia="宋体" w:cs="宋体"/>
        </w:rPr>
        <w:t>三、评分标准</w:t>
      </w:r>
    </w:p>
    <w:p w14:paraId="53A1585C">
      <w:pPr>
        <w:ind w:firstLine="424" w:firstLineChars="177"/>
        <w:rPr>
          <w:rStyle w:val="11"/>
          <w:rFonts w:hint="eastAsia" w:ascii="宋体" w:hAnsi="宋体" w:eastAsia="宋体" w:cs="宋体"/>
        </w:rPr>
      </w:pPr>
      <w:r>
        <w:rPr>
          <w:rStyle w:val="11"/>
          <w:rFonts w:hint="eastAsia" w:ascii="宋体" w:hAnsi="宋体" w:eastAsia="宋体" w:cs="宋体"/>
        </w:rPr>
        <w:t>1.初步审查表</w:t>
      </w:r>
    </w:p>
    <w:p w14:paraId="3723F70A">
      <w:pPr>
        <w:spacing w:before="240" w:beforeLines="100" w:after="120" w:afterLines="50"/>
        <w:ind w:firstLine="480"/>
        <w:rPr>
          <w:rFonts w:ascii="宋体" w:hAnsi="宋体" w:eastAsia="宋体" w:cs="宋体"/>
        </w:rPr>
      </w:pPr>
    </w:p>
    <w:p w14:paraId="3DA3ACC6">
      <w:pPr>
        <w:pStyle w:val="7"/>
        <w:ind w:firstLine="240"/>
        <w:rPr>
          <w:rFonts w:hint="eastAsia"/>
        </w:rPr>
        <w:sectPr>
          <w:pgSz w:w="11907" w:h="16840"/>
          <w:pgMar w:top="1531" w:right="1418" w:bottom="1361" w:left="1418" w:header="720" w:footer="720" w:gutter="0"/>
          <w:cols w:space="720" w:num="1"/>
          <w:docGrid w:linePitch="285" w:charSpace="0"/>
        </w:sectPr>
      </w:pPr>
    </w:p>
    <w:tbl>
      <w:tblPr>
        <w:tblStyle w:val="8"/>
        <w:tblW w:w="14761" w:type="dxa"/>
        <w:jc w:val="center"/>
        <w:tblLayout w:type="fixed"/>
        <w:tblCellMar>
          <w:top w:w="0" w:type="dxa"/>
          <w:left w:w="108" w:type="dxa"/>
          <w:bottom w:w="0" w:type="dxa"/>
          <w:right w:w="108" w:type="dxa"/>
        </w:tblCellMar>
      </w:tblPr>
      <w:tblGrid>
        <w:gridCol w:w="14761"/>
      </w:tblGrid>
      <w:tr w14:paraId="2F5D15DF">
        <w:tblPrEx>
          <w:tblCellMar>
            <w:top w:w="0" w:type="dxa"/>
            <w:left w:w="108" w:type="dxa"/>
            <w:bottom w:w="0" w:type="dxa"/>
            <w:right w:w="108" w:type="dxa"/>
          </w:tblCellMar>
        </w:tblPrEx>
        <w:trPr>
          <w:trHeight w:val="619" w:hRule="atLeast"/>
          <w:jc w:val="center"/>
        </w:trPr>
        <w:tc>
          <w:tcPr>
            <w:tcW w:w="14761" w:type="dxa"/>
            <w:tcBorders>
              <w:top w:val="nil"/>
              <w:left w:val="nil"/>
              <w:bottom w:val="nil"/>
              <w:right w:val="nil"/>
            </w:tcBorders>
            <w:shd w:val="clear" w:color="000000" w:fill="FFFFFF"/>
            <w:noWrap w:val="0"/>
            <w:vAlign w:val="center"/>
          </w:tcPr>
          <w:p w14:paraId="27A7AA3B">
            <w:pPr>
              <w:spacing w:line="240" w:lineRule="auto"/>
              <w:ind w:firstLine="723"/>
              <w:jc w:val="center"/>
              <w:rPr>
                <w:rFonts w:hint="eastAsia" w:ascii="宋体" w:hAnsi="宋体" w:eastAsia="宋体" w:cs="宋体"/>
                <w:lang w:eastAsia="zh-CN"/>
              </w:rPr>
            </w:pPr>
            <w:r>
              <w:rPr>
                <w:rFonts w:hint="eastAsia" w:ascii="宋体" w:hAnsi="宋体" w:eastAsia="宋体" w:cs="宋体"/>
                <w:b/>
                <w:bCs/>
                <w:kern w:val="0"/>
                <w:sz w:val="36"/>
                <w:szCs w:val="36"/>
                <w:u w:val="single"/>
              </w:rPr>
              <w:t>资  格  审  查  表</w:t>
            </w:r>
          </w:p>
          <w:tbl>
            <w:tblPr>
              <w:tblStyle w:val="8"/>
              <w:tblW w:w="14922" w:type="dxa"/>
              <w:jc w:val="center"/>
              <w:tblLayout w:type="fixed"/>
              <w:tblCellMar>
                <w:top w:w="0" w:type="dxa"/>
                <w:left w:w="108" w:type="dxa"/>
                <w:bottom w:w="0" w:type="dxa"/>
                <w:right w:w="108" w:type="dxa"/>
              </w:tblCellMar>
            </w:tblPr>
            <w:tblGrid>
              <w:gridCol w:w="552"/>
              <w:gridCol w:w="1695"/>
              <w:gridCol w:w="8121"/>
              <w:gridCol w:w="1146"/>
              <w:gridCol w:w="1129"/>
              <w:gridCol w:w="1172"/>
              <w:gridCol w:w="1107"/>
            </w:tblGrid>
            <w:tr w14:paraId="4DC2EF26">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noWrap w:val="0"/>
                  <w:vAlign w:val="center"/>
                </w:tcPr>
                <w:p w14:paraId="0C03CD45">
                  <w:pPr>
                    <w:widowControl/>
                    <w:spacing w:line="240" w:lineRule="auto"/>
                    <w:ind w:firstLine="480"/>
                    <w:rPr>
                      <w:rFonts w:hint="eastAsia" w:ascii="宋体" w:hAnsi="宋体" w:eastAsia="宋体" w:cs="宋体"/>
                      <w:u w:val="single"/>
                    </w:rPr>
                  </w:pPr>
                  <w:r>
                    <w:rPr>
                      <w:rFonts w:hint="eastAsia" w:ascii="宋体" w:hAnsi="宋体" w:eastAsia="宋体" w:cs="宋体"/>
                    </w:rPr>
                    <w:t>项目名称：</w:t>
                  </w:r>
                </w:p>
              </w:tc>
            </w:tr>
            <w:tr w14:paraId="0C9C21A4">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noWrap w:val="0"/>
                  <w:vAlign w:val="center"/>
                </w:tcPr>
                <w:p w14:paraId="1D38EC7E">
                  <w:pPr>
                    <w:widowControl/>
                    <w:spacing w:line="240" w:lineRule="auto"/>
                    <w:ind w:firstLine="480"/>
                    <w:rPr>
                      <w:rFonts w:hint="eastAsia" w:ascii="宋体" w:hAnsi="宋体" w:eastAsia="宋体" w:cs="宋体"/>
                      <w:u w:val="single"/>
                    </w:rPr>
                  </w:pPr>
                  <w:r>
                    <w:rPr>
                      <w:rFonts w:hint="eastAsia" w:ascii="宋体" w:hAnsi="宋体" w:eastAsia="宋体" w:cs="宋体"/>
                    </w:rPr>
                    <w:t xml:space="preserve">项目编号： </w:t>
                  </w:r>
                </w:p>
              </w:tc>
            </w:tr>
            <w:tr w14:paraId="7DC57B74">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noWrap w:val="0"/>
                  <w:vAlign w:val="center"/>
                </w:tcPr>
                <w:p w14:paraId="16537B70">
                  <w:pPr>
                    <w:spacing w:line="240" w:lineRule="auto"/>
                    <w:ind w:firstLine="480"/>
                    <w:rPr>
                      <w:rFonts w:hint="eastAsia" w:ascii="宋体" w:hAnsi="宋体" w:eastAsia="宋体" w:cs="宋体"/>
                    </w:rPr>
                  </w:pPr>
                  <w:r>
                    <w:rPr>
                      <w:rFonts w:hint="eastAsia" w:ascii="宋体" w:hAnsi="宋体" w:eastAsia="宋体" w:cs="宋体"/>
                    </w:rPr>
                    <w:t>日期：</w:t>
                  </w:r>
                </w:p>
              </w:tc>
            </w:tr>
            <w:tr w14:paraId="3E08F161">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F024CD">
                  <w:pPr>
                    <w:widowControl/>
                    <w:spacing w:before="100" w:beforeAutospacing="1" w:after="100" w:afterAutospacing="1" w:line="240" w:lineRule="auto"/>
                    <w:ind w:firstLine="0" w:firstLineChars="0"/>
                    <w:jc w:val="center"/>
                    <w:rPr>
                      <w:rFonts w:hint="eastAsia" w:ascii="宋体" w:hAnsi="宋体" w:eastAsia="宋体" w:cs="宋体"/>
                    </w:rPr>
                  </w:pPr>
                  <w:r>
                    <w:rPr>
                      <w:rFonts w:hint="eastAsia" w:ascii="宋体" w:hAnsi="宋体" w:eastAsia="宋体" w:cs="宋体"/>
                    </w:rPr>
                    <w:t>序号</w:t>
                  </w:r>
                </w:p>
              </w:tc>
              <w:tc>
                <w:tcPr>
                  <w:tcW w:w="9816" w:type="dxa"/>
                  <w:gridSpan w:val="2"/>
                  <w:tcBorders>
                    <w:top w:val="single" w:color="auto" w:sz="4" w:space="0"/>
                    <w:left w:val="nil"/>
                    <w:bottom w:val="single" w:color="auto" w:sz="4" w:space="0"/>
                    <w:right w:val="single" w:color="auto" w:sz="4" w:space="0"/>
                    <w:tl2br w:val="single" w:color="auto" w:sz="4" w:space="0"/>
                  </w:tcBorders>
                  <w:shd w:val="clear" w:color="000000" w:fill="FFFFFF"/>
                  <w:noWrap w:val="0"/>
                  <w:vAlign w:val="center"/>
                </w:tcPr>
                <w:p w14:paraId="40CC0A06">
                  <w:pPr>
                    <w:widowControl/>
                    <w:spacing w:line="240" w:lineRule="auto"/>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名称</w:t>
                  </w:r>
                </w:p>
                <w:p w14:paraId="28F3CE74">
                  <w:pPr>
                    <w:widowControl/>
                    <w:spacing w:line="240" w:lineRule="auto"/>
                    <w:ind w:firstLine="480"/>
                    <w:rPr>
                      <w:rFonts w:hint="eastAsia" w:ascii="宋体" w:hAnsi="宋体" w:eastAsia="宋体" w:cs="宋体"/>
                    </w:rPr>
                  </w:pPr>
                  <w:r>
                    <w:rPr>
                      <w:rFonts w:hint="eastAsia" w:ascii="宋体" w:hAnsi="宋体" w:eastAsia="宋体" w:cs="宋体"/>
                    </w:rPr>
                    <w:t>资格要求</w:t>
                  </w:r>
                </w:p>
              </w:tc>
              <w:tc>
                <w:tcPr>
                  <w:tcW w:w="1146" w:type="dxa"/>
                  <w:tcBorders>
                    <w:top w:val="single" w:color="auto" w:sz="4" w:space="0"/>
                    <w:left w:val="nil"/>
                    <w:bottom w:val="single" w:color="auto" w:sz="4" w:space="0"/>
                    <w:right w:val="single" w:color="auto" w:sz="4" w:space="0"/>
                  </w:tcBorders>
                  <w:shd w:val="clear" w:color="000000" w:fill="FFFFFF"/>
                  <w:noWrap w:val="0"/>
                  <w:vAlign w:val="center"/>
                </w:tcPr>
                <w:p w14:paraId="02CBA43E">
                  <w:pPr>
                    <w:spacing w:line="240" w:lineRule="auto"/>
                    <w:ind w:firstLine="0" w:firstLineChars="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1</w:t>
                  </w:r>
                </w:p>
              </w:tc>
              <w:tc>
                <w:tcPr>
                  <w:tcW w:w="1129" w:type="dxa"/>
                  <w:tcBorders>
                    <w:top w:val="single" w:color="auto" w:sz="4" w:space="0"/>
                    <w:left w:val="nil"/>
                    <w:bottom w:val="single" w:color="auto" w:sz="4" w:space="0"/>
                    <w:right w:val="single" w:color="auto" w:sz="4" w:space="0"/>
                  </w:tcBorders>
                  <w:shd w:val="clear" w:color="000000" w:fill="FFFFFF"/>
                  <w:noWrap w:val="0"/>
                  <w:vAlign w:val="center"/>
                </w:tcPr>
                <w:p w14:paraId="20FC63F5">
                  <w:pPr>
                    <w:spacing w:line="240" w:lineRule="auto"/>
                    <w:ind w:firstLine="0" w:firstLineChars="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2</w:t>
                  </w:r>
                </w:p>
              </w:tc>
              <w:tc>
                <w:tcPr>
                  <w:tcW w:w="1172" w:type="dxa"/>
                  <w:tcBorders>
                    <w:top w:val="single" w:color="auto" w:sz="4" w:space="0"/>
                    <w:left w:val="nil"/>
                    <w:bottom w:val="single" w:color="auto" w:sz="4" w:space="0"/>
                    <w:right w:val="single" w:color="auto" w:sz="4" w:space="0"/>
                  </w:tcBorders>
                  <w:shd w:val="clear" w:color="000000" w:fill="FFFFFF"/>
                  <w:noWrap w:val="0"/>
                  <w:vAlign w:val="center"/>
                </w:tcPr>
                <w:p w14:paraId="41123003">
                  <w:pPr>
                    <w:spacing w:line="240" w:lineRule="auto"/>
                    <w:ind w:firstLine="0" w:firstLineChars="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3</w:t>
                  </w:r>
                </w:p>
              </w:tc>
              <w:tc>
                <w:tcPr>
                  <w:tcW w:w="1107" w:type="dxa"/>
                  <w:tcBorders>
                    <w:top w:val="single" w:color="auto" w:sz="4" w:space="0"/>
                    <w:left w:val="nil"/>
                    <w:bottom w:val="single" w:color="auto" w:sz="4" w:space="0"/>
                    <w:right w:val="single" w:color="auto" w:sz="4" w:space="0"/>
                  </w:tcBorders>
                  <w:shd w:val="clear" w:color="000000" w:fill="FFFFFF"/>
                  <w:noWrap w:val="0"/>
                  <w:vAlign w:val="center"/>
                </w:tcPr>
                <w:p w14:paraId="02A3B1B5">
                  <w:pPr>
                    <w:spacing w:line="240" w:lineRule="auto"/>
                    <w:ind w:firstLine="0" w:firstLineChars="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4</w:t>
                  </w:r>
                </w:p>
              </w:tc>
            </w:tr>
            <w:tr w14:paraId="56762227">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76A9FC">
                  <w:pPr>
                    <w:widowControl/>
                    <w:spacing w:before="100" w:beforeAutospacing="1" w:after="100" w:afterAutospacing="1" w:line="240" w:lineRule="auto"/>
                    <w:ind w:firstLine="0" w:firstLineChars="0"/>
                    <w:jc w:val="center"/>
                    <w:rPr>
                      <w:rFonts w:hint="eastAsia" w:ascii="宋体" w:hAnsi="宋体" w:eastAsia="宋体" w:cs="宋体"/>
                    </w:rPr>
                  </w:pPr>
                  <w:r>
                    <w:rPr>
                      <w:rFonts w:hint="eastAsia" w:ascii="宋体" w:hAnsi="宋体" w:eastAsia="宋体" w:cs="宋体"/>
                    </w:rPr>
                    <w:t>1</w:t>
                  </w:r>
                </w:p>
              </w:tc>
              <w:tc>
                <w:tcPr>
                  <w:tcW w:w="1695" w:type="dxa"/>
                  <w:vMerge w:val="restart"/>
                  <w:tcBorders>
                    <w:top w:val="single" w:color="auto" w:sz="4" w:space="0"/>
                    <w:left w:val="single" w:color="auto" w:sz="4" w:space="0"/>
                    <w:right w:val="single" w:color="auto" w:sz="4" w:space="0"/>
                  </w:tcBorders>
                  <w:shd w:val="clear" w:color="auto" w:fill="auto"/>
                  <w:noWrap w:val="0"/>
                  <w:vAlign w:val="center"/>
                </w:tcPr>
                <w:p w14:paraId="58D1CE73">
                  <w:pPr>
                    <w:widowControl/>
                    <w:spacing w:line="240" w:lineRule="auto"/>
                    <w:ind w:firstLine="0" w:firstLineChars="0"/>
                    <w:jc w:val="center"/>
                    <w:rPr>
                      <w:rFonts w:hint="eastAsia" w:ascii="宋体" w:hAnsi="宋体" w:eastAsia="宋体" w:cs="宋体"/>
                    </w:rPr>
                  </w:pPr>
                  <w:r>
                    <w:rPr>
                      <w:rFonts w:hint="eastAsia" w:ascii="宋体" w:hAnsi="宋体" w:eastAsia="宋体" w:cs="宋体"/>
                    </w:rPr>
                    <w:t>经营资格审查</w:t>
                  </w:r>
                </w:p>
              </w:tc>
              <w:tc>
                <w:tcPr>
                  <w:tcW w:w="8121" w:type="dxa"/>
                  <w:tcBorders>
                    <w:top w:val="single" w:color="auto" w:sz="4" w:space="0"/>
                    <w:left w:val="nil"/>
                    <w:bottom w:val="single" w:color="auto" w:sz="4" w:space="0"/>
                    <w:right w:val="single" w:color="auto" w:sz="4" w:space="0"/>
                  </w:tcBorders>
                  <w:shd w:val="clear" w:color="000000" w:fill="FFFFFF"/>
                  <w:noWrap w:val="0"/>
                  <w:vAlign w:val="center"/>
                </w:tcPr>
                <w:p w14:paraId="215A054A">
                  <w:pPr>
                    <w:widowControl/>
                    <w:spacing w:line="240" w:lineRule="auto"/>
                    <w:ind w:firstLine="0" w:firstLineChars="0"/>
                    <w:rPr>
                      <w:rFonts w:hint="eastAsia" w:ascii="宋体" w:hAnsi="宋体" w:eastAsia="宋体" w:cs="宋体"/>
                      <w:lang w:val="en-US" w:eastAsia="zh-CN"/>
                    </w:rPr>
                  </w:pPr>
                  <w:r>
                    <w:rPr>
                      <w:rFonts w:hint="eastAsia" w:ascii="宋体" w:hAnsi="宋体" w:eastAsia="宋体" w:cs="宋体"/>
                    </w:rPr>
                    <w:t>具有独立承担民事责任的能力：具备有效的营业执照副本、税务登记证副本、组织机构代码证或三证合一营业执照副本或事业单位法人证书。</w:t>
                  </w:r>
                </w:p>
              </w:tc>
              <w:tc>
                <w:tcPr>
                  <w:tcW w:w="1146" w:type="dxa"/>
                  <w:tcBorders>
                    <w:top w:val="single" w:color="auto" w:sz="4" w:space="0"/>
                    <w:left w:val="nil"/>
                    <w:bottom w:val="single" w:color="auto" w:sz="4" w:space="0"/>
                    <w:right w:val="single" w:color="auto" w:sz="4" w:space="0"/>
                  </w:tcBorders>
                  <w:shd w:val="clear" w:color="000000" w:fill="FFFFFF"/>
                  <w:noWrap w:val="0"/>
                  <w:vAlign w:val="center"/>
                </w:tcPr>
                <w:p w14:paraId="08731EB9">
                  <w:pPr>
                    <w:widowControl/>
                    <w:spacing w:line="240" w:lineRule="auto"/>
                    <w:ind w:firstLine="480"/>
                    <w:rPr>
                      <w:rFonts w:hint="eastAsia" w:ascii="宋体" w:hAnsi="宋体" w:eastAsia="宋体" w:cs="宋体"/>
                    </w:rPr>
                  </w:pPr>
                </w:p>
              </w:tc>
              <w:tc>
                <w:tcPr>
                  <w:tcW w:w="1129" w:type="dxa"/>
                  <w:tcBorders>
                    <w:top w:val="single" w:color="auto" w:sz="4" w:space="0"/>
                    <w:left w:val="nil"/>
                    <w:bottom w:val="single" w:color="auto" w:sz="4" w:space="0"/>
                    <w:right w:val="single" w:color="auto" w:sz="4" w:space="0"/>
                  </w:tcBorders>
                  <w:shd w:val="clear" w:color="000000" w:fill="FFFFFF"/>
                  <w:noWrap w:val="0"/>
                  <w:vAlign w:val="center"/>
                </w:tcPr>
                <w:p w14:paraId="039DEA97">
                  <w:pPr>
                    <w:widowControl/>
                    <w:spacing w:line="240" w:lineRule="auto"/>
                    <w:ind w:firstLine="480"/>
                    <w:rPr>
                      <w:rFonts w:hint="eastAsia" w:ascii="宋体" w:hAnsi="宋体" w:eastAsia="宋体" w:cs="宋体"/>
                    </w:rPr>
                  </w:pPr>
                </w:p>
              </w:tc>
              <w:tc>
                <w:tcPr>
                  <w:tcW w:w="1172" w:type="dxa"/>
                  <w:tcBorders>
                    <w:top w:val="single" w:color="auto" w:sz="4" w:space="0"/>
                    <w:left w:val="nil"/>
                    <w:bottom w:val="single" w:color="auto" w:sz="4" w:space="0"/>
                    <w:right w:val="single" w:color="auto" w:sz="4" w:space="0"/>
                  </w:tcBorders>
                  <w:shd w:val="clear" w:color="000000" w:fill="FFFFFF"/>
                  <w:noWrap w:val="0"/>
                  <w:vAlign w:val="center"/>
                </w:tcPr>
                <w:p w14:paraId="61875515">
                  <w:pPr>
                    <w:widowControl/>
                    <w:spacing w:line="240" w:lineRule="auto"/>
                    <w:ind w:firstLine="480"/>
                    <w:rPr>
                      <w:rFonts w:hint="eastAsia" w:ascii="宋体" w:hAnsi="宋体" w:eastAsia="宋体" w:cs="宋体"/>
                    </w:rPr>
                  </w:pPr>
                </w:p>
              </w:tc>
              <w:tc>
                <w:tcPr>
                  <w:tcW w:w="1107" w:type="dxa"/>
                  <w:tcBorders>
                    <w:top w:val="single" w:color="auto" w:sz="4" w:space="0"/>
                    <w:left w:val="nil"/>
                    <w:bottom w:val="single" w:color="auto" w:sz="4" w:space="0"/>
                    <w:right w:val="single" w:color="auto" w:sz="4" w:space="0"/>
                  </w:tcBorders>
                  <w:shd w:val="clear" w:color="000000" w:fill="FFFFFF"/>
                  <w:noWrap w:val="0"/>
                  <w:vAlign w:val="center"/>
                </w:tcPr>
                <w:p w14:paraId="54FB90F4">
                  <w:pPr>
                    <w:widowControl/>
                    <w:spacing w:line="240" w:lineRule="auto"/>
                    <w:ind w:firstLine="480"/>
                    <w:rPr>
                      <w:rFonts w:hint="eastAsia" w:ascii="宋体" w:hAnsi="宋体" w:eastAsia="宋体" w:cs="宋体"/>
                    </w:rPr>
                  </w:pPr>
                </w:p>
              </w:tc>
            </w:tr>
            <w:tr w14:paraId="1C62385A">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694FB6">
                  <w:pPr>
                    <w:widowControl/>
                    <w:spacing w:before="100" w:beforeAutospacing="1" w:after="100" w:afterAutospacing="1" w:line="240" w:lineRule="auto"/>
                    <w:ind w:firstLine="0" w:firstLineChars="0"/>
                    <w:jc w:val="center"/>
                    <w:rPr>
                      <w:rFonts w:hint="eastAsia" w:ascii="宋体" w:hAnsi="宋体" w:eastAsia="宋体" w:cs="宋体"/>
                    </w:rPr>
                  </w:pPr>
                  <w:r>
                    <w:rPr>
                      <w:rFonts w:hint="eastAsia" w:ascii="宋体" w:hAnsi="宋体" w:eastAsia="宋体" w:cs="宋体"/>
                    </w:rPr>
                    <w:t>2</w:t>
                  </w:r>
                </w:p>
              </w:tc>
              <w:tc>
                <w:tcPr>
                  <w:tcW w:w="1695" w:type="dxa"/>
                  <w:vMerge w:val="continue"/>
                  <w:tcBorders>
                    <w:left w:val="single" w:color="auto" w:sz="4" w:space="0"/>
                    <w:right w:val="single" w:color="auto" w:sz="4" w:space="0"/>
                  </w:tcBorders>
                  <w:shd w:val="clear" w:color="auto" w:fill="auto"/>
                  <w:noWrap w:val="0"/>
                  <w:vAlign w:val="center"/>
                </w:tcPr>
                <w:p w14:paraId="74AE8B42">
                  <w:pPr>
                    <w:widowControl/>
                    <w:spacing w:line="240" w:lineRule="auto"/>
                    <w:ind w:firstLine="0" w:firstLineChars="0"/>
                    <w:jc w:val="center"/>
                    <w:rPr>
                      <w:rFonts w:hint="eastAsia" w:ascii="宋体" w:hAnsi="宋体" w:eastAsia="宋体" w:cs="宋体"/>
                      <w:bCs/>
                    </w:rPr>
                  </w:pPr>
                </w:p>
              </w:tc>
              <w:tc>
                <w:tcPr>
                  <w:tcW w:w="8121" w:type="dxa"/>
                  <w:tcBorders>
                    <w:top w:val="single" w:color="auto" w:sz="4" w:space="0"/>
                    <w:left w:val="nil"/>
                    <w:bottom w:val="single" w:color="auto" w:sz="4" w:space="0"/>
                    <w:right w:val="single" w:color="auto" w:sz="4" w:space="0"/>
                  </w:tcBorders>
                  <w:shd w:val="clear" w:color="000000" w:fill="FFFFFF"/>
                  <w:noWrap w:val="0"/>
                  <w:vAlign w:val="center"/>
                </w:tcPr>
                <w:p w14:paraId="64260E71">
                  <w:pPr>
                    <w:widowControl/>
                    <w:spacing w:line="240" w:lineRule="auto"/>
                    <w:ind w:firstLine="0" w:firstLineChars="0"/>
                    <w:rPr>
                      <w:rFonts w:hint="eastAsia" w:ascii="宋体" w:hAnsi="宋体" w:eastAsia="宋体" w:cs="宋体"/>
                      <w:lang w:eastAsia="zh-CN"/>
                    </w:rPr>
                  </w:pPr>
                  <w:r>
                    <w:rPr>
                      <w:rFonts w:hint="eastAsia" w:ascii="宋体" w:hAnsi="宋体" w:eastAsia="宋体" w:cs="宋体"/>
                    </w:rPr>
                    <w:t>提供2023年或2024年度经第三方合法审计机构出具的财务审计报告（</w:t>
                  </w:r>
                  <w:r>
                    <w:rPr>
                      <w:rFonts w:hint="eastAsia" w:ascii="宋体" w:hAnsi="宋体" w:eastAsia="宋体" w:cs="宋体"/>
                      <w:lang w:val="en-US" w:eastAsia="zh-CN"/>
                    </w:rPr>
                    <w:t>含三表一注</w:t>
                  </w:r>
                  <w:r>
                    <w:rPr>
                      <w:rFonts w:hint="eastAsia" w:ascii="宋体" w:hAnsi="宋体" w:eastAsia="宋体" w:cs="宋体"/>
                    </w:rPr>
                    <w:t>）或银行出具的资信证明</w:t>
                  </w:r>
                  <w:r>
                    <w:rPr>
                      <w:rFonts w:hint="eastAsia" w:ascii="宋体" w:hAnsi="宋体" w:eastAsia="宋体" w:cs="宋体"/>
                      <w:lang w:eastAsia="zh-CN"/>
                    </w:rPr>
                    <w:t>；</w:t>
                  </w:r>
                </w:p>
              </w:tc>
              <w:tc>
                <w:tcPr>
                  <w:tcW w:w="1146" w:type="dxa"/>
                  <w:tcBorders>
                    <w:top w:val="single" w:color="auto" w:sz="4" w:space="0"/>
                    <w:left w:val="nil"/>
                    <w:bottom w:val="single" w:color="auto" w:sz="4" w:space="0"/>
                    <w:right w:val="single" w:color="auto" w:sz="4" w:space="0"/>
                  </w:tcBorders>
                  <w:shd w:val="clear" w:color="000000" w:fill="FFFFFF"/>
                  <w:noWrap w:val="0"/>
                  <w:vAlign w:val="center"/>
                </w:tcPr>
                <w:p w14:paraId="7EE394A5">
                  <w:pPr>
                    <w:widowControl/>
                    <w:spacing w:line="240" w:lineRule="auto"/>
                    <w:ind w:firstLine="480"/>
                    <w:rPr>
                      <w:rFonts w:hint="eastAsia" w:ascii="宋体" w:hAnsi="宋体" w:eastAsia="宋体" w:cs="宋体"/>
                    </w:rPr>
                  </w:pPr>
                </w:p>
              </w:tc>
              <w:tc>
                <w:tcPr>
                  <w:tcW w:w="1129" w:type="dxa"/>
                  <w:tcBorders>
                    <w:top w:val="single" w:color="auto" w:sz="4" w:space="0"/>
                    <w:left w:val="nil"/>
                    <w:bottom w:val="single" w:color="auto" w:sz="4" w:space="0"/>
                    <w:right w:val="single" w:color="auto" w:sz="4" w:space="0"/>
                  </w:tcBorders>
                  <w:shd w:val="clear" w:color="000000" w:fill="FFFFFF"/>
                  <w:noWrap w:val="0"/>
                  <w:vAlign w:val="center"/>
                </w:tcPr>
                <w:p w14:paraId="2D82A209">
                  <w:pPr>
                    <w:widowControl/>
                    <w:spacing w:line="240" w:lineRule="auto"/>
                    <w:ind w:firstLine="480"/>
                    <w:rPr>
                      <w:rFonts w:hint="eastAsia" w:ascii="宋体" w:hAnsi="宋体" w:eastAsia="宋体" w:cs="宋体"/>
                    </w:rPr>
                  </w:pPr>
                </w:p>
              </w:tc>
              <w:tc>
                <w:tcPr>
                  <w:tcW w:w="1172" w:type="dxa"/>
                  <w:tcBorders>
                    <w:top w:val="single" w:color="auto" w:sz="4" w:space="0"/>
                    <w:left w:val="nil"/>
                    <w:bottom w:val="single" w:color="auto" w:sz="4" w:space="0"/>
                    <w:right w:val="single" w:color="auto" w:sz="4" w:space="0"/>
                  </w:tcBorders>
                  <w:shd w:val="clear" w:color="000000" w:fill="FFFFFF"/>
                  <w:noWrap w:val="0"/>
                  <w:vAlign w:val="center"/>
                </w:tcPr>
                <w:p w14:paraId="4F5BD8DF">
                  <w:pPr>
                    <w:widowControl/>
                    <w:spacing w:line="240" w:lineRule="auto"/>
                    <w:ind w:firstLine="480"/>
                    <w:rPr>
                      <w:rFonts w:hint="eastAsia" w:ascii="宋体" w:hAnsi="宋体" w:eastAsia="宋体" w:cs="宋体"/>
                    </w:rPr>
                  </w:pPr>
                </w:p>
              </w:tc>
              <w:tc>
                <w:tcPr>
                  <w:tcW w:w="1107" w:type="dxa"/>
                  <w:tcBorders>
                    <w:top w:val="single" w:color="auto" w:sz="4" w:space="0"/>
                    <w:left w:val="nil"/>
                    <w:bottom w:val="single" w:color="auto" w:sz="4" w:space="0"/>
                    <w:right w:val="single" w:color="auto" w:sz="4" w:space="0"/>
                  </w:tcBorders>
                  <w:shd w:val="clear" w:color="000000" w:fill="FFFFFF"/>
                  <w:noWrap w:val="0"/>
                  <w:vAlign w:val="center"/>
                </w:tcPr>
                <w:p w14:paraId="22E80C87">
                  <w:pPr>
                    <w:widowControl/>
                    <w:spacing w:line="240" w:lineRule="auto"/>
                    <w:ind w:firstLine="480"/>
                    <w:rPr>
                      <w:rFonts w:hint="eastAsia" w:ascii="宋体" w:hAnsi="宋体" w:eastAsia="宋体" w:cs="宋体"/>
                    </w:rPr>
                  </w:pPr>
                </w:p>
              </w:tc>
            </w:tr>
            <w:tr w14:paraId="354EC8AA">
              <w:tblPrEx>
                <w:tblCellMar>
                  <w:top w:w="0" w:type="dxa"/>
                  <w:left w:w="108" w:type="dxa"/>
                  <w:bottom w:w="0" w:type="dxa"/>
                  <w:right w:w="108" w:type="dxa"/>
                </w:tblCellMar>
              </w:tblPrEx>
              <w:trPr>
                <w:trHeight w:val="70" w:hRule="atLeast"/>
                <w:jc w:val="center"/>
              </w:trPr>
              <w:tc>
                <w:tcPr>
                  <w:tcW w:w="552" w:type="dxa"/>
                  <w:tcBorders>
                    <w:top w:val="nil"/>
                    <w:left w:val="single" w:color="auto" w:sz="4" w:space="0"/>
                    <w:bottom w:val="single" w:color="auto" w:sz="4" w:space="0"/>
                    <w:right w:val="single" w:color="auto" w:sz="4" w:space="0"/>
                  </w:tcBorders>
                  <w:shd w:val="clear" w:color="000000" w:fill="FFFFFF"/>
                  <w:noWrap w:val="0"/>
                  <w:vAlign w:val="center"/>
                </w:tcPr>
                <w:p w14:paraId="0441E22E">
                  <w:pPr>
                    <w:widowControl/>
                    <w:spacing w:before="100" w:beforeAutospacing="1" w:after="100" w:afterAutospacing="1" w:line="240" w:lineRule="auto"/>
                    <w:ind w:firstLine="0" w:firstLineChars="0"/>
                    <w:jc w:val="center"/>
                    <w:rPr>
                      <w:rFonts w:hint="eastAsia" w:ascii="宋体" w:hAnsi="宋体" w:eastAsia="宋体" w:cs="宋体"/>
                    </w:rPr>
                  </w:pPr>
                  <w:r>
                    <w:rPr>
                      <w:rFonts w:hint="eastAsia" w:ascii="宋体" w:hAnsi="宋体" w:eastAsia="宋体" w:cs="宋体"/>
                    </w:rPr>
                    <w:t>3</w:t>
                  </w:r>
                </w:p>
              </w:tc>
              <w:tc>
                <w:tcPr>
                  <w:tcW w:w="1695" w:type="dxa"/>
                  <w:vMerge w:val="continue"/>
                  <w:tcBorders>
                    <w:left w:val="single" w:color="auto" w:sz="4" w:space="0"/>
                    <w:right w:val="single" w:color="auto" w:sz="4" w:space="0"/>
                  </w:tcBorders>
                  <w:shd w:val="clear" w:color="auto" w:fill="auto"/>
                  <w:noWrap w:val="0"/>
                  <w:vAlign w:val="center"/>
                </w:tcPr>
                <w:p w14:paraId="29F28A62">
                  <w:pPr>
                    <w:widowControl/>
                    <w:spacing w:line="240" w:lineRule="auto"/>
                    <w:ind w:firstLine="0" w:firstLineChars="0"/>
                    <w:jc w:val="center"/>
                    <w:rPr>
                      <w:rFonts w:hint="eastAsia" w:ascii="宋体" w:hAnsi="宋体" w:eastAsia="宋体" w:cs="宋体"/>
                      <w:bCs/>
                    </w:rPr>
                  </w:pPr>
                </w:p>
              </w:tc>
              <w:tc>
                <w:tcPr>
                  <w:tcW w:w="8121" w:type="dxa"/>
                  <w:tcBorders>
                    <w:top w:val="nil"/>
                    <w:left w:val="nil"/>
                    <w:bottom w:val="single" w:color="auto" w:sz="4" w:space="0"/>
                    <w:right w:val="single" w:color="auto" w:sz="4" w:space="0"/>
                  </w:tcBorders>
                  <w:shd w:val="clear" w:color="000000" w:fill="FFFFFF"/>
                  <w:noWrap w:val="0"/>
                  <w:vAlign w:val="center"/>
                </w:tcPr>
                <w:p w14:paraId="69BB7327">
                  <w:pPr>
                    <w:spacing w:line="240" w:lineRule="auto"/>
                    <w:ind w:firstLine="0" w:firstLineChars="0"/>
                    <w:rPr>
                      <w:rFonts w:hint="eastAsia" w:ascii="宋体" w:hAnsi="宋体" w:eastAsia="宋体" w:cs="宋体"/>
                    </w:rPr>
                  </w:pPr>
                  <w:r>
                    <w:rPr>
                      <w:rFonts w:hint="eastAsia" w:ascii="宋体" w:hAnsi="宋体" w:eastAsia="宋体" w:cs="宋体"/>
                    </w:rPr>
                    <w:t>具备履行合同所必需的设备和专业技术能力的证明材料</w:t>
                  </w:r>
                  <w:r>
                    <w:rPr>
                      <w:rFonts w:hint="eastAsia"/>
                    </w:rPr>
                    <w:t>（格式自拟）</w:t>
                  </w:r>
                </w:p>
              </w:tc>
              <w:tc>
                <w:tcPr>
                  <w:tcW w:w="1146" w:type="dxa"/>
                  <w:tcBorders>
                    <w:top w:val="nil"/>
                    <w:left w:val="nil"/>
                    <w:bottom w:val="single" w:color="auto" w:sz="4" w:space="0"/>
                    <w:right w:val="single" w:color="auto" w:sz="4" w:space="0"/>
                  </w:tcBorders>
                  <w:shd w:val="clear" w:color="000000" w:fill="FFFFFF"/>
                  <w:noWrap w:val="0"/>
                  <w:vAlign w:val="center"/>
                </w:tcPr>
                <w:p w14:paraId="2180C27D">
                  <w:pPr>
                    <w:widowControl/>
                    <w:spacing w:line="240" w:lineRule="auto"/>
                    <w:ind w:firstLine="480"/>
                    <w:rPr>
                      <w:rFonts w:hint="eastAsia" w:ascii="宋体" w:hAnsi="宋体" w:eastAsia="宋体" w:cs="宋体"/>
                    </w:rPr>
                  </w:pPr>
                </w:p>
              </w:tc>
              <w:tc>
                <w:tcPr>
                  <w:tcW w:w="1129" w:type="dxa"/>
                  <w:tcBorders>
                    <w:top w:val="nil"/>
                    <w:left w:val="nil"/>
                    <w:bottom w:val="single" w:color="auto" w:sz="4" w:space="0"/>
                    <w:right w:val="single" w:color="auto" w:sz="4" w:space="0"/>
                  </w:tcBorders>
                  <w:shd w:val="clear" w:color="000000" w:fill="FFFFFF"/>
                  <w:noWrap w:val="0"/>
                  <w:vAlign w:val="center"/>
                </w:tcPr>
                <w:p w14:paraId="3724C0FE">
                  <w:pPr>
                    <w:widowControl/>
                    <w:spacing w:line="240" w:lineRule="auto"/>
                    <w:ind w:firstLine="480"/>
                    <w:rPr>
                      <w:rFonts w:hint="eastAsia" w:ascii="宋体" w:hAnsi="宋体" w:eastAsia="宋体" w:cs="宋体"/>
                    </w:rPr>
                  </w:pPr>
                </w:p>
              </w:tc>
              <w:tc>
                <w:tcPr>
                  <w:tcW w:w="1172" w:type="dxa"/>
                  <w:tcBorders>
                    <w:top w:val="nil"/>
                    <w:left w:val="nil"/>
                    <w:bottom w:val="single" w:color="auto" w:sz="4" w:space="0"/>
                    <w:right w:val="single" w:color="auto" w:sz="4" w:space="0"/>
                  </w:tcBorders>
                  <w:shd w:val="clear" w:color="000000" w:fill="FFFFFF"/>
                  <w:noWrap w:val="0"/>
                  <w:vAlign w:val="center"/>
                </w:tcPr>
                <w:p w14:paraId="09A37AF9">
                  <w:pPr>
                    <w:widowControl/>
                    <w:spacing w:line="240" w:lineRule="auto"/>
                    <w:ind w:firstLine="480"/>
                    <w:rPr>
                      <w:rFonts w:hint="eastAsia" w:ascii="宋体" w:hAnsi="宋体" w:eastAsia="宋体" w:cs="宋体"/>
                    </w:rPr>
                  </w:pPr>
                </w:p>
              </w:tc>
              <w:tc>
                <w:tcPr>
                  <w:tcW w:w="1107" w:type="dxa"/>
                  <w:tcBorders>
                    <w:top w:val="nil"/>
                    <w:left w:val="nil"/>
                    <w:bottom w:val="single" w:color="auto" w:sz="4" w:space="0"/>
                    <w:right w:val="single" w:color="auto" w:sz="4" w:space="0"/>
                  </w:tcBorders>
                  <w:shd w:val="clear" w:color="000000" w:fill="FFFFFF"/>
                  <w:noWrap w:val="0"/>
                  <w:vAlign w:val="center"/>
                </w:tcPr>
                <w:p w14:paraId="075E4482">
                  <w:pPr>
                    <w:widowControl/>
                    <w:spacing w:line="240" w:lineRule="auto"/>
                    <w:ind w:firstLine="480"/>
                    <w:rPr>
                      <w:rFonts w:hint="eastAsia" w:ascii="宋体" w:hAnsi="宋体" w:eastAsia="宋体" w:cs="宋体"/>
                    </w:rPr>
                  </w:pPr>
                </w:p>
              </w:tc>
            </w:tr>
            <w:tr w14:paraId="3CD4A67C">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noWrap w:val="0"/>
                  <w:vAlign w:val="center"/>
                </w:tcPr>
                <w:p w14:paraId="38087FDE">
                  <w:pPr>
                    <w:widowControl/>
                    <w:spacing w:before="100" w:beforeAutospacing="1" w:after="100" w:afterAutospacing="1" w:line="240" w:lineRule="auto"/>
                    <w:ind w:firstLine="0" w:firstLineChars="0"/>
                    <w:jc w:val="center"/>
                    <w:rPr>
                      <w:rFonts w:hint="eastAsia" w:ascii="宋体" w:hAnsi="宋体" w:eastAsia="宋体" w:cs="宋体"/>
                    </w:rPr>
                  </w:pPr>
                  <w:r>
                    <w:rPr>
                      <w:rFonts w:hint="eastAsia" w:ascii="宋体" w:hAnsi="宋体" w:eastAsia="宋体" w:cs="宋体"/>
                    </w:rPr>
                    <w:t>4</w:t>
                  </w:r>
                </w:p>
              </w:tc>
              <w:tc>
                <w:tcPr>
                  <w:tcW w:w="1695" w:type="dxa"/>
                  <w:vMerge w:val="continue"/>
                  <w:tcBorders>
                    <w:left w:val="single" w:color="auto" w:sz="4" w:space="0"/>
                    <w:right w:val="single" w:color="auto" w:sz="4" w:space="0"/>
                  </w:tcBorders>
                  <w:shd w:val="clear" w:color="auto" w:fill="auto"/>
                  <w:noWrap w:val="0"/>
                  <w:vAlign w:val="center"/>
                </w:tcPr>
                <w:p w14:paraId="122DDEFF">
                  <w:pPr>
                    <w:widowControl/>
                    <w:spacing w:line="240" w:lineRule="auto"/>
                    <w:ind w:firstLine="0" w:firstLineChars="0"/>
                    <w:jc w:val="center"/>
                    <w:rPr>
                      <w:rFonts w:hint="eastAsia" w:ascii="宋体" w:hAnsi="宋体" w:eastAsia="宋体" w:cs="宋体"/>
                      <w:bCs/>
                    </w:rPr>
                  </w:pPr>
                </w:p>
              </w:tc>
              <w:tc>
                <w:tcPr>
                  <w:tcW w:w="8121" w:type="dxa"/>
                  <w:tcBorders>
                    <w:top w:val="nil"/>
                    <w:left w:val="nil"/>
                    <w:bottom w:val="single" w:color="auto" w:sz="4" w:space="0"/>
                    <w:right w:val="single" w:color="auto" w:sz="4" w:space="0"/>
                  </w:tcBorders>
                  <w:shd w:val="clear" w:color="000000" w:fill="FFFFFF"/>
                  <w:noWrap w:val="0"/>
                  <w:vAlign w:val="center"/>
                </w:tcPr>
                <w:p w14:paraId="564CDE43">
                  <w:pPr>
                    <w:spacing w:line="240" w:lineRule="auto"/>
                    <w:ind w:firstLine="0" w:firstLineChars="0"/>
                    <w:rPr>
                      <w:rFonts w:hint="eastAsia" w:ascii="宋体" w:hAnsi="宋体" w:eastAsia="宋体" w:cs="宋体"/>
                    </w:rPr>
                  </w:pPr>
                  <w:r>
                    <w:rPr>
                      <w:rFonts w:hint="eastAsia" w:ascii="宋体" w:hAnsi="宋体" w:eastAsia="宋体" w:cs="宋体"/>
                    </w:rPr>
                    <w:t>提供202</w:t>
                  </w:r>
                  <w:r>
                    <w:rPr>
                      <w:rFonts w:hint="eastAsia" w:ascii="宋体" w:hAnsi="宋体" w:eastAsia="宋体" w:cs="宋体"/>
                      <w:lang w:val="en-US" w:eastAsia="zh-CN"/>
                    </w:rPr>
                    <w:t>5</w:t>
                  </w:r>
                  <w:r>
                    <w:rPr>
                      <w:rFonts w:hint="eastAsia" w:ascii="宋体" w:hAnsi="宋体" w:eastAsia="宋体" w:cs="宋体"/>
                    </w:rPr>
                    <w:t>年01月至今任意3个月依法缴纳税收和社会保障资金的相关材料；如不需要缴纳税收和社保的供应商需提供真实有效的证明材料（复印件加盖供应商单位公章</w:t>
                  </w:r>
                </w:p>
              </w:tc>
              <w:tc>
                <w:tcPr>
                  <w:tcW w:w="1146" w:type="dxa"/>
                  <w:tcBorders>
                    <w:top w:val="nil"/>
                    <w:left w:val="nil"/>
                    <w:bottom w:val="single" w:color="auto" w:sz="4" w:space="0"/>
                    <w:right w:val="single" w:color="auto" w:sz="4" w:space="0"/>
                  </w:tcBorders>
                  <w:shd w:val="clear" w:color="000000" w:fill="FFFFFF"/>
                  <w:noWrap w:val="0"/>
                  <w:vAlign w:val="center"/>
                </w:tcPr>
                <w:p w14:paraId="5F88EF0E">
                  <w:pPr>
                    <w:widowControl/>
                    <w:spacing w:line="240" w:lineRule="auto"/>
                    <w:ind w:firstLine="480"/>
                    <w:rPr>
                      <w:rFonts w:hint="eastAsia" w:ascii="宋体" w:hAnsi="宋体" w:eastAsia="宋体" w:cs="宋体"/>
                    </w:rPr>
                  </w:pPr>
                </w:p>
              </w:tc>
              <w:tc>
                <w:tcPr>
                  <w:tcW w:w="1129" w:type="dxa"/>
                  <w:tcBorders>
                    <w:top w:val="nil"/>
                    <w:left w:val="nil"/>
                    <w:bottom w:val="single" w:color="auto" w:sz="4" w:space="0"/>
                    <w:right w:val="single" w:color="auto" w:sz="4" w:space="0"/>
                  </w:tcBorders>
                  <w:shd w:val="clear" w:color="000000" w:fill="FFFFFF"/>
                  <w:noWrap w:val="0"/>
                  <w:vAlign w:val="center"/>
                </w:tcPr>
                <w:p w14:paraId="4BA4E145">
                  <w:pPr>
                    <w:widowControl/>
                    <w:spacing w:line="240" w:lineRule="auto"/>
                    <w:ind w:firstLine="480"/>
                    <w:rPr>
                      <w:rFonts w:hint="eastAsia" w:ascii="宋体" w:hAnsi="宋体" w:eastAsia="宋体" w:cs="宋体"/>
                    </w:rPr>
                  </w:pPr>
                </w:p>
              </w:tc>
              <w:tc>
                <w:tcPr>
                  <w:tcW w:w="1172" w:type="dxa"/>
                  <w:tcBorders>
                    <w:top w:val="nil"/>
                    <w:left w:val="nil"/>
                    <w:bottom w:val="single" w:color="auto" w:sz="4" w:space="0"/>
                    <w:right w:val="single" w:color="auto" w:sz="4" w:space="0"/>
                  </w:tcBorders>
                  <w:shd w:val="clear" w:color="000000" w:fill="FFFFFF"/>
                  <w:noWrap w:val="0"/>
                  <w:vAlign w:val="center"/>
                </w:tcPr>
                <w:p w14:paraId="67263B01">
                  <w:pPr>
                    <w:widowControl/>
                    <w:spacing w:line="240" w:lineRule="auto"/>
                    <w:ind w:firstLine="480"/>
                    <w:rPr>
                      <w:rFonts w:hint="eastAsia" w:ascii="宋体" w:hAnsi="宋体" w:eastAsia="宋体" w:cs="宋体"/>
                    </w:rPr>
                  </w:pPr>
                </w:p>
              </w:tc>
              <w:tc>
                <w:tcPr>
                  <w:tcW w:w="1107" w:type="dxa"/>
                  <w:tcBorders>
                    <w:top w:val="nil"/>
                    <w:left w:val="nil"/>
                    <w:bottom w:val="single" w:color="auto" w:sz="4" w:space="0"/>
                    <w:right w:val="single" w:color="auto" w:sz="4" w:space="0"/>
                  </w:tcBorders>
                  <w:shd w:val="clear" w:color="000000" w:fill="FFFFFF"/>
                  <w:noWrap w:val="0"/>
                  <w:vAlign w:val="center"/>
                </w:tcPr>
                <w:p w14:paraId="2C1FDFD7">
                  <w:pPr>
                    <w:widowControl/>
                    <w:spacing w:line="240" w:lineRule="auto"/>
                    <w:ind w:firstLine="480"/>
                    <w:rPr>
                      <w:rFonts w:hint="eastAsia" w:ascii="宋体" w:hAnsi="宋体" w:eastAsia="宋体" w:cs="宋体"/>
                    </w:rPr>
                  </w:pPr>
                </w:p>
              </w:tc>
            </w:tr>
            <w:tr w14:paraId="1DC291DA">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noWrap w:val="0"/>
                  <w:vAlign w:val="center"/>
                </w:tcPr>
                <w:p w14:paraId="48EA4F14">
                  <w:pPr>
                    <w:widowControl/>
                    <w:spacing w:before="100" w:beforeAutospacing="1" w:after="100" w:afterAutospacing="1" w:line="240" w:lineRule="auto"/>
                    <w:ind w:firstLine="0" w:firstLineChars="0"/>
                    <w:jc w:val="center"/>
                    <w:rPr>
                      <w:rFonts w:hint="eastAsia" w:ascii="宋体" w:hAnsi="宋体" w:eastAsia="宋体" w:cs="宋体"/>
                    </w:rPr>
                  </w:pPr>
                  <w:r>
                    <w:rPr>
                      <w:rFonts w:hint="eastAsia" w:ascii="宋体" w:hAnsi="宋体" w:eastAsia="宋体" w:cs="宋体"/>
                    </w:rPr>
                    <w:t>5</w:t>
                  </w:r>
                </w:p>
              </w:tc>
              <w:tc>
                <w:tcPr>
                  <w:tcW w:w="1695" w:type="dxa"/>
                  <w:vMerge w:val="continue"/>
                  <w:tcBorders>
                    <w:left w:val="single" w:color="auto" w:sz="4" w:space="0"/>
                    <w:right w:val="single" w:color="auto" w:sz="4" w:space="0"/>
                  </w:tcBorders>
                  <w:shd w:val="clear" w:color="auto" w:fill="auto"/>
                  <w:noWrap w:val="0"/>
                  <w:vAlign w:val="center"/>
                </w:tcPr>
                <w:p w14:paraId="6E8C287E">
                  <w:pPr>
                    <w:widowControl/>
                    <w:spacing w:line="240" w:lineRule="auto"/>
                    <w:ind w:firstLine="0" w:firstLineChars="0"/>
                    <w:jc w:val="center"/>
                    <w:rPr>
                      <w:rFonts w:hint="eastAsia" w:ascii="宋体" w:hAnsi="宋体" w:eastAsia="宋体" w:cs="宋体"/>
                      <w:bCs/>
                    </w:rPr>
                  </w:pPr>
                </w:p>
              </w:tc>
              <w:tc>
                <w:tcPr>
                  <w:tcW w:w="8121" w:type="dxa"/>
                  <w:tcBorders>
                    <w:top w:val="nil"/>
                    <w:left w:val="nil"/>
                    <w:bottom w:val="single" w:color="auto" w:sz="4" w:space="0"/>
                    <w:right w:val="single" w:color="auto" w:sz="4" w:space="0"/>
                  </w:tcBorders>
                  <w:shd w:val="clear" w:color="000000" w:fill="FFFFFF"/>
                  <w:noWrap w:val="0"/>
                  <w:vAlign w:val="center"/>
                </w:tcPr>
                <w:p w14:paraId="122032D4">
                  <w:pPr>
                    <w:spacing w:line="240" w:lineRule="auto"/>
                    <w:ind w:firstLine="0" w:firstLineChars="0"/>
                    <w:rPr>
                      <w:rFonts w:hint="eastAsia" w:ascii="宋体" w:hAnsi="宋体" w:eastAsia="宋体" w:cs="宋体"/>
                    </w:rPr>
                  </w:pPr>
                  <w:r>
                    <w:rPr>
                      <w:rFonts w:hint="eastAsia" w:ascii="宋体" w:hAnsi="宋体" w:eastAsia="宋体" w:cs="宋体"/>
                    </w:rPr>
                    <w:t>提供参加政府采购活动前3年内在经营活动中没有重大违法记录的书面声明（格式文件详见投标文件范本）</w:t>
                  </w:r>
                </w:p>
              </w:tc>
              <w:tc>
                <w:tcPr>
                  <w:tcW w:w="1146" w:type="dxa"/>
                  <w:tcBorders>
                    <w:top w:val="nil"/>
                    <w:left w:val="nil"/>
                    <w:bottom w:val="single" w:color="auto" w:sz="4" w:space="0"/>
                    <w:right w:val="single" w:color="auto" w:sz="4" w:space="0"/>
                  </w:tcBorders>
                  <w:shd w:val="clear" w:color="000000" w:fill="FFFFFF"/>
                  <w:noWrap w:val="0"/>
                  <w:vAlign w:val="center"/>
                </w:tcPr>
                <w:p w14:paraId="161B0ACB">
                  <w:pPr>
                    <w:widowControl/>
                    <w:spacing w:line="240" w:lineRule="auto"/>
                    <w:ind w:firstLine="480"/>
                    <w:rPr>
                      <w:rFonts w:hint="eastAsia" w:ascii="宋体" w:hAnsi="宋体" w:eastAsia="宋体" w:cs="宋体"/>
                    </w:rPr>
                  </w:pPr>
                </w:p>
              </w:tc>
              <w:tc>
                <w:tcPr>
                  <w:tcW w:w="1129" w:type="dxa"/>
                  <w:tcBorders>
                    <w:top w:val="nil"/>
                    <w:left w:val="nil"/>
                    <w:bottom w:val="single" w:color="auto" w:sz="4" w:space="0"/>
                    <w:right w:val="single" w:color="auto" w:sz="4" w:space="0"/>
                  </w:tcBorders>
                  <w:shd w:val="clear" w:color="000000" w:fill="FFFFFF"/>
                  <w:noWrap w:val="0"/>
                  <w:vAlign w:val="center"/>
                </w:tcPr>
                <w:p w14:paraId="6CB42A92">
                  <w:pPr>
                    <w:widowControl/>
                    <w:spacing w:line="240" w:lineRule="auto"/>
                    <w:ind w:firstLine="480"/>
                    <w:rPr>
                      <w:rFonts w:hint="eastAsia" w:ascii="宋体" w:hAnsi="宋体" w:eastAsia="宋体" w:cs="宋体"/>
                    </w:rPr>
                  </w:pPr>
                </w:p>
              </w:tc>
              <w:tc>
                <w:tcPr>
                  <w:tcW w:w="1172" w:type="dxa"/>
                  <w:tcBorders>
                    <w:top w:val="nil"/>
                    <w:left w:val="nil"/>
                    <w:bottom w:val="single" w:color="auto" w:sz="4" w:space="0"/>
                    <w:right w:val="single" w:color="auto" w:sz="4" w:space="0"/>
                  </w:tcBorders>
                  <w:shd w:val="clear" w:color="000000" w:fill="FFFFFF"/>
                  <w:noWrap w:val="0"/>
                  <w:vAlign w:val="center"/>
                </w:tcPr>
                <w:p w14:paraId="6B463B83">
                  <w:pPr>
                    <w:widowControl/>
                    <w:spacing w:line="240" w:lineRule="auto"/>
                    <w:ind w:firstLine="480"/>
                    <w:rPr>
                      <w:rFonts w:hint="eastAsia" w:ascii="宋体" w:hAnsi="宋体" w:eastAsia="宋体" w:cs="宋体"/>
                    </w:rPr>
                  </w:pPr>
                </w:p>
              </w:tc>
              <w:tc>
                <w:tcPr>
                  <w:tcW w:w="1107" w:type="dxa"/>
                  <w:tcBorders>
                    <w:top w:val="nil"/>
                    <w:left w:val="nil"/>
                    <w:bottom w:val="single" w:color="auto" w:sz="4" w:space="0"/>
                    <w:right w:val="single" w:color="auto" w:sz="4" w:space="0"/>
                  </w:tcBorders>
                  <w:shd w:val="clear" w:color="000000" w:fill="FFFFFF"/>
                  <w:noWrap w:val="0"/>
                  <w:vAlign w:val="center"/>
                </w:tcPr>
                <w:p w14:paraId="5DD72B53">
                  <w:pPr>
                    <w:widowControl/>
                    <w:spacing w:line="240" w:lineRule="auto"/>
                    <w:ind w:firstLine="480"/>
                    <w:rPr>
                      <w:rFonts w:hint="eastAsia" w:ascii="宋体" w:hAnsi="宋体" w:eastAsia="宋体" w:cs="宋体"/>
                    </w:rPr>
                  </w:pPr>
                </w:p>
              </w:tc>
            </w:tr>
            <w:tr w14:paraId="20C53979">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noWrap w:val="0"/>
                  <w:vAlign w:val="center"/>
                </w:tcPr>
                <w:p w14:paraId="4FCFAD72">
                  <w:pPr>
                    <w:widowControl/>
                    <w:spacing w:before="100" w:beforeAutospacing="1" w:after="100" w:afterAutospacing="1" w:line="240" w:lineRule="auto"/>
                    <w:ind w:firstLine="0" w:firstLineChars="0"/>
                    <w:jc w:val="center"/>
                    <w:rPr>
                      <w:rFonts w:hint="eastAsia" w:ascii="宋体" w:hAnsi="宋体" w:eastAsia="宋体" w:cs="宋体"/>
                    </w:rPr>
                  </w:pPr>
                  <w:r>
                    <w:rPr>
                      <w:rFonts w:hint="eastAsia" w:ascii="宋体" w:hAnsi="宋体" w:eastAsia="宋体" w:cs="宋体"/>
                    </w:rPr>
                    <w:t>6</w:t>
                  </w:r>
                </w:p>
              </w:tc>
              <w:tc>
                <w:tcPr>
                  <w:tcW w:w="1695" w:type="dxa"/>
                  <w:vMerge w:val="continue"/>
                  <w:tcBorders>
                    <w:left w:val="single" w:color="auto" w:sz="4" w:space="0"/>
                    <w:right w:val="single" w:color="auto" w:sz="4" w:space="0"/>
                  </w:tcBorders>
                  <w:shd w:val="clear" w:color="auto" w:fill="auto"/>
                  <w:noWrap w:val="0"/>
                  <w:vAlign w:val="center"/>
                </w:tcPr>
                <w:p w14:paraId="11793EBE">
                  <w:pPr>
                    <w:widowControl/>
                    <w:spacing w:line="240" w:lineRule="auto"/>
                    <w:ind w:firstLine="0" w:firstLineChars="0"/>
                    <w:jc w:val="center"/>
                    <w:rPr>
                      <w:rFonts w:hint="eastAsia" w:ascii="宋体" w:hAnsi="宋体" w:eastAsia="宋体" w:cs="宋体"/>
                      <w:bCs/>
                    </w:rPr>
                  </w:pPr>
                </w:p>
              </w:tc>
              <w:tc>
                <w:tcPr>
                  <w:tcW w:w="8121" w:type="dxa"/>
                  <w:tcBorders>
                    <w:top w:val="nil"/>
                    <w:left w:val="nil"/>
                    <w:bottom w:val="single" w:color="auto" w:sz="4" w:space="0"/>
                    <w:right w:val="single" w:color="auto" w:sz="4" w:space="0"/>
                  </w:tcBorders>
                  <w:shd w:val="clear" w:color="000000" w:fill="FFFFFF"/>
                  <w:noWrap w:val="0"/>
                  <w:vAlign w:val="center"/>
                </w:tcPr>
                <w:p w14:paraId="18FC5DAF">
                  <w:pPr>
                    <w:spacing w:line="240" w:lineRule="auto"/>
                    <w:ind w:firstLine="0" w:firstLineChars="0"/>
                    <w:rPr>
                      <w:rFonts w:hint="eastAsia" w:ascii="宋体" w:hAnsi="宋体" w:eastAsia="宋体" w:cs="宋体"/>
                    </w:rPr>
                  </w:pPr>
                  <w:r>
                    <w:rPr>
                      <w:rFonts w:hint="eastAsia" w:ascii="宋体" w:hAnsi="宋体" w:eastAsia="宋体" w:cs="宋体"/>
                    </w:rPr>
                    <w:t>法律、行政法规规定的其他条件</w:t>
                  </w:r>
                  <w:r>
                    <w:rPr>
                      <w:rFonts w:hint="eastAsia" w:ascii="宋体" w:hAnsi="宋体" w:eastAsia="宋体" w:cs="宋体"/>
                      <w:lang w:eastAsia="zh-CN"/>
                    </w:rPr>
                    <w:t>，</w:t>
                  </w:r>
                  <w:r>
                    <w:rPr>
                      <w:rFonts w:hint="eastAsia" w:ascii="宋体" w:hAnsi="宋体" w:eastAsia="宋体" w:cs="宋体"/>
                    </w:rPr>
                    <w:t>查询截图或承诺。</w:t>
                  </w:r>
                </w:p>
              </w:tc>
              <w:tc>
                <w:tcPr>
                  <w:tcW w:w="1146" w:type="dxa"/>
                  <w:tcBorders>
                    <w:top w:val="nil"/>
                    <w:left w:val="nil"/>
                    <w:bottom w:val="single" w:color="auto" w:sz="4" w:space="0"/>
                    <w:right w:val="single" w:color="auto" w:sz="4" w:space="0"/>
                  </w:tcBorders>
                  <w:shd w:val="clear" w:color="000000" w:fill="FFFFFF"/>
                  <w:noWrap w:val="0"/>
                  <w:vAlign w:val="center"/>
                </w:tcPr>
                <w:p w14:paraId="578A642F">
                  <w:pPr>
                    <w:widowControl/>
                    <w:spacing w:line="240" w:lineRule="auto"/>
                    <w:ind w:firstLine="480"/>
                    <w:rPr>
                      <w:rFonts w:hint="eastAsia" w:ascii="宋体" w:hAnsi="宋体" w:eastAsia="宋体" w:cs="宋体"/>
                    </w:rPr>
                  </w:pPr>
                </w:p>
              </w:tc>
              <w:tc>
                <w:tcPr>
                  <w:tcW w:w="1129" w:type="dxa"/>
                  <w:tcBorders>
                    <w:top w:val="nil"/>
                    <w:left w:val="nil"/>
                    <w:bottom w:val="single" w:color="auto" w:sz="4" w:space="0"/>
                    <w:right w:val="single" w:color="auto" w:sz="4" w:space="0"/>
                  </w:tcBorders>
                  <w:shd w:val="clear" w:color="000000" w:fill="FFFFFF"/>
                  <w:noWrap w:val="0"/>
                  <w:vAlign w:val="center"/>
                </w:tcPr>
                <w:p w14:paraId="4DA94B03">
                  <w:pPr>
                    <w:widowControl/>
                    <w:spacing w:line="240" w:lineRule="auto"/>
                    <w:ind w:firstLine="480"/>
                    <w:rPr>
                      <w:rFonts w:hint="eastAsia" w:ascii="宋体" w:hAnsi="宋体" w:eastAsia="宋体" w:cs="宋体"/>
                    </w:rPr>
                  </w:pPr>
                </w:p>
              </w:tc>
              <w:tc>
                <w:tcPr>
                  <w:tcW w:w="1172" w:type="dxa"/>
                  <w:tcBorders>
                    <w:top w:val="nil"/>
                    <w:left w:val="nil"/>
                    <w:bottom w:val="single" w:color="auto" w:sz="4" w:space="0"/>
                    <w:right w:val="single" w:color="auto" w:sz="4" w:space="0"/>
                  </w:tcBorders>
                  <w:shd w:val="clear" w:color="000000" w:fill="FFFFFF"/>
                  <w:noWrap w:val="0"/>
                  <w:vAlign w:val="center"/>
                </w:tcPr>
                <w:p w14:paraId="3DCA9D5B">
                  <w:pPr>
                    <w:widowControl/>
                    <w:spacing w:line="240" w:lineRule="auto"/>
                    <w:ind w:firstLine="480"/>
                    <w:rPr>
                      <w:rFonts w:hint="eastAsia" w:ascii="宋体" w:hAnsi="宋体" w:eastAsia="宋体" w:cs="宋体"/>
                    </w:rPr>
                  </w:pPr>
                </w:p>
              </w:tc>
              <w:tc>
                <w:tcPr>
                  <w:tcW w:w="1107" w:type="dxa"/>
                  <w:tcBorders>
                    <w:top w:val="nil"/>
                    <w:left w:val="nil"/>
                    <w:bottom w:val="single" w:color="auto" w:sz="4" w:space="0"/>
                    <w:right w:val="single" w:color="auto" w:sz="4" w:space="0"/>
                  </w:tcBorders>
                  <w:shd w:val="clear" w:color="000000" w:fill="FFFFFF"/>
                  <w:noWrap w:val="0"/>
                  <w:vAlign w:val="center"/>
                </w:tcPr>
                <w:p w14:paraId="04312405">
                  <w:pPr>
                    <w:widowControl/>
                    <w:spacing w:line="240" w:lineRule="auto"/>
                    <w:ind w:firstLine="480"/>
                    <w:rPr>
                      <w:rFonts w:hint="eastAsia" w:ascii="宋体" w:hAnsi="宋体" w:eastAsia="宋体" w:cs="宋体"/>
                    </w:rPr>
                  </w:pPr>
                </w:p>
              </w:tc>
            </w:tr>
            <w:tr w14:paraId="5FB868AC">
              <w:tblPrEx>
                <w:tblCellMar>
                  <w:top w:w="0" w:type="dxa"/>
                  <w:left w:w="108" w:type="dxa"/>
                  <w:bottom w:w="0" w:type="dxa"/>
                  <w:right w:w="108" w:type="dxa"/>
                </w:tblCellMar>
              </w:tblPrEx>
              <w:trPr>
                <w:trHeight w:val="340" w:hRule="atLeast"/>
                <w:jc w:val="center"/>
              </w:trPr>
              <w:tc>
                <w:tcPr>
                  <w:tcW w:w="552" w:type="dxa"/>
                  <w:tcBorders>
                    <w:top w:val="nil"/>
                    <w:left w:val="single" w:color="auto" w:sz="4" w:space="0"/>
                    <w:bottom w:val="single" w:color="auto" w:sz="4" w:space="0"/>
                    <w:right w:val="single" w:color="auto" w:sz="4" w:space="0"/>
                  </w:tcBorders>
                  <w:shd w:val="clear" w:color="000000" w:fill="FFFFFF"/>
                  <w:noWrap w:val="0"/>
                  <w:vAlign w:val="center"/>
                </w:tcPr>
                <w:p w14:paraId="7AB89E67">
                  <w:pPr>
                    <w:widowControl/>
                    <w:spacing w:before="100" w:beforeAutospacing="1" w:after="100" w:afterAutospacing="1" w:line="240" w:lineRule="auto"/>
                    <w:ind w:firstLine="0" w:firstLineChars="0"/>
                    <w:jc w:val="center"/>
                    <w:rPr>
                      <w:rFonts w:hint="eastAsia" w:ascii="宋体" w:hAnsi="宋体" w:eastAsia="宋体" w:cs="宋体"/>
                    </w:rPr>
                  </w:pPr>
                  <w:r>
                    <w:rPr>
                      <w:rFonts w:hint="eastAsia" w:ascii="宋体" w:hAnsi="宋体" w:eastAsia="宋体" w:cs="宋体"/>
                    </w:rPr>
                    <w:t>7</w:t>
                  </w:r>
                </w:p>
              </w:tc>
              <w:tc>
                <w:tcPr>
                  <w:tcW w:w="1695" w:type="dxa"/>
                  <w:tcBorders>
                    <w:top w:val="nil"/>
                    <w:left w:val="nil"/>
                    <w:bottom w:val="single" w:color="auto" w:sz="4" w:space="0"/>
                    <w:right w:val="single" w:color="auto" w:sz="4" w:space="0"/>
                  </w:tcBorders>
                  <w:shd w:val="clear" w:color="000000" w:fill="FFFFFF"/>
                  <w:noWrap w:val="0"/>
                  <w:vAlign w:val="center"/>
                </w:tcPr>
                <w:p w14:paraId="13232B8A">
                  <w:pPr>
                    <w:widowControl/>
                    <w:spacing w:line="240" w:lineRule="auto"/>
                    <w:ind w:firstLine="0" w:firstLineChars="0"/>
                    <w:jc w:val="center"/>
                    <w:rPr>
                      <w:rFonts w:hint="eastAsia" w:ascii="宋体" w:hAnsi="宋体" w:eastAsia="宋体" w:cs="宋体"/>
                    </w:rPr>
                  </w:pPr>
                  <w:r>
                    <w:rPr>
                      <w:rFonts w:hint="eastAsia" w:ascii="宋体" w:hAnsi="宋体" w:eastAsia="宋体" w:cs="宋体"/>
                    </w:rPr>
                    <w:t>专业资格审查</w:t>
                  </w:r>
                </w:p>
              </w:tc>
              <w:tc>
                <w:tcPr>
                  <w:tcW w:w="8121" w:type="dxa"/>
                  <w:tcBorders>
                    <w:top w:val="nil"/>
                    <w:left w:val="nil"/>
                    <w:bottom w:val="single" w:color="auto" w:sz="4" w:space="0"/>
                    <w:right w:val="single" w:color="auto" w:sz="4" w:space="0"/>
                  </w:tcBorders>
                  <w:shd w:val="clear" w:color="000000" w:fill="FFFFFF"/>
                  <w:noWrap w:val="0"/>
                  <w:vAlign w:val="center"/>
                </w:tcPr>
                <w:p w14:paraId="58936C23">
                  <w:pPr>
                    <w:widowControl/>
                    <w:spacing w:line="240" w:lineRule="auto"/>
                    <w:ind w:firstLine="0" w:firstLineChars="0"/>
                    <w:rPr>
                      <w:rFonts w:hint="eastAsia" w:ascii="宋体" w:hAnsi="宋体" w:eastAsia="宋体" w:cs="宋体"/>
                    </w:rPr>
                  </w:pPr>
                  <w:r>
                    <w:rPr>
                      <w:rFonts w:hint="eastAsia" w:ascii="宋体" w:hAnsi="宋体" w:eastAsia="宋体" w:cs="宋体"/>
                    </w:rPr>
                    <w:t>2.特殊资格要求：本项目是专门面向</w:t>
                  </w:r>
                  <w:r>
                    <w:rPr>
                      <w:rFonts w:hint="eastAsia" w:ascii="宋体" w:hAnsi="宋体" w:eastAsia="宋体" w:cs="宋体"/>
                      <w:u w:val="single"/>
                    </w:rPr>
                    <w:t>中小企业采购</w:t>
                  </w:r>
                  <w:r>
                    <w:rPr>
                      <w:rFonts w:hint="eastAsia" w:ascii="宋体" w:hAnsi="宋体" w:eastAsia="宋体" w:cs="宋体"/>
                    </w:rPr>
                    <w:t>，本项目采购标的对应的中小企业划分标准所属行业为</w:t>
                  </w:r>
                  <w:r>
                    <w:rPr>
                      <w:rFonts w:hint="eastAsia" w:ascii="宋体" w:hAnsi="宋体" w:eastAsia="宋体" w:cs="宋体"/>
                      <w:u w:val="single"/>
                    </w:rPr>
                    <w:t>服务业</w:t>
                  </w:r>
                  <w:r>
                    <w:rPr>
                      <w:rFonts w:hint="eastAsia" w:ascii="宋体" w:hAnsi="宋体" w:eastAsia="宋体" w:cs="宋体"/>
                    </w:rPr>
                    <w:t>。</w:t>
                  </w:r>
                </w:p>
                <w:p w14:paraId="6ADC9345">
                  <w:pPr>
                    <w:widowControl/>
                    <w:spacing w:line="240" w:lineRule="auto"/>
                    <w:ind w:firstLine="0" w:firstLineChars="0"/>
                    <w:rPr>
                      <w:rFonts w:hint="eastAsia" w:ascii="宋体" w:hAnsi="宋体" w:eastAsia="宋体" w:cs="宋体"/>
                    </w:rPr>
                  </w:pPr>
                  <w:r>
                    <w:rPr>
                      <w:rFonts w:hint="eastAsia" w:ascii="宋体" w:hAnsi="宋体" w:eastAsia="宋体" w:cs="宋体"/>
                    </w:rPr>
                    <w:t>3.本项目</w:t>
                  </w:r>
                  <w:r>
                    <w:rPr>
                      <w:rFonts w:hint="eastAsia" w:ascii="宋体" w:hAnsi="宋体" w:eastAsia="宋体" w:cs="宋体"/>
                      <w:u w:val="single"/>
                    </w:rPr>
                    <w:t xml:space="preserve">  不接受  </w:t>
                  </w:r>
                  <w:r>
                    <w:rPr>
                      <w:rFonts w:hint="eastAsia" w:ascii="宋体" w:hAnsi="宋体" w:eastAsia="宋体" w:cs="宋体"/>
                    </w:rPr>
                    <w:t>联合体投标</w:t>
                  </w:r>
                </w:p>
              </w:tc>
              <w:tc>
                <w:tcPr>
                  <w:tcW w:w="1146" w:type="dxa"/>
                  <w:tcBorders>
                    <w:top w:val="nil"/>
                    <w:left w:val="nil"/>
                    <w:bottom w:val="single" w:color="auto" w:sz="4" w:space="0"/>
                    <w:right w:val="single" w:color="auto" w:sz="4" w:space="0"/>
                  </w:tcBorders>
                  <w:shd w:val="clear" w:color="000000" w:fill="FFFFFF"/>
                  <w:noWrap w:val="0"/>
                  <w:vAlign w:val="center"/>
                </w:tcPr>
                <w:p w14:paraId="30B175CC">
                  <w:pPr>
                    <w:widowControl/>
                    <w:spacing w:line="240" w:lineRule="auto"/>
                    <w:ind w:firstLine="480"/>
                    <w:rPr>
                      <w:rFonts w:hint="eastAsia" w:ascii="宋体" w:hAnsi="宋体" w:eastAsia="宋体" w:cs="宋体"/>
                    </w:rPr>
                  </w:pPr>
                </w:p>
              </w:tc>
              <w:tc>
                <w:tcPr>
                  <w:tcW w:w="1129" w:type="dxa"/>
                  <w:tcBorders>
                    <w:top w:val="nil"/>
                    <w:left w:val="nil"/>
                    <w:bottom w:val="single" w:color="auto" w:sz="4" w:space="0"/>
                    <w:right w:val="single" w:color="auto" w:sz="4" w:space="0"/>
                  </w:tcBorders>
                  <w:shd w:val="clear" w:color="000000" w:fill="FFFFFF"/>
                  <w:noWrap w:val="0"/>
                  <w:vAlign w:val="center"/>
                </w:tcPr>
                <w:p w14:paraId="2E9AB7BF">
                  <w:pPr>
                    <w:widowControl/>
                    <w:spacing w:line="240" w:lineRule="auto"/>
                    <w:ind w:firstLine="480"/>
                    <w:rPr>
                      <w:rFonts w:hint="eastAsia" w:ascii="宋体" w:hAnsi="宋体" w:eastAsia="宋体" w:cs="宋体"/>
                    </w:rPr>
                  </w:pPr>
                </w:p>
              </w:tc>
              <w:tc>
                <w:tcPr>
                  <w:tcW w:w="1172" w:type="dxa"/>
                  <w:tcBorders>
                    <w:top w:val="nil"/>
                    <w:left w:val="nil"/>
                    <w:bottom w:val="single" w:color="auto" w:sz="4" w:space="0"/>
                    <w:right w:val="single" w:color="auto" w:sz="4" w:space="0"/>
                  </w:tcBorders>
                  <w:shd w:val="clear" w:color="000000" w:fill="FFFFFF"/>
                  <w:noWrap w:val="0"/>
                  <w:vAlign w:val="center"/>
                </w:tcPr>
                <w:p w14:paraId="340AF16C">
                  <w:pPr>
                    <w:widowControl/>
                    <w:spacing w:line="240" w:lineRule="auto"/>
                    <w:ind w:firstLine="480"/>
                    <w:rPr>
                      <w:rFonts w:hint="eastAsia" w:ascii="宋体" w:hAnsi="宋体" w:eastAsia="宋体" w:cs="宋体"/>
                    </w:rPr>
                  </w:pPr>
                </w:p>
              </w:tc>
              <w:tc>
                <w:tcPr>
                  <w:tcW w:w="1107" w:type="dxa"/>
                  <w:tcBorders>
                    <w:top w:val="nil"/>
                    <w:left w:val="nil"/>
                    <w:bottom w:val="single" w:color="auto" w:sz="4" w:space="0"/>
                    <w:right w:val="single" w:color="auto" w:sz="4" w:space="0"/>
                  </w:tcBorders>
                  <w:shd w:val="clear" w:color="000000" w:fill="FFFFFF"/>
                  <w:noWrap w:val="0"/>
                  <w:vAlign w:val="center"/>
                </w:tcPr>
                <w:p w14:paraId="2429EB75">
                  <w:pPr>
                    <w:widowControl/>
                    <w:spacing w:line="240" w:lineRule="auto"/>
                    <w:ind w:firstLine="480"/>
                    <w:rPr>
                      <w:rFonts w:hint="eastAsia" w:ascii="宋体" w:hAnsi="宋体" w:eastAsia="宋体" w:cs="宋体"/>
                    </w:rPr>
                  </w:pPr>
                </w:p>
              </w:tc>
            </w:tr>
            <w:tr w14:paraId="310FEB6F">
              <w:tblPrEx>
                <w:tblCellMar>
                  <w:top w:w="0" w:type="dxa"/>
                  <w:left w:w="108" w:type="dxa"/>
                  <w:bottom w:w="0" w:type="dxa"/>
                  <w:right w:w="108" w:type="dxa"/>
                </w:tblCellMar>
              </w:tblPrEx>
              <w:trPr>
                <w:trHeight w:val="340" w:hRule="atLeast"/>
                <w:jc w:val="center"/>
              </w:trPr>
              <w:tc>
                <w:tcPr>
                  <w:tcW w:w="552" w:type="dxa"/>
                  <w:tcBorders>
                    <w:top w:val="nil"/>
                    <w:left w:val="single" w:color="auto" w:sz="4" w:space="0"/>
                    <w:bottom w:val="single" w:color="auto" w:sz="4" w:space="0"/>
                    <w:right w:val="single" w:color="auto" w:sz="4" w:space="0"/>
                  </w:tcBorders>
                  <w:shd w:val="clear" w:color="000000" w:fill="FFFFFF"/>
                  <w:noWrap w:val="0"/>
                  <w:vAlign w:val="center"/>
                </w:tcPr>
                <w:p w14:paraId="2D092C8E">
                  <w:pPr>
                    <w:widowControl/>
                    <w:spacing w:before="100" w:beforeAutospacing="1" w:after="100" w:afterAutospacing="1" w:line="240" w:lineRule="auto"/>
                    <w:ind w:firstLine="0" w:firstLineChars="0"/>
                    <w:jc w:val="center"/>
                    <w:rPr>
                      <w:rFonts w:hint="eastAsia" w:ascii="宋体" w:hAnsi="宋体" w:eastAsia="宋体" w:cs="宋体"/>
                    </w:rPr>
                  </w:pPr>
                  <w:r>
                    <w:rPr>
                      <w:rFonts w:hint="eastAsia" w:ascii="宋体" w:hAnsi="宋体" w:eastAsia="宋体" w:cs="宋体"/>
                    </w:rPr>
                    <w:t>9</w:t>
                  </w:r>
                </w:p>
              </w:tc>
              <w:tc>
                <w:tcPr>
                  <w:tcW w:w="1695" w:type="dxa"/>
                  <w:tcBorders>
                    <w:top w:val="nil"/>
                    <w:left w:val="nil"/>
                    <w:bottom w:val="single" w:color="auto" w:sz="4" w:space="0"/>
                    <w:right w:val="single" w:color="auto" w:sz="4" w:space="0"/>
                  </w:tcBorders>
                  <w:shd w:val="clear" w:color="000000" w:fill="FFFFFF"/>
                  <w:noWrap w:val="0"/>
                  <w:vAlign w:val="center"/>
                </w:tcPr>
                <w:p w14:paraId="2E7D5BAC">
                  <w:pPr>
                    <w:widowControl/>
                    <w:spacing w:line="240" w:lineRule="auto"/>
                    <w:ind w:firstLine="0" w:firstLineChars="0"/>
                    <w:jc w:val="center"/>
                    <w:rPr>
                      <w:rFonts w:hint="eastAsia" w:ascii="宋体" w:hAnsi="宋体" w:eastAsia="宋体" w:cs="宋体"/>
                    </w:rPr>
                  </w:pPr>
                  <w:r>
                    <w:rPr>
                      <w:rFonts w:hint="eastAsia" w:ascii="宋体" w:hAnsi="宋体" w:eastAsia="宋体" w:cs="宋体"/>
                    </w:rPr>
                    <w:t>其他资格</w:t>
                  </w:r>
                </w:p>
              </w:tc>
              <w:tc>
                <w:tcPr>
                  <w:tcW w:w="8121" w:type="dxa"/>
                  <w:tcBorders>
                    <w:top w:val="nil"/>
                    <w:left w:val="nil"/>
                    <w:bottom w:val="single" w:color="auto" w:sz="4" w:space="0"/>
                    <w:right w:val="single" w:color="auto" w:sz="4" w:space="0"/>
                  </w:tcBorders>
                  <w:shd w:val="clear" w:color="000000" w:fill="FFFFFF"/>
                  <w:noWrap w:val="0"/>
                  <w:vAlign w:val="center"/>
                </w:tcPr>
                <w:p w14:paraId="06ADE9B4">
                  <w:pPr>
                    <w:widowControl/>
                    <w:spacing w:line="240" w:lineRule="auto"/>
                    <w:ind w:firstLine="0" w:firstLineChars="0"/>
                    <w:rPr>
                      <w:rFonts w:hint="eastAsia" w:ascii="宋体" w:hAnsi="宋体" w:eastAsia="宋体" w:cs="宋体"/>
                    </w:rPr>
                  </w:pPr>
                  <w:r>
                    <w:rPr>
                      <w:rFonts w:hint="eastAsia" w:ascii="宋体" w:hAnsi="宋体" w:eastAsia="宋体" w:cs="宋体"/>
                    </w:rPr>
                    <w:t>招标文件规定的其他资格要求</w:t>
                  </w:r>
                </w:p>
              </w:tc>
              <w:tc>
                <w:tcPr>
                  <w:tcW w:w="1146" w:type="dxa"/>
                  <w:tcBorders>
                    <w:top w:val="nil"/>
                    <w:left w:val="nil"/>
                    <w:bottom w:val="single" w:color="auto" w:sz="4" w:space="0"/>
                    <w:right w:val="single" w:color="auto" w:sz="4" w:space="0"/>
                  </w:tcBorders>
                  <w:shd w:val="clear" w:color="000000" w:fill="FFFFFF"/>
                  <w:noWrap w:val="0"/>
                  <w:vAlign w:val="center"/>
                </w:tcPr>
                <w:p w14:paraId="0AAB8EDB">
                  <w:pPr>
                    <w:widowControl/>
                    <w:spacing w:line="240" w:lineRule="auto"/>
                    <w:ind w:firstLine="480"/>
                    <w:rPr>
                      <w:rFonts w:hint="eastAsia" w:ascii="宋体" w:hAnsi="宋体" w:eastAsia="宋体" w:cs="宋体"/>
                    </w:rPr>
                  </w:pPr>
                </w:p>
              </w:tc>
              <w:tc>
                <w:tcPr>
                  <w:tcW w:w="1129" w:type="dxa"/>
                  <w:tcBorders>
                    <w:top w:val="nil"/>
                    <w:left w:val="nil"/>
                    <w:bottom w:val="single" w:color="auto" w:sz="4" w:space="0"/>
                    <w:right w:val="single" w:color="auto" w:sz="4" w:space="0"/>
                  </w:tcBorders>
                  <w:shd w:val="clear" w:color="000000" w:fill="FFFFFF"/>
                  <w:noWrap w:val="0"/>
                  <w:vAlign w:val="center"/>
                </w:tcPr>
                <w:p w14:paraId="42DE5133">
                  <w:pPr>
                    <w:widowControl/>
                    <w:spacing w:line="240" w:lineRule="auto"/>
                    <w:ind w:firstLine="480"/>
                    <w:rPr>
                      <w:rFonts w:hint="eastAsia" w:ascii="宋体" w:hAnsi="宋体" w:eastAsia="宋体" w:cs="宋体"/>
                    </w:rPr>
                  </w:pPr>
                </w:p>
              </w:tc>
              <w:tc>
                <w:tcPr>
                  <w:tcW w:w="1172" w:type="dxa"/>
                  <w:tcBorders>
                    <w:top w:val="nil"/>
                    <w:left w:val="nil"/>
                    <w:bottom w:val="single" w:color="auto" w:sz="4" w:space="0"/>
                    <w:right w:val="single" w:color="auto" w:sz="4" w:space="0"/>
                  </w:tcBorders>
                  <w:shd w:val="clear" w:color="000000" w:fill="FFFFFF"/>
                  <w:noWrap w:val="0"/>
                  <w:vAlign w:val="center"/>
                </w:tcPr>
                <w:p w14:paraId="4C9C5FA4">
                  <w:pPr>
                    <w:widowControl/>
                    <w:spacing w:line="240" w:lineRule="auto"/>
                    <w:ind w:firstLine="480"/>
                    <w:rPr>
                      <w:rFonts w:hint="eastAsia" w:ascii="宋体" w:hAnsi="宋体" w:eastAsia="宋体" w:cs="宋体"/>
                    </w:rPr>
                  </w:pPr>
                </w:p>
              </w:tc>
              <w:tc>
                <w:tcPr>
                  <w:tcW w:w="1107" w:type="dxa"/>
                  <w:tcBorders>
                    <w:top w:val="nil"/>
                    <w:left w:val="nil"/>
                    <w:bottom w:val="single" w:color="auto" w:sz="4" w:space="0"/>
                    <w:right w:val="single" w:color="auto" w:sz="4" w:space="0"/>
                  </w:tcBorders>
                  <w:shd w:val="clear" w:color="000000" w:fill="FFFFFF"/>
                  <w:noWrap w:val="0"/>
                  <w:vAlign w:val="center"/>
                </w:tcPr>
                <w:p w14:paraId="5BBECBF5">
                  <w:pPr>
                    <w:widowControl/>
                    <w:spacing w:line="240" w:lineRule="auto"/>
                    <w:ind w:firstLine="480"/>
                    <w:rPr>
                      <w:rFonts w:hint="eastAsia" w:ascii="宋体" w:hAnsi="宋体" w:eastAsia="宋体" w:cs="宋体"/>
                    </w:rPr>
                  </w:pPr>
                </w:p>
              </w:tc>
            </w:tr>
            <w:tr w14:paraId="083C35CF">
              <w:tblPrEx>
                <w:tblCellMar>
                  <w:top w:w="0" w:type="dxa"/>
                  <w:left w:w="108" w:type="dxa"/>
                  <w:bottom w:w="0" w:type="dxa"/>
                  <w:right w:w="108" w:type="dxa"/>
                </w:tblCellMar>
              </w:tblPrEx>
              <w:trPr>
                <w:trHeight w:val="340" w:hRule="atLeast"/>
                <w:jc w:val="center"/>
              </w:trPr>
              <w:tc>
                <w:tcPr>
                  <w:tcW w:w="10368" w:type="dxa"/>
                  <w:gridSpan w:val="3"/>
                  <w:tcBorders>
                    <w:top w:val="nil"/>
                    <w:left w:val="single" w:color="auto" w:sz="4" w:space="0"/>
                    <w:bottom w:val="single" w:color="auto" w:sz="4" w:space="0"/>
                    <w:right w:val="single" w:color="auto" w:sz="4" w:space="0"/>
                  </w:tcBorders>
                  <w:shd w:val="clear" w:color="000000" w:fill="FFFFFF"/>
                  <w:noWrap w:val="0"/>
                  <w:vAlign w:val="center"/>
                </w:tcPr>
                <w:p w14:paraId="52D23232">
                  <w:pPr>
                    <w:widowControl/>
                    <w:spacing w:line="240" w:lineRule="auto"/>
                    <w:ind w:firstLine="482"/>
                    <w:jc w:val="center"/>
                    <w:rPr>
                      <w:rFonts w:hint="eastAsia" w:ascii="宋体" w:hAnsi="宋体" w:eastAsia="宋体" w:cs="宋体"/>
                      <w:b/>
                    </w:rPr>
                  </w:pPr>
                  <w:r>
                    <w:rPr>
                      <w:rFonts w:hint="eastAsia" w:ascii="宋体" w:hAnsi="宋体" w:eastAsia="宋体" w:cs="宋体"/>
                      <w:b/>
                    </w:rPr>
                    <w:t>资格审查结论（通过或不通过）</w:t>
                  </w:r>
                </w:p>
              </w:tc>
              <w:tc>
                <w:tcPr>
                  <w:tcW w:w="1146" w:type="dxa"/>
                  <w:tcBorders>
                    <w:top w:val="nil"/>
                    <w:left w:val="nil"/>
                    <w:bottom w:val="single" w:color="auto" w:sz="4" w:space="0"/>
                    <w:right w:val="single" w:color="auto" w:sz="4" w:space="0"/>
                  </w:tcBorders>
                  <w:shd w:val="clear" w:color="000000" w:fill="FFFFFF"/>
                  <w:noWrap w:val="0"/>
                  <w:vAlign w:val="center"/>
                </w:tcPr>
                <w:p w14:paraId="6792C948">
                  <w:pPr>
                    <w:widowControl/>
                    <w:spacing w:line="240" w:lineRule="auto"/>
                    <w:ind w:firstLine="480"/>
                    <w:rPr>
                      <w:rFonts w:hint="eastAsia" w:ascii="宋体" w:hAnsi="宋体" w:eastAsia="宋体" w:cs="宋体"/>
                    </w:rPr>
                  </w:pPr>
                </w:p>
              </w:tc>
              <w:tc>
                <w:tcPr>
                  <w:tcW w:w="1129" w:type="dxa"/>
                  <w:tcBorders>
                    <w:top w:val="nil"/>
                    <w:left w:val="nil"/>
                    <w:bottom w:val="single" w:color="auto" w:sz="4" w:space="0"/>
                    <w:right w:val="single" w:color="auto" w:sz="4" w:space="0"/>
                  </w:tcBorders>
                  <w:shd w:val="clear" w:color="000000" w:fill="FFFFFF"/>
                  <w:noWrap w:val="0"/>
                  <w:vAlign w:val="center"/>
                </w:tcPr>
                <w:p w14:paraId="6E829DD9">
                  <w:pPr>
                    <w:widowControl/>
                    <w:spacing w:line="240" w:lineRule="auto"/>
                    <w:ind w:firstLine="480"/>
                    <w:rPr>
                      <w:rFonts w:hint="eastAsia" w:ascii="宋体" w:hAnsi="宋体" w:eastAsia="宋体" w:cs="宋体"/>
                    </w:rPr>
                  </w:pPr>
                </w:p>
              </w:tc>
              <w:tc>
                <w:tcPr>
                  <w:tcW w:w="1172" w:type="dxa"/>
                  <w:tcBorders>
                    <w:top w:val="nil"/>
                    <w:left w:val="nil"/>
                    <w:bottom w:val="single" w:color="auto" w:sz="4" w:space="0"/>
                    <w:right w:val="single" w:color="auto" w:sz="4" w:space="0"/>
                  </w:tcBorders>
                  <w:shd w:val="clear" w:color="000000" w:fill="FFFFFF"/>
                  <w:noWrap w:val="0"/>
                  <w:vAlign w:val="center"/>
                </w:tcPr>
                <w:p w14:paraId="730FC289">
                  <w:pPr>
                    <w:widowControl/>
                    <w:spacing w:line="240" w:lineRule="auto"/>
                    <w:ind w:firstLine="480"/>
                    <w:rPr>
                      <w:rFonts w:hint="eastAsia" w:ascii="宋体" w:hAnsi="宋体" w:eastAsia="宋体" w:cs="宋体"/>
                    </w:rPr>
                  </w:pPr>
                </w:p>
              </w:tc>
              <w:tc>
                <w:tcPr>
                  <w:tcW w:w="1107" w:type="dxa"/>
                  <w:tcBorders>
                    <w:top w:val="nil"/>
                    <w:left w:val="nil"/>
                    <w:bottom w:val="single" w:color="auto" w:sz="4" w:space="0"/>
                    <w:right w:val="single" w:color="auto" w:sz="4" w:space="0"/>
                  </w:tcBorders>
                  <w:shd w:val="clear" w:color="000000" w:fill="FFFFFF"/>
                  <w:noWrap w:val="0"/>
                  <w:vAlign w:val="center"/>
                </w:tcPr>
                <w:p w14:paraId="4026BD2C">
                  <w:pPr>
                    <w:widowControl/>
                    <w:spacing w:line="240" w:lineRule="auto"/>
                    <w:ind w:firstLine="480"/>
                    <w:rPr>
                      <w:rFonts w:hint="eastAsia" w:ascii="宋体" w:hAnsi="宋体" w:eastAsia="宋体" w:cs="宋体"/>
                    </w:rPr>
                  </w:pPr>
                </w:p>
              </w:tc>
            </w:tr>
            <w:tr w14:paraId="6D89E59A">
              <w:tblPrEx>
                <w:tblCellMar>
                  <w:top w:w="0" w:type="dxa"/>
                  <w:left w:w="108" w:type="dxa"/>
                  <w:bottom w:w="0" w:type="dxa"/>
                  <w:right w:w="108" w:type="dxa"/>
                </w:tblCellMar>
              </w:tblPrEx>
              <w:trPr>
                <w:trHeight w:val="619" w:hRule="atLeast"/>
                <w:jc w:val="center"/>
              </w:trPr>
              <w:tc>
                <w:tcPr>
                  <w:tcW w:w="14922" w:type="dxa"/>
                  <w:gridSpan w:val="7"/>
                  <w:tcBorders>
                    <w:top w:val="nil"/>
                    <w:left w:val="nil"/>
                    <w:bottom w:val="nil"/>
                    <w:right w:val="nil"/>
                  </w:tcBorders>
                  <w:shd w:val="clear" w:color="000000" w:fill="FFFFFF"/>
                  <w:noWrap w:val="0"/>
                  <w:vAlign w:val="center"/>
                </w:tcPr>
                <w:p w14:paraId="7594EA76">
                  <w:pPr>
                    <w:widowControl/>
                    <w:spacing w:line="240" w:lineRule="auto"/>
                    <w:ind w:firstLine="480"/>
                    <w:rPr>
                      <w:rFonts w:hint="eastAsia" w:ascii="宋体" w:hAnsi="宋体" w:eastAsia="宋体" w:cs="宋体"/>
                    </w:rPr>
                  </w:pPr>
                </w:p>
                <w:p w14:paraId="16FD959A">
                  <w:pPr>
                    <w:widowControl/>
                    <w:spacing w:line="240" w:lineRule="auto"/>
                    <w:ind w:left="0" w:leftChars="0" w:firstLine="0" w:firstLineChars="0"/>
                    <w:rPr>
                      <w:rFonts w:hint="eastAsia" w:ascii="宋体" w:hAnsi="宋体" w:eastAsia="宋体" w:cs="宋体"/>
                    </w:rPr>
                  </w:pPr>
                  <w:r>
                    <w:rPr>
                      <w:rFonts w:hint="eastAsia" w:ascii="宋体" w:hAnsi="宋体" w:eastAsia="宋体" w:cs="宋体"/>
                    </w:rPr>
                    <w:t>资格审查成员（签字）：</w:t>
                  </w:r>
                </w:p>
              </w:tc>
            </w:tr>
            <w:tr w14:paraId="01C534D9">
              <w:tblPrEx>
                <w:tblCellMar>
                  <w:top w:w="0" w:type="dxa"/>
                  <w:left w:w="108" w:type="dxa"/>
                  <w:bottom w:w="0" w:type="dxa"/>
                  <w:right w:w="108" w:type="dxa"/>
                </w:tblCellMar>
              </w:tblPrEx>
              <w:trPr>
                <w:trHeight w:val="619" w:hRule="atLeast"/>
                <w:jc w:val="center"/>
              </w:trPr>
              <w:tc>
                <w:tcPr>
                  <w:tcW w:w="14922" w:type="dxa"/>
                  <w:gridSpan w:val="7"/>
                  <w:tcBorders>
                    <w:top w:val="nil"/>
                    <w:left w:val="nil"/>
                    <w:bottom w:val="nil"/>
                    <w:right w:val="nil"/>
                  </w:tcBorders>
                  <w:shd w:val="clear" w:color="000000" w:fill="FFFFFF"/>
                  <w:noWrap w:val="0"/>
                  <w:vAlign w:val="center"/>
                </w:tcPr>
                <w:p w14:paraId="7E051F2C">
                  <w:pPr>
                    <w:widowControl/>
                    <w:spacing w:line="240" w:lineRule="auto"/>
                    <w:ind w:left="0" w:leftChars="0" w:firstLine="0" w:firstLineChars="0"/>
                    <w:jc w:val="both"/>
                    <w:rPr>
                      <w:rFonts w:hint="eastAsia" w:ascii="宋体" w:hAnsi="宋体" w:eastAsia="宋体" w:cs="宋体"/>
                      <w:b/>
                      <w:bCs/>
                      <w:kern w:val="0"/>
                      <w:sz w:val="36"/>
                      <w:szCs w:val="36"/>
                      <w:u w:val="single"/>
                    </w:rPr>
                  </w:pPr>
                </w:p>
                <w:p w14:paraId="0FE36826">
                  <w:pPr>
                    <w:spacing w:line="240" w:lineRule="auto"/>
                    <w:ind w:firstLine="723"/>
                    <w:jc w:val="center"/>
                    <w:rPr>
                      <w:rFonts w:hint="eastAsia" w:ascii="宋体" w:hAnsi="宋体" w:eastAsia="宋体" w:cs="宋体"/>
                      <w:b/>
                    </w:rPr>
                  </w:pPr>
                  <w:r>
                    <w:rPr>
                      <w:rFonts w:hint="eastAsia" w:ascii="宋体" w:hAnsi="宋体" w:eastAsia="宋体" w:cs="宋体"/>
                      <w:b/>
                      <w:bCs/>
                      <w:kern w:val="0"/>
                      <w:sz w:val="36"/>
                      <w:szCs w:val="36"/>
                      <w:u w:val="single"/>
                    </w:rPr>
                    <w:t>符  合  性  审  查  表</w:t>
                  </w:r>
                </w:p>
              </w:tc>
            </w:tr>
          </w:tbl>
          <w:p w14:paraId="524F9E1A">
            <w:pPr>
              <w:spacing w:line="240" w:lineRule="auto"/>
              <w:ind w:firstLine="0" w:firstLineChars="0"/>
              <w:rPr>
                <w:rFonts w:hint="eastAsia" w:ascii="宋体" w:hAnsi="宋体" w:eastAsia="宋体" w:cs="宋体"/>
              </w:rPr>
            </w:pPr>
          </w:p>
          <w:p w14:paraId="49573266">
            <w:pPr>
              <w:spacing w:line="240" w:lineRule="auto"/>
              <w:ind w:firstLine="480"/>
              <w:rPr>
                <w:rFonts w:hint="eastAsia" w:ascii="宋体" w:hAnsi="宋体" w:eastAsia="宋体" w:cs="宋体"/>
              </w:rPr>
            </w:pPr>
            <w:r>
              <w:rPr>
                <w:rFonts w:hint="eastAsia" w:ascii="宋体" w:hAnsi="宋体" w:eastAsia="宋体" w:cs="宋体"/>
              </w:rPr>
              <w:t>项目名称：</w:t>
            </w:r>
          </w:p>
          <w:p w14:paraId="52441CE7">
            <w:pPr>
              <w:spacing w:line="240" w:lineRule="auto"/>
              <w:ind w:firstLine="480"/>
              <w:rPr>
                <w:rFonts w:hint="eastAsia" w:ascii="宋体" w:hAnsi="宋体" w:eastAsia="宋体" w:cs="宋体"/>
              </w:rPr>
            </w:pPr>
            <w:r>
              <w:rPr>
                <w:rFonts w:hint="eastAsia" w:ascii="宋体" w:hAnsi="宋体" w:eastAsia="宋体" w:cs="宋体"/>
              </w:rPr>
              <w:t>项目编号：</w:t>
            </w:r>
          </w:p>
          <w:p w14:paraId="08A21D59">
            <w:pPr>
              <w:spacing w:line="240" w:lineRule="auto"/>
              <w:ind w:firstLine="480"/>
              <w:rPr>
                <w:rFonts w:hint="eastAsia" w:ascii="宋体" w:hAnsi="宋体" w:eastAsia="宋体" w:cs="宋体"/>
              </w:rPr>
            </w:pPr>
            <w:r>
              <w:rPr>
                <w:rFonts w:hint="eastAsia" w:ascii="宋体" w:hAnsi="宋体" w:eastAsia="宋体" w:cs="宋体"/>
              </w:rPr>
              <w:t>日期：</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
              <w:gridCol w:w="2222"/>
              <w:gridCol w:w="5008"/>
              <w:gridCol w:w="1635"/>
              <w:gridCol w:w="1636"/>
              <w:gridCol w:w="1636"/>
              <w:gridCol w:w="1636"/>
            </w:tblGrid>
            <w:tr w14:paraId="4B8BD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dxa"/>
                  <w:noWrap w:val="0"/>
                  <w:vAlign w:val="top"/>
                </w:tcPr>
                <w:p w14:paraId="337F60AD">
                  <w:pPr>
                    <w:spacing w:line="240" w:lineRule="auto"/>
                    <w:ind w:firstLine="480"/>
                    <w:rPr>
                      <w:rFonts w:hint="eastAsia" w:ascii="宋体" w:hAnsi="宋体" w:eastAsia="宋体" w:cs="宋体"/>
                    </w:rPr>
                  </w:pPr>
                  <w:r>
                    <w:rPr>
                      <w:rFonts w:hint="eastAsia" w:ascii="宋体" w:hAnsi="宋体" w:eastAsia="宋体" w:cs="宋体"/>
                    </w:rPr>
                    <w:t>序</w:t>
                  </w:r>
                </w:p>
                <w:p w14:paraId="3D3267A8">
                  <w:pPr>
                    <w:spacing w:line="240" w:lineRule="auto"/>
                    <w:ind w:firstLine="480"/>
                    <w:rPr>
                      <w:rFonts w:hint="eastAsia" w:ascii="宋体" w:hAnsi="宋体" w:eastAsia="宋体" w:cs="宋体"/>
                    </w:rPr>
                  </w:pPr>
                  <w:r>
                    <w:rPr>
                      <w:rFonts w:hint="eastAsia" w:ascii="宋体" w:hAnsi="宋体" w:eastAsia="宋体" w:cs="宋体"/>
                    </w:rPr>
                    <w:t>号</w:t>
                  </w:r>
                </w:p>
              </w:tc>
              <w:tc>
                <w:tcPr>
                  <w:tcW w:w="7230" w:type="dxa"/>
                  <w:gridSpan w:val="2"/>
                  <w:tcBorders>
                    <w:tl2br w:val="single" w:color="auto" w:sz="4" w:space="0"/>
                  </w:tcBorders>
                  <w:noWrap w:val="0"/>
                  <w:vAlign w:val="top"/>
                </w:tcPr>
                <w:p w14:paraId="58B51796">
                  <w:pPr>
                    <w:spacing w:line="240" w:lineRule="auto"/>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名称</w:t>
                  </w:r>
                </w:p>
                <w:p w14:paraId="51002DD0">
                  <w:pPr>
                    <w:spacing w:line="240" w:lineRule="auto"/>
                    <w:ind w:firstLine="480"/>
                    <w:rPr>
                      <w:rFonts w:hint="eastAsia" w:ascii="宋体" w:hAnsi="宋体" w:eastAsia="宋体" w:cs="宋体"/>
                    </w:rPr>
                  </w:pPr>
                  <w:r>
                    <w:rPr>
                      <w:rFonts w:hint="eastAsia" w:ascii="宋体" w:hAnsi="宋体" w:eastAsia="宋体" w:cs="宋体"/>
                    </w:rPr>
                    <w:t>审查内容</w:t>
                  </w:r>
                </w:p>
              </w:tc>
              <w:tc>
                <w:tcPr>
                  <w:tcW w:w="1635" w:type="dxa"/>
                  <w:noWrap w:val="0"/>
                  <w:vAlign w:val="top"/>
                </w:tcPr>
                <w:p w14:paraId="69115839">
                  <w:pPr>
                    <w:spacing w:line="240" w:lineRule="auto"/>
                    <w:ind w:firstLine="0" w:firstLineChars="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1</w:t>
                  </w:r>
                </w:p>
              </w:tc>
              <w:tc>
                <w:tcPr>
                  <w:tcW w:w="1636" w:type="dxa"/>
                  <w:noWrap w:val="0"/>
                  <w:vAlign w:val="top"/>
                </w:tcPr>
                <w:p w14:paraId="08EBB801">
                  <w:pPr>
                    <w:spacing w:line="240" w:lineRule="auto"/>
                    <w:ind w:firstLine="0" w:firstLineChars="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2</w:t>
                  </w:r>
                </w:p>
              </w:tc>
              <w:tc>
                <w:tcPr>
                  <w:tcW w:w="1636" w:type="dxa"/>
                  <w:noWrap w:val="0"/>
                  <w:vAlign w:val="top"/>
                </w:tcPr>
                <w:p w14:paraId="44F1D8CA">
                  <w:pPr>
                    <w:spacing w:line="240" w:lineRule="auto"/>
                    <w:ind w:firstLine="0" w:firstLineChars="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3</w:t>
                  </w:r>
                </w:p>
              </w:tc>
              <w:tc>
                <w:tcPr>
                  <w:tcW w:w="1636" w:type="dxa"/>
                  <w:noWrap w:val="0"/>
                  <w:vAlign w:val="top"/>
                </w:tcPr>
                <w:p w14:paraId="0EF7FE66">
                  <w:pPr>
                    <w:spacing w:line="240" w:lineRule="auto"/>
                    <w:ind w:firstLine="0" w:firstLineChars="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4</w:t>
                  </w:r>
                </w:p>
              </w:tc>
            </w:tr>
            <w:tr w14:paraId="57AA9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1" w:type="dxa"/>
                  <w:noWrap w:val="0"/>
                  <w:vAlign w:val="center"/>
                </w:tcPr>
                <w:p w14:paraId="04ED1DEF">
                  <w:pPr>
                    <w:spacing w:line="240" w:lineRule="auto"/>
                    <w:ind w:firstLine="480"/>
                    <w:jc w:val="both"/>
                    <w:rPr>
                      <w:rFonts w:hint="eastAsia" w:ascii="宋体" w:hAnsi="宋体" w:eastAsia="宋体" w:cs="宋体"/>
                    </w:rPr>
                  </w:pPr>
                  <w:r>
                    <w:rPr>
                      <w:rFonts w:hint="eastAsia" w:ascii="宋体" w:hAnsi="宋体" w:eastAsia="宋体" w:cs="宋体"/>
                    </w:rPr>
                    <w:t>1</w:t>
                  </w:r>
                </w:p>
              </w:tc>
              <w:tc>
                <w:tcPr>
                  <w:tcW w:w="2222" w:type="dxa"/>
                  <w:tcBorders>
                    <w:right w:val="single" w:color="auto" w:sz="4" w:space="0"/>
                  </w:tcBorders>
                  <w:noWrap w:val="0"/>
                  <w:vAlign w:val="center"/>
                </w:tcPr>
                <w:p w14:paraId="62DAD628">
                  <w:pPr>
                    <w:spacing w:line="240" w:lineRule="auto"/>
                    <w:ind w:firstLine="0" w:firstLineChars="0"/>
                    <w:jc w:val="both"/>
                    <w:rPr>
                      <w:rFonts w:hint="eastAsia" w:ascii="宋体" w:hAnsi="宋体" w:eastAsia="宋体" w:cs="宋体"/>
                    </w:rPr>
                  </w:pPr>
                  <w:r>
                    <w:rPr>
                      <w:rFonts w:hint="eastAsia" w:ascii="宋体" w:hAnsi="宋体" w:eastAsia="宋体" w:cs="宋体"/>
                    </w:rPr>
                    <w:t>商务性符合审查</w:t>
                  </w:r>
                </w:p>
              </w:tc>
              <w:tc>
                <w:tcPr>
                  <w:tcW w:w="5008" w:type="dxa"/>
                  <w:tcBorders>
                    <w:left w:val="single" w:color="auto" w:sz="4" w:space="0"/>
                  </w:tcBorders>
                  <w:noWrap w:val="0"/>
                  <w:vAlign w:val="center"/>
                </w:tcPr>
                <w:p w14:paraId="7F194BCE">
                  <w:pPr>
                    <w:spacing w:line="240" w:lineRule="auto"/>
                    <w:ind w:firstLine="0" w:firstLineChars="0"/>
                    <w:jc w:val="both"/>
                    <w:rPr>
                      <w:rFonts w:hint="eastAsia" w:ascii="宋体" w:hAnsi="宋体" w:eastAsia="宋体" w:cs="宋体"/>
                    </w:rPr>
                  </w:pPr>
                  <w:r>
                    <w:rPr>
                      <w:rFonts w:hint="eastAsia" w:ascii="宋体" w:hAnsi="宋体" w:eastAsia="宋体" w:cs="宋体"/>
                    </w:rPr>
                    <w:t>完全满足招标文件商务要求，不能负偏离。</w:t>
                  </w:r>
                </w:p>
              </w:tc>
              <w:tc>
                <w:tcPr>
                  <w:tcW w:w="1635" w:type="dxa"/>
                  <w:noWrap w:val="0"/>
                  <w:vAlign w:val="top"/>
                </w:tcPr>
                <w:p w14:paraId="217B523E">
                  <w:pPr>
                    <w:spacing w:line="240" w:lineRule="auto"/>
                    <w:ind w:firstLine="480"/>
                    <w:rPr>
                      <w:rFonts w:hint="eastAsia" w:ascii="宋体" w:hAnsi="宋体" w:eastAsia="宋体" w:cs="宋体"/>
                    </w:rPr>
                  </w:pPr>
                </w:p>
              </w:tc>
              <w:tc>
                <w:tcPr>
                  <w:tcW w:w="1636" w:type="dxa"/>
                  <w:noWrap w:val="0"/>
                  <w:vAlign w:val="top"/>
                </w:tcPr>
                <w:p w14:paraId="6DB01790">
                  <w:pPr>
                    <w:spacing w:line="240" w:lineRule="auto"/>
                    <w:ind w:firstLine="480"/>
                    <w:rPr>
                      <w:rFonts w:hint="eastAsia" w:ascii="宋体" w:hAnsi="宋体" w:eastAsia="宋体" w:cs="宋体"/>
                    </w:rPr>
                  </w:pPr>
                </w:p>
              </w:tc>
              <w:tc>
                <w:tcPr>
                  <w:tcW w:w="1636" w:type="dxa"/>
                  <w:noWrap w:val="0"/>
                  <w:vAlign w:val="top"/>
                </w:tcPr>
                <w:p w14:paraId="527169B8">
                  <w:pPr>
                    <w:spacing w:line="240" w:lineRule="auto"/>
                    <w:ind w:firstLine="480"/>
                    <w:rPr>
                      <w:rFonts w:hint="eastAsia" w:ascii="宋体" w:hAnsi="宋体" w:eastAsia="宋体" w:cs="宋体"/>
                    </w:rPr>
                  </w:pPr>
                </w:p>
              </w:tc>
              <w:tc>
                <w:tcPr>
                  <w:tcW w:w="1636" w:type="dxa"/>
                  <w:noWrap w:val="0"/>
                  <w:vAlign w:val="top"/>
                </w:tcPr>
                <w:p w14:paraId="20618D16">
                  <w:pPr>
                    <w:spacing w:line="240" w:lineRule="auto"/>
                    <w:ind w:firstLine="480"/>
                    <w:rPr>
                      <w:rFonts w:hint="eastAsia" w:ascii="宋体" w:hAnsi="宋体" w:eastAsia="宋体" w:cs="宋体"/>
                    </w:rPr>
                  </w:pPr>
                </w:p>
              </w:tc>
            </w:tr>
            <w:tr w14:paraId="7E8A9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dxa"/>
                  <w:noWrap w:val="0"/>
                  <w:vAlign w:val="center"/>
                </w:tcPr>
                <w:p w14:paraId="6798D605">
                  <w:pPr>
                    <w:spacing w:line="240" w:lineRule="auto"/>
                    <w:ind w:firstLine="480"/>
                    <w:jc w:val="both"/>
                    <w:rPr>
                      <w:rFonts w:hint="eastAsia" w:ascii="宋体" w:hAnsi="宋体" w:eastAsia="宋体" w:cs="宋体"/>
                    </w:rPr>
                  </w:pPr>
                  <w:r>
                    <w:rPr>
                      <w:rFonts w:hint="eastAsia" w:ascii="宋体" w:hAnsi="宋体" w:eastAsia="宋体" w:cs="宋体"/>
                    </w:rPr>
                    <w:t>2</w:t>
                  </w:r>
                </w:p>
              </w:tc>
              <w:tc>
                <w:tcPr>
                  <w:tcW w:w="2222" w:type="dxa"/>
                  <w:tcBorders>
                    <w:right w:val="single" w:color="auto" w:sz="4" w:space="0"/>
                  </w:tcBorders>
                  <w:noWrap w:val="0"/>
                  <w:vAlign w:val="center"/>
                </w:tcPr>
                <w:p w14:paraId="5B72CC6B">
                  <w:pPr>
                    <w:spacing w:line="240" w:lineRule="auto"/>
                    <w:ind w:firstLine="0" w:firstLineChars="0"/>
                    <w:jc w:val="both"/>
                    <w:rPr>
                      <w:rFonts w:hint="eastAsia" w:ascii="宋体" w:hAnsi="宋体" w:eastAsia="宋体" w:cs="宋体"/>
                    </w:rPr>
                  </w:pPr>
                  <w:r>
                    <w:rPr>
                      <w:rFonts w:hint="eastAsia" w:ascii="宋体" w:hAnsi="宋体" w:eastAsia="宋体" w:cs="宋体"/>
                    </w:rPr>
                    <w:t>技术性符合审查</w:t>
                  </w:r>
                </w:p>
              </w:tc>
              <w:tc>
                <w:tcPr>
                  <w:tcW w:w="5008" w:type="dxa"/>
                  <w:tcBorders>
                    <w:left w:val="single" w:color="auto" w:sz="4" w:space="0"/>
                  </w:tcBorders>
                  <w:noWrap w:val="0"/>
                  <w:vAlign w:val="center"/>
                </w:tcPr>
                <w:p w14:paraId="0BB0870E">
                  <w:pPr>
                    <w:widowControl/>
                    <w:spacing w:line="240" w:lineRule="auto"/>
                    <w:ind w:firstLine="0" w:firstLineChars="0"/>
                    <w:jc w:val="both"/>
                    <w:rPr>
                      <w:rFonts w:ascii="宋体" w:hAnsi="宋体" w:eastAsia="宋体" w:cs="宋体"/>
                      <w:szCs w:val="21"/>
                    </w:rPr>
                  </w:pPr>
                  <w:r>
                    <w:rPr>
                      <w:rFonts w:hint="eastAsia" w:ascii="宋体" w:hAnsi="宋体" w:eastAsia="宋体" w:cs="宋体"/>
                      <w:szCs w:val="21"/>
                    </w:rPr>
                    <w:t>/</w:t>
                  </w:r>
                </w:p>
              </w:tc>
              <w:tc>
                <w:tcPr>
                  <w:tcW w:w="1635" w:type="dxa"/>
                  <w:noWrap w:val="0"/>
                  <w:vAlign w:val="top"/>
                </w:tcPr>
                <w:p w14:paraId="39E1416C">
                  <w:pPr>
                    <w:spacing w:line="240" w:lineRule="auto"/>
                    <w:ind w:firstLine="480"/>
                    <w:rPr>
                      <w:rFonts w:hint="eastAsia" w:ascii="宋体" w:hAnsi="宋体" w:eastAsia="宋体" w:cs="宋体"/>
                    </w:rPr>
                  </w:pPr>
                </w:p>
              </w:tc>
              <w:tc>
                <w:tcPr>
                  <w:tcW w:w="1636" w:type="dxa"/>
                  <w:noWrap w:val="0"/>
                  <w:vAlign w:val="top"/>
                </w:tcPr>
                <w:p w14:paraId="525A62E7">
                  <w:pPr>
                    <w:spacing w:line="240" w:lineRule="auto"/>
                    <w:ind w:firstLine="480"/>
                    <w:rPr>
                      <w:rFonts w:hint="eastAsia" w:ascii="宋体" w:hAnsi="宋体" w:eastAsia="宋体" w:cs="宋体"/>
                    </w:rPr>
                  </w:pPr>
                </w:p>
              </w:tc>
              <w:tc>
                <w:tcPr>
                  <w:tcW w:w="1636" w:type="dxa"/>
                  <w:noWrap w:val="0"/>
                  <w:vAlign w:val="top"/>
                </w:tcPr>
                <w:p w14:paraId="2BF8013C">
                  <w:pPr>
                    <w:spacing w:line="240" w:lineRule="auto"/>
                    <w:ind w:firstLine="480"/>
                    <w:rPr>
                      <w:rFonts w:hint="eastAsia" w:ascii="宋体" w:hAnsi="宋体" w:eastAsia="宋体" w:cs="宋体"/>
                    </w:rPr>
                  </w:pPr>
                </w:p>
              </w:tc>
              <w:tc>
                <w:tcPr>
                  <w:tcW w:w="1636" w:type="dxa"/>
                  <w:noWrap w:val="0"/>
                  <w:vAlign w:val="top"/>
                </w:tcPr>
                <w:p w14:paraId="7EE699E2">
                  <w:pPr>
                    <w:spacing w:line="240" w:lineRule="auto"/>
                    <w:ind w:firstLine="480"/>
                    <w:rPr>
                      <w:rFonts w:hint="eastAsia" w:ascii="宋体" w:hAnsi="宋体" w:eastAsia="宋体" w:cs="宋体"/>
                    </w:rPr>
                  </w:pPr>
                </w:p>
              </w:tc>
            </w:tr>
            <w:tr w14:paraId="39D4A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901" w:type="dxa"/>
                  <w:noWrap w:val="0"/>
                  <w:vAlign w:val="center"/>
                </w:tcPr>
                <w:p w14:paraId="19874226">
                  <w:pPr>
                    <w:spacing w:line="240" w:lineRule="auto"/>
                    <w:ind w:firstLine="480"/>
                    <w:jc w:val="both"/>
                    <w:rPr>
                      <w:rFonts w:hint="eastAsia" w:ascii="宋体" w:hAnsi="宋体" w:eastAsia="宋体" w:cs="宋体"/>
                    </w:rPr>
                  </w:pPr>
                  <w:r>
                    <w:rPr>
                      <w:rFonts w:hint="eastAsia" w:ascii="宋体" w:hAnsi="宋体" w:eastAsia="宋体" w:cs="宋体"/>
                    </w:rPr>
                    <w:t>3</w:t>
                  </w:r>
                </w:p>
              </w:tc>
              <w:tc>
                <w:tcPr>
                  <w:tcW w:w="2222" w:type="dxa"/>
                  <w:tcBorders>
                    <w:right w:val="single" w:color="auto" w:sz="4" w:space="0"/>
                  </w:tcBorders>
                  <w:noWrap w:val="0"/>
                  <w:vAlign w:val="center"/>
                </w:tcPr>
                <w:p w14:paraId="171DECF9">
                  <w:pPr>
                    <w:spacing w:line="240" w:lineRule="auto"/>
                    <w:ind w:firstLine="0" w:firstLineChars="0"/>
                    <w:jc w:val="both"/>
                    <w:rPr>
                      <w:rFonts w:hint="eastAsia" w:ascii="宋体" w:hAnsi="宋体" w:eastAsia="宋体" w:cs="宋体"/>
                    </w:rPr>
                  </w:pPr>
                  <w:r>
                    <w:rPr>
                      <w:rFonts w:hint="eastAsia" w:ascii="宋体" w:hAnsi="宋体" w:eastAsia="宋体" w:cs="宋体"/>
                    </w:rPr>
                    <w:t>报价审查</w:t>
                  </w:r>
                </w:p>
              </w:tc>
              <w:tc>
                <w:tcPr>
                  <w:tcW w:w="5008" w:type="dxa"/>
                  <w:tcBorders>
                    <w:left w:val="single" w:color="auto" w:sz="4" w:space="0"/>
                  </w:tcBorders>
                  <w:noWrap w:val="0"/>
                  <w:vAlign w:val="center"/>
                </w:tcPr>
                <w:p w14:paraId="19363AED">
                  <w:pPr>
                    <w:spacing w:line="240" w:lineRule="auto"/>
                    <w:ind w:firstLine="0" w:firstLineChars="0"/>
                    <w:jc w:val="both"/>
                    <w:rPr>
                      <w:rFonts w:hint="eastAsia" w:ascii="宋体" w:hAnsi="宋体" w:eastAsia="宋体" w:cs="宋体"/>
                    </w:rPr>
                  </w:pPr>
                  <w:r>
                    <w:rPr>
                      <w:rFonts w:hint="eastAsia" w:ascii="宋体" w:hAnsi="宋体" w:eastAsia="宋体" w:cs="宋体"/>
                    </w:rPr>
                    <w:t>异常低价审查</w:t>
                  </w:r>
                </w:p>
              </w:tc>
              <w:tc>
                <w:tcPr>
                  <w:tcW w:w="1635" w:type="dxa"/>
                  <w:noWrap w:val="0"/>
                  <w:vAlign w:val="top"/>
                </w:tcPr>
                <w:p w14:paraId="3E9E3130">
                  <w:pPr>
                    <w:spacing w:line="240" w:lineRule="auto"/>
                    <w:ind w:firstLine="480"/>
                    <w:rPr>
                      <w:rFonts w:hint="eastAsia" w:ascii="宋体" w:hAnsi="宋体" w:eastAsia="宋体" w:cs="宋体"/>
                    </w:rPr>
                  </w:pPr>
                </w:p>
              </w:tc>
              <w:tc>
                <w:tcPr>
                  <w:tcW w:w="1636" w:type="dxa"/>
                  <w:noWrap w:val="0"/>
                  <w:vAlign w:val="top"/>
                </w:tcPr>
                <w:p w14:paraId="27464FFB">
                  <w:pPr>
                    <w:spacing w:line="240" w:lineRule="auto"/>
                    <w:ind w:firstLine="480"/>
                    <w:rPr>
                      <w:rFonts w:hint="eastAsia" w:ascii="宋体" w:hAnsi="宋体" w:eastAsia="宋体" w:cs="宋体"/>
                    </w:rPr>
                  </w:pPr>
                </w:p>
              </w:tc>
              <w:tc>
                <w:tcPr>
                  <w:tcW w:w="1636" w:type="dxa"/>
                  <w:noWrap w:val="0"/>
                  <w:vAlign w:val="top"/>
                </w:tcPr>
                <w:p w14:paraId="636B788B">
                  <w:pPr>
                    <w:spacing w:line="240" w:lineRule="auto"/>
                    <w:ind w:firstLine="480"/>
                    <w:rPr>
                      <w:rFonts w:hint="eastAsia" w:ascii="宋体" w:hAnsi="宋体" w:eastAsia="宋体" w:cs="宋体"/>
                    </w:rPr>
                  </w:pPr>
                </w:p>
              </w:tc>
              <w:tc>
                <w:tcPr>
                  <w:tcW w:w="1636" w:type="dxa"/>
                  <w:noWrap w:val="0"/>
                  <w:vAlign w:val="top"/>
                </w:tcPr>
                <w:p w14:paraId="14F6EEE8">
                  <w:pPr>
                    <w:spacing w:line="240" w:lineRule="auto"/>
                    <w:ind w:firstLine="480"/>
                    <w:rPr>
                      <w:rFonts w:hint="eastAsia" w:ascii="宋体" w:hAnsi="宋体" w:eastAsia="宋体" w:cs="宋体"/>
                    </w:rPr>
                  </w:pPr>
                </w:p>
              </w:tc>
            </w:tr>
            <w:tr w14:paraId="2A974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dxa"/>
                  <w:noWrap w:val="0"/>
                  <w:vAlign w:val="center"/>
                </w:tcPr>
                <w:p w14:paraId="0606C672">
                  <w:pPr>
                    <w:spacing w:line="240" w:lineRule="auto"/>
                    <w:ind w:firstLine="480"/>
                    <w:jc w:val="both"/>
                    <w:rPr>
                      <w:rFonts w:hint="eastAsia" w:ascii="宋体" w:hAnsi="宋体" w:eastAsia="宋体" w:cs="宋体"/>
                    </w:rPr>
                  </w:pPr>
                  <w:r>
                    <w:rPr>
                      <w:rFonts w:hint="eastAsia" w:ascii="宋体" w:hAnsi="宋体" w:eastAsia="宋体" w:cs="宋体"/>
                    </w:rPr>
                    <w:t>4</w:t>
                  </w:r>
                </w:p>
              </w:tc>
              <w:tc>
                <w:tcPr>
                  <w:tcW w:w="2222" w:type="dxa"/>
                  <w:tcBorders>
                    <w:right w:val="single" w:color="auto" w:sz="4" w:space="0"/>
                  </w:tcBorders>
                  <w:noWrap w:val="0"/>
                  <w:vAlign w:val="center"/>
                </w:tcPr>
                <w:p w14:paraId="10889EE9">
                  <w:pPr>
                    <w:spacing w:line="240" w:lineRule="auto"/>
                    <w:ind w:firstLine="0" w:firstLineChars="0"/>
                    <w:jc w:val="both"/>
                    <w:rPr>
                      <w:rFonts w:hint="eastAsia" w:ascii="宋体" w:hAnsi="宋体" w:eastAsia="宋体" w:cs="宋体"/>
                    </w:rPr>
                  </w:pPr>
                  <w:r>
                    <w:rPr>
                      <w:rFonts w:hint="eastAsia" w:ascii="宋体" w:hAnsi="宋体" w:eastAsia="宋体" w:cs="宋体"/>
                    </w:rPr>
                    <w:t>无效标审查</w:t>
                  </w:r>
                </w:p>
              </w:tc>
              <w:tc>
                <w:tcPr>
                  <w:tcW w:w="5008" w:type="dxa"/>
                  <w:tcBorders>
                    <w:left w:val="single" w:color="auto" w:sz="4" w:space="0"/>
                  </w:tcBorders>
                  <w:noWrap w:val="0"/>
                  <w:vAlign w:val="center"/>
                </w:tcPr>
                <w:p w14:paraId="0082FBB2">
                  <w:pPr>
                    <w:spacing w:line="240" w:lineRule="auto"/>
                    <w:ind w:firstLine="0" w:firstLineChars="0"/>
                    <w:jc w:val="both"/>
                    <w:rPr>
                      <w:rFonts w:hint="eastAsia" w:ascii="宋体" w:hAnsi="宋体" w:eastAsia="宋体" w:cs="宋体"/>
                    </w:rPr>
                  </w:pPr>
                  <w:r>
                    <w:rPr>
                      <w:rFonts w:hint="eastAsia" w:ascii="宋体" w:hAnsi="宋体" w:eastAsia="宋体" w:cs="宋体"/>
                    </w:rPr>
                    <w:t>按本项目竞争性磋商文件无效标条款规定，审查是否通过</w:t>
                  </w:r>
                </w:p>
              </w:tc>
              <w:tc>
                <w:tcPr>
                  <w:tcW w:w="1635" w:type="dxa"/>
                  <w:noWrap w:val="0"/>
                  <w:vAlign w:val="top"/>
                </w:tcPr>
                <w:p w14:paraId="57486B56">
                  <w:pPr>
                    <w:spacing w:line="240" w:lineRule="auto"/>
                    <w:ind w:firstLine="480"/>
                    <w:rPr>
                      <w:rFonts w:hint="eastAsia" w:ascii="宋体" w:hAnsi="宋体" w:eastAsia="宋体" w:cs="宋体"/>
                    </w:rPr>
                  </w:pPr>
                </w:p>
              </w:tc>
              <w:tc>
                <w:tcPr>
                  <w:tcW w:w="1636" w:type="dxa"/>
                  <w:noWrap w:val="0"/>
                  <w:vAlign w:val="top"/>
                </w:tcPr>
                <w:p w14:paraId="43B9CF01">
                  <w:pPr>
                    <w:spacing w:line="240" w:lineRule="auto"/>
                    <w:ind w:firstLine="480"/>
                    <w:rPr>
                      <w:rFonts w:hint="eastAsia" w:ascii="宋体" w:hAnsi="宋体" w:eastAsia="宋体" w:cs="宋体"/>
                    </w:rPr>
                  </w:pPr>
                </w:p>
              </w:tc>
              <w:tc>
                <w:tcPr>
                  <w:tcW w:w="1636" w:type="dxa"/>
                  <w:noWrap w:val="0"/>
                  <w:vAlign w:val="top"/>
                </w:tcPr>
                <w:p w14:paraId="6CF51688">
                  <w:pPr>
                    <w:spacing w:line="240" w:lineRule="auto"/>
                    <w:ind w:firstLine="480"/>
                    <w:rPr>
                      <w:rFonts w:hint="eastAsia" w:ascii="宋体" w:hAnsi="宋体" w:eastAsia="宋体" w:cs="宋体"/>
                    </w:rPr>
                  </w:pPr>
                </w:p>
              </w:tc>
              <w:tc>
                <w:tcPr>
                  <w:tcW w:w="1636" w:type="dxa"/>
                  <w:noWrap w:val="0"/>
                  <w:vAlign w:val="top"/>
                </w:tcPr>
                <w:p w14:paraId="56C258E1">
                  <w:pPr>
                    <w:spacing w:line="240" w:lineRule="auto"/>
                    <w:ind w:firstLine="480"/>
                    <w:rPr>
                      <w:rFonts w:hint="eastAsia" w:ascii="宋体" w:hAnsi="宋体" w:eastAsia="宋体" w:cs="宋体"/>
                    </w:rPr>
                  </w:pPr>
                </w:p>
              </w:tc>
            </w:tr>
            <w:tr w14:paraId="10F9D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1" w:type="dxa"/>
                  <w:gridSpan w:val="3"/>
                  <w:noWrap w:val="0"/>
                  <w:vAlign w:val="center"/>
                </w:tcPr>
                <w:p w14:paraId="65DEF4DC">
                  <w:pPr>
                    <w:spacing w:line="240" w:lineRule="auto"/>
                    <w:ind w:firstLine="482"/>
                    <w:jc w:val="center"/>
                    <w:rPr>
                      <w:rFonts w:hint="eastAsia" w:ascii="宋体" w:hAnsi="宋体" w:eastAsia="宋体" w:cs="宋体"/>
                    </w:rPr>
                  </w:pPr>
                  <w:r>
                    <w:rPr>
                      <w:rFonts w:hint="eastAsia" w:ascii="宋体" w:hAnsi="宋体" w:eastAsia="宋体" w:cs="宋体"/>
                      <w:b/>
                    </w:rPr>
                    <w:t>审查结论（通过或不通过）</w:t>
                  </w:r>
                </w:p>
              </w:tc>
              <w:tc>
                <w:tcPr>
                  <w:tcW w:w="1635" w:type="dxa"/>
                  <w:noWrap w:val="0"/>
                  <w:vAlign w:val="top"/>
                </w:tcPr>
                <w:p w14:paraId="3A400D08">
                  <w:pPr>
                    <w:spacing w:line="240" w:lineRule="auto"/>
                    <w:ind w:firstLine="480"/>
                    <w:rPr>
                      <w:rFonts w:hint="eastAsia" w:ascii="宋体" w:hAnsi="宋体" w:eastAsia="宋体" w:cs="宋体"/>
                    </w:rPr>
                  </w:pPr>
                </w:p>
              </w:tc>
              <w:tc>
                <w:tcPr>
                  <w:tcW w:w="1636" w:type="dxa"/>
                  <w:noWrap w:val="0"/>
                  <w:vAlign w:val="top"/>
                </w:tcPr>
                <w:p w14:paraId="5F903FFD">
                  <w:pPr>
                    <w:spacing w:line="240" w:lineRule="auto"/>
                    <w:ind w:firstLine="480"/>
                    <w:rPr>
                      <w:rFonts w:hint="eastAsia" w:ascii="宋体" w:hAnsi="宋体" w:eastAsia="宋体" w:cs="宋体"/>
                    </w:rPr>
                  </w:pPr>
                </w:p>
              </w:tc>
              <w:tc>
                <w:tcPr>
                  <w:tcW w:w="1636" w:type="dxa"/>
                  <w:noWrap w:val="0"/>
                  <w:vAlign w:val="top"/>
                </w:tcPr>
                <w:p w14:paraId="55A53332">
                  <w:pPr>
                    <w:spacing w:line="240" w:lineRule="auto"/>
                    <w:ind w:firstLine="480"/>
                    <w:rPr>
                      <w:rFonts w:hint="eastAsia" w:ascii="宋体" w:hAnsi="宋体" w:eastAsia="宋体" w:cs="宋体"/>
                    </w:rPr>
                  </w:pPr>
                </w:p>
              </w:tc>
              <w:tc>
                <w:tcPr>
                  <w:tcW w:w="1636" w:type="dxa"/>
                  <w:noWrap w:val="0"/>
                  <w:vAlign w:val="top"/>
                </w:tcPr>
                <w:p w14:paraId="089CF1FF">
                  <w:pPr>
                    <w:spacing w:line="240" w:lineRule="auto"/>
                    <w:ind w:firstLine="480"/>
                    <w:rPr>
                      <w:rFonts w:hint="eastAsia" w:ascii="宋体" w:hAnsi="宋体" w:eastAsia="宋体" w:cs="宋体"/>
                    </w:rPr>
                  </w:pPr>
                </w:p>
              </w:tc>
            </w:tr>
          </w:tbl>
          <w:p w14:paraId="7A178A50">
            <w:pPr>
              <w:spacing w:line="240" w:lineRule="auto"/>
              <w:ind w:firstLine="480"/>
              <w:rPr>
                <w:rFonts w:hint="eastAsia" w:ascii="宋体" w:hAnsi="宋体" w:eastAsia="宋体" w:cs="宋体"/>
              </w:rPr>
            </w:pPr>
            <w:r>
              <w:rPr>
                <w:rFonts w:hint="eastAsia" w:ascii="宋体" w:hAnsi="宋体" w:eastAsia="宋体" w:cs="宋体"/>
              </w:rPr>
              <w:t>备注：</w:t>
            </w:r>
            <w:r>
              <w:rPr>
                <w:rFonts w:hint="eastAsia" w:ascii="宋体" w:hAnsi="宋体" w:eastAsia="宋体" w:cs="宋体"/>
                <w:lang w:eastAsia="zh-CN"/>
              </w:rPr>
              <w:t>供应商</w:t>
            </w:r>
            <w:r>
              <w:rPr>
                <w:rFonts w:hint="eastAsia" w:ascii="宋体" w:hAnsi="宋体" w:eastAsia="宋体" w:cs="宋体"/>
              </w:rPr>
              <w:t>的报价明显低于其他通过符合性审查</w:t>
            </w:r>
            <w:r>
              <w:rPr>
                <w:rFonts w:hint="eastAsia" w:ascii="宋体" w:hAnsi="宋体" w:eastAsia="宋体" w:cs="宋体"/>
                <w:lang w:eastAsia="zh-CN"/>
              </w:rPr>
              <w:t>供应商</w:t>
            </w:r>
            <w:r>
              <w:rPr>
                <w:rFonts w:hint="eastAsia" w:ascii="宋体" w:hAnsi="宋体" w:eastAsia="宋体" w:cs="宋体"/>
              </w:rPr>
              <w:t>的报价，有可能影响产品质量或者不能诚信履约的，应当要求其在评标现场合理的时间内提供书面说明，必要时提交相关证明材料；</w:t>
            </w:r>
            <w:r>
              <w:rPr>
                <w:rFonts w:hint="eastAsia" w:ascii="宋体" w:hAnsi="宋体" w:eastAsia="宋体" w:cs="宋体"/>
                <w:lang w:eastAsia="zh-CN"/>
              </w:rPr>
              <w:t>供应商</w:t>
            </w:r>
            <w:r>
              <w:rPr>
                <w:rFonts w:hint="eastAsia" w:ascii="宋体" w:hAnsi="宋体" w:eastAsia="宋体" w:cs="宋体"/>
              </w:rPr>
              <w:t>不能证明其报价合理性的，评标委员会应当将其作为无效投标处理。</w:t>
            </w:r>
          </w:p>
          <w:p w14:paraId="706F6266">
            <w:pPr>
              <w:widowControl/>
              <w:spacing w:line="240" w:lineRule="auto"/>
              <w:ind w:firstLine="480"/>
              <w:rPr>
                <w:rFonts w:hint="eastAsia" w:ascii="宋体" w:hAnsi="宋体" w:eastAsia="宋体" w:cs="宋体"/>
              </w:rPr>
            </w:pPr>
          </w:p>
          <w:p w14:paraId="753D5AD4">
            <w:pPr>
              <w:widowControl/>
              <w:spacing w:line="240" w:lineRule="auto"/>
              <w:ind w:firstLine="480"/>
              <w:rPr>
                <w:rFonts w:hint="eastAsia" w:ascii="宋体" w:hAnsi="宋体" w:eastAsia="宋体" w:cs="宋体"/>
              </w:rPr>
            </w:pPr>
            <w:r>
              <w:rPr>
                <w:rFonts w:hint="eastAsia" w:ascii="宋体" w:hAnsi="宋体" w:eastAsia="宋体" w:cs="宋体"/>
              </w:rPr>
              <w:t>符合性审查成员（签字）：</w:t>
            </w:r>
          </w:p>
        </w:tc>
      </w:tr>
    </w:tbl>
    <w:p w14:paraId="11A75776">
      <w:pPr>
        <w:spacing w:line="400" w:lineRule="exact"/>
        <w:ind w:firstLine="484" w:firstLineChars="202"/>
        <w:rPr>
          <w:rFonts w:hint="eastAsia" w:ascii="宋体" w:hAnsi="宋体" w:eastAsia="宋体" w:cs="宋体"/>
        </w:rPr>
        <w:sectPr>
          <w:pgSz w:w="16840" w:h="11907" w:orient="landscape"/>
          <w:pgMar w:top="1588" w:right="1304" w:bottom="1588" w:left="1304" w:header="720" w:footer="720" w:gutter="0"/>
          <w:cols w:space="720" w:num="1"/>
          <w:docGrid w:linePitch="285" w:charSpace="0"/>
        </w:sectPr>
      </w:pPr>
    </w:p>
    <w:p w14:paraId="1C71C25E">
      <w:pPr>
        <w:spacing w:before="240" w:beforeLines="100" w:after="120" w:afterLines="50"/>
        <w:ind w:firstLine="480"/>
        <w:rPr>
          <w:rFonts w:hint="eastAsia" w:ascii="宋体" w:hAnsi="宋体" w:eastAsia="宋体" w:cs="宋体"/>
        </w:rPr>
      </w:pPr>
      <w:r>
        <w:rPr>
          <w:rFonts w:hint="eastAsia" w:ascii="宋体" w:hAnsi="宋体" w:eastAsia="宋体" w:cs="宋体"/>
        </w:rPr>
        <w:t>2.评分表</w:t>
      </w:r>
    </w:p>
    <w:p w14:paraId="5F01761C">
      <w:pPr>
        <w:spacing w:line="240" w:lineRule="auto"/>
        <w:ind w:firstLine="723"/>
        <w:jc w:val="center"/>
        <w:rPr>
          <w:rFonts w:hint="eastAsia" w:ascii="宋体" w:hAnsi="宋体" w:eastAsia="宋体" w:cs="宋体"/>
        </w:rPr>
      </w:pPr>
      <w:r>
        <w:rPr>
          <w:rFonts w:hint="eastAsia" w:ascii="宋体" w:hAnsi="宋体" w:eastAsia="宋体" w:cs="宋体"/>
          <w:b/>
          <w:bCs/>
          <w:kern w:val="0"/>
          <w:sz w:val="36"/>
          <w:szCs w:val="36"/>
          <w:u w:val="single"/>
        </w:rPr>
        <w:t>评 分 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9"/>
      </w:tblGrid>
      <w:tr w14:paraId="0E01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7" w:hRule="atLeast"/>
          <w:jc w:val="center"/>
        </w:trPr>
        <w:tc>
          <w:tcPr>
            <w:tcW w:w="8779" w:type="dxa"/>
            <w:tcBorders>
              <w:top w:val="nil"/>
              <w:left w:val="nil"/>
              <w:bottom w:val="nil"/>
              <w:right w:val="nil"/>
            </w:tcBorders>
            <w:shd w:val="clear" w:color="000000" w:fill="FFFFFF"/>
            <w:noWrap w:val="0"/>
            <w:vAlign w:val="center"/>
          </w:tcPr>
          <w:tbl>
            <w:tblPr>
              <w:tblStyle w:val="8"/>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274"/>
              <w:gridCol w:w="1127"/>
              <w:gridCol w:w="856"/>
              <w:gridCol w:w="750"/>
              <w:gridCol w:w="839"/>
              <w:gridCol w:w="763"/>
            </w:tblGrid>
            <w:tr w14:paraId="2AE8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560" w:type="dxa"/>
                  <w:gridSpan w:val="7"/>
                  <w:tcBorders>
                    <w:top w:val="nil"/>
                    <w:left w:val="nil"/>
                    <w:bottom w:val="nil"/>
                    <w:right w:val="nil"/>
                  </w:tcBorders>
                  <w:shd w:val="clear" w:color="000000" w:fill="FFFFFF"/>
                  <w:noWrap w:val="0"/>
                  <w:vAlign w:val="center"/>
                </w:tcPr>
                <w:p w14:paraId="6B75260F">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rPr>
                    <w:t>项目名称：</w:t>
                  </w:r>
                </w:p>
              </w:tc>
            </w:tr>
            <w:tr w14:paraId="5000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560" w:type="dxa"/>
                  <w:gridSpan w:val="7"/>
                  <w:tcBorders>
                    <w:top w:val="nil"/>
                    <w:left w:val="nil"/>
                    <w:bottom w:val="nil"/>
                    <w:right w:val="nil"/>
                  </w:tcBorders>
                  <w:shd w:val="clear" w:color="000000" w:fill="FFFFFF"/>
                  <w:noWrap w:val="0"/>
                  <w:vAlign w:val="center"/>
                </w:tcPr>
                <w:p w14:paraId="4A936F2F">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rPr>
                    <w:t>项目编号：</w:t>
                  </w:r>
                </w:p>
              </w:tc>
            </w:tr>
            <w:tr w14:paraId="3616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60" w:type="dxa"/>
                  <w:gridSpan w:val="7"/>
                  <w:tcBorders>
                    <w:top w:val="nil"/>
                    <w:left w:val="nil"/>
                    <w:right w:val="nil"/>
                  </w:tcBorders>
                  <w:shd w:val="clear" w:color="000000" w:fill="FFFFFF"/>
                  <w:noWrap w:val="0"/>
                  <w:vAlign w:val="center"/>
                </w:tcPr>
                <w:p w14:paraId="7AE7745B">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rPr>
                    <w:t>评标地点：               202</w:t>
                  </w:r>
                  <w:r>
                    <w:rPr>
                      <w:rFonts w:hint="eastAsia" w:ascii="宋体" w:hAnsi="宋体" w:eastAsia="宋体" w:cs="宋体"/>
                      <w:lang w:val="en-US" w:eastAsia="zh-CN"/>
                    </w:rPr>
                    <w:t>5</w:t>
                  </w:r>
                  <w:r>
                    <w:rPr>
                      <w:rFonts w:hint="eastAsia" w:ascii="宋体" w:hAnsi="宋体" w:eastAsia="宋体" w:cs="宋体"/>
                    </w:rPr>
                    <w:t>.X.X</w:t>
                  </w:r>
                </w:p>
              </w:tc>
            </w:tr>
            <w:tr w14:paraId="2EA6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352" w:type="dxa"/>
                  <w:gridSpan w:val="3"/>
                  <w:tcBorders>
                    <w:top w:val="single" w:color="000000" w:sz="4" w:space="0"/>
                    <w:left w:val="single" w:color="000000" w:sz="4" w:space="0"/>
                    <w:bottom w:val="single" w:color="000000" w:sz="4" w:space="0"/>
                    <w:right w:val="single" w:color="000000" w:sz="4" w:space="0"/>
                    <w:tl2br w:val="single" w:color="auto" w:sz="4" w:space="0"/>
                  </w:tcBorders>
                  <w:shd w:val="clear" w:color="000000" w:fill="FFFFFF"/>
                  <w:noWrap w:val="0"/>
                  <w:vAlign w:val="center"/>
                </w:tcPr>
                <w:p w14:paraId="14B85A44">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名称</w:t>
                  </w:r>
                </w:p>
                <w:p w14:paraId="25C4089B">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rPr>
                    <w:t>评分项及评分标准</w:t>
                  </w:r>
                </w:p>
              </w:tc>
              <w:tc>
                <w:tcPr>
                  <w:tcW w:w="8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D5F66">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1</w:t>
                  </w:r>
                </w:p>
              </w:tc>
              <w:tc>
                <w:tcPr>
                  <w:tcW w:w="750" w:type="dxa"/>
                  <w:tcBorders>
                    <w:left w:val="single" w:color="000000" w:sz="4" w:space="0"/>
                  </w:tcBorders>
                  <w:shd w:val="clear" w:color="000000" w:fill="FFFFFF"/>
                  <w:noWrap w:val="0"/>
                  <w:vAlign w:val="center"/>
                </w:tcPr>
                <w:p w14:paraId="77E21538">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2</w:t>
                  </w:r>
                </w:p>
              </w:tc>
              <w:tc>
                <w:tcPr>
                  <w:tcW w:w="839" w:type="dxa"/>
                  <w:shd w:val="clear" w:color="000000" w:fill="FFFFFF"/>
                  <w:noWrap w:val="0"/>
                  <w:vAlign w:val="center"/>
                </w:tcPr>
                <w:p w14:paraId="5AEE8B57">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3</w:t>
                  </w:r>
                </w:p>
              </w:tc>
              <w:tc>
                <w:tcPr>
                  <w:tcW w:w="763" w:type="dxa"/>
                  <w:shd w:val="clear" w:color="000000" w:fill="FFFFFF"/>
                  <w:noWrap w:val="0"/>
                  <w:vAlign w:val="center"/>
                </w:tcPr>
                <w:p w14:paraId="2BEF79D1">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4</w:t>
                  </w:r>
                </w:p>
              </w:tc>
            </w:tr>
            <w:tr w14:paraId="6A1B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951" w:type="dxa"/>
                  <w:tcBorders>
                    <w:top w:val="single" w:color="000000" w:sz="4" w:space="0"/>
                  </w:tcBorders>
                  <w:shd w:val="clear" w:color="000000" w:fill="FFFFFF"/>
                  <w:noWrap w:val="0"/>
                  <w:vAlign w:val="center"/>
                </w:tcPr>
                <w:p w14:paraId="6D4C36D6">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rPr>
                    <w:t xml:space="preserve">价格分 </w:t>
                  </w:r>
                </w:p>
                <w:p w14:paraId="05258E9B">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10</w:t>
                  </w:r>
                  <w:r>
                    <w:rPr>
                      <w:rFonts w:hint="eastAsia" w:ascii="宋体" w:hAnsi="宋体" w:eastAsia="宋体" w:cs="宋体"/>
                    </w:rPr>
                    <w:t>分）</w:t>
                  </w:r>
                </w:p>
              </w:tc>
              <w:tc>
                <w:tcPr>
                  <w:tcW w:w="3274" w:type="dxa"/>
                  <w:tcBorders>
                    <w:top w:val="single" w:color="000000" w:sz="4" w:space="0"/>
                  </w:tcBorders>
                  <w:shd w:val="clear" w:color="000000" w:fill="FFFFFF"/>
                  <w:noWrap w:val="0"/>
                  <w:vAlign w:val="center"/>
                </w:tcPr>
                <w:p w14:paraId="47B749F9">
                  <w:pPr>
                    <w:widowControl/>
                    <w:spacing w:before="100" w:beforeAutospacing="1" w:after="100" w:afterAutospacing="1" w:line="300" w:lineRule="exact"/>
                    <w:ind w:firstLine="0" w:firstLineChars="0"/>
                    <w:jc w:val="both"/>
                    <w:rPr>
                      <w:rFonts w:hint="eastAsia" w:ascii="宋体" w:hAnsi="宋体" w:eastAsia="宋体" w:cs="宋体"/>
                    </w:rPr>
                  </w:pPr>
                  <w:r>
                    <w:rPr>
                      <w:rFonts w:hint="eastAsia" w:ascii="宋体" w:hAnsi="宋体" w:eastAsia="宋体" w:cs="宋体"/>
                    </w:rPr>
                    <w:t>投标报价得分＝（评标基准价／有效投标报价）×价格权值(</w:t>
                  </w:r>
                  <w:r>
                    <w:rPr>
                      <w:rFonts w:hint="eastAsia" w:ascii="宋体" w:hAnsi="宋体" w:eastAsia="宋体" w:cs="宋体"/>
                      <w:lang w:val="en-US" w:eastAsia="zh-CN"/>
                    </w:rPr>
                    <w:t>10</w:t>
                  </w:r>
                  <w:r>
                    <w:rPr>
                      <w:rFonts w:hint="eastAsia" w:ascii="宋体" w:hAnsi="宋体" w:eastAsia="宋体" w:cs="宋体"/>
                    </w:rPr>
                    <w:t>%)×100</w:t>
                  </w:r>
                </w:p>
                <w:p w14:paraId="7565D156">
                  <w:pPr>
                    <w:pStyle w:val="5"/>
                    <w:spacing w:line="300" w:lineRule="exact"/>
                    <w:ind w:firstLine="480"/>
                    <w:rPr>
                      <w:rFonts w:hint="eastAsia" w:ascii="宋体" w:hAnsi="宋体" w:eastAsia="宋体" w:cs="宋体"/>
                    </w:rPr>
                  </w:pPr>
                  <w:r>
                    <w:rPr>
                      <w:rFonts w:hint="eastAsia" w:ascii="宋体" w:hAnsi="宋体" w:eastAsia="宋体" w:cs="宋体"/>
                    </w:rPr>
                    <w:t>投标报价得分以四舍五入保留小数点后两位。</w:t>
                  </w:r>
                </w:p>
              </w:tc>
              <w:tc>
                <w:tcPr>
                  <w:tcW w:w="1127" w:type="dxa"/>
                  <w:tcBorders>
                    <w:top w:val="single" w:color="000000" w:sz="4" w:space="0"/>
                  </w:tcBorders>
                  <w:shd w:val="clear" w:color="000000" w:fill="FFFFFF"/>
                  <w:noWrap w:val="0"/>
                  <w:vAlign w:val="center"/>
                </w:tcPr>
                <w:p w14:paraId="38B87B0E">
                  <w:pPr>
                    <w:widowControl/>
                    <w:spacing w:before="100" w:beforeAutospacing="1" w:after="100" w:afterAutospacing="1" w:line="240" w:lineRule="auto"/>
                    <w:ind w:firstLine="0" w:firstLineChars="0"/>
                    <w:jc w:val="center"/>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分</w:t>
                  </w:r>
                </w:p>
              </w:tc>
              <w:tc>
                <w:tcPr>
                  <w:tcW w:w="856" w:type="dxa"/>
                  <w:tcBorders>
                    <w:top w:val="single" w:color="000000" w:sz="4" w:space="0"/>
                  </w:tcBorders>
                  <w:shd w:val="clear" w:color="000000" w:fill="FFFFFF"/>
                  <w:noWrap w:val="0"/>
                  <w:vAlign w:val="center"/>
                </w:tcPr>
                <w:p w14:paraId="4C07F1C9">
                  <w:pPr>
                    <w:widowControl/>
                    <w:spacing w:before="100" w:beforeAutospacing="1" w:after="100" w:afterAutospacing="1" w:line="240" w:lineRule="auto"/>
                    <w:ind w:firstLine="0" w:firstLineChars="0"/>
                    <w:jc w:val="both"/>
                    <w:rPr>
                      <w:rFonts w:hint="eastAsia" w:ascii="宋体" w:hAnsi="宋体" w:eastAsia="宋体" w:cs="宋体"/>
                    </w:rPr>
                  </w:pPr>
                </w:p>
              </w:tc>
              <w:tc>
                <w:tcPr>
                  <w:tcW w:w="750" w:type="dxa"/>
                  <w:shd w:val="clear" w:color="000000" w:fill="FFFFFF"/>
                  <w:noWrap w:val="0"/>
                  <w:vAlign w:val="center"/>
                </w:tcPr>
                <w:p w14:paraId="1F97BC59">
                  <w:pPr>
                    <w:widowControl/>
                    <w:spacing w:before="100" w:beforeAutospacing="1" w:after="100" w:afterAutospacing="1" w:line="240" w:lineRule="auto"/>
                    <w:ind w:firstLine="0" w:firstLineChars="0"/>
                    <w:jc w:val="both"/>
                    <w:rPr>
                      <w:rFonts w:hint="eastAsia" w:ascii="宋体" w:hAnsi="宋体" w:eastAsia="宋体" w:cs="宋体"/>
                    </w:rPr>
                  </w:pPr>
                </w:p>
              </w:tc>
              <w:tc>
                <w:tcPr>
                  <w:tcW w:w="839" w:type="dxa"/>
                  <w:shd w:val="clear" w:color="000000" w:fill="FFFFFF"/>
                  <w:noWrap w:val="0"/>
                  <w:vAlign w:val="center"/>
                </w:tcPr>
                <w:p w14:paraId="3923412E">
                  <w:pPr>
                    <w:widowControl/>
                    <w:spacing w:before="100" w:beforeAutospacing="1" w:after="100" w:afterAutospacing="1" w:line="240" w:lineRule="auto"/>
                    <w:ind w:firstLine="0" w:firstLineChars="0"/>
                    <w:jc w:val="both"/>
                    <w:rPr>
                      <w:rFonts w:hint="eastAsia" w:ascii="宋体" w:hAnsi="宋体" w:eastAsia="宋体" w:cs="宋体"/>
                    </w:rPr>
                  </w:pPr>
                </w:p>
              </w:tc>
              <w:tc>
                <w:tcPr>
                  <w:tcW w:w="763" w:type="dxa"/>
                  <w:shd w:val="clear" w:color="000000" w:fill="FFFFFF"/>
                  <w:noWrap w:val="0"/>
                  <w:vAlign w:val="center"/>
                </w:tcPr>
                <w:p w14:paraId="79C5EE77">
                  <w:pPr>
                    <w:widowControl/>
                    <w:spacing w:before="100" w:beforeAutospacing="1" w:after="100" w:afterAutospacing="1" w:line="240" w:lineRule="auto"/>
                    <w:ind w:firstLine="0" w:firstLineChars="0"/>
                    <w:jc w:val="both"/>
                    <w:rPr>
                      <w:rFonts w:hint="eastAsia" w:ascii="宋体" w:hAnsi="宋体" w:eastAsia="宋体" w:cs="宋体"/>
                    </w:rPr>
                  </w:pPr>
                </w:p>
              </w:tc>
            </w:tr>
            <w:tr w14:paraId="08C5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6" w:hRule="atLeast"/>
                <w:jc w:val="center"/>
              </w:trPr>
              <w:tc>
                <w:tcPr>
                  <w:tcW w:w="951" w:type="dxa"/>
                  <w:shd w:val="clear" w:color="000000" w:fill="FFFFFF"/>
                  <w:noWrap w:val="0"/>
                  <w:vAlign w:val="center"/>
                </w:tcPr>
                <w:p w14:paraId="7A1ACAA7">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rPr>
                    <w:t>技术分</w:t>
                  </w:r>
                </w:p>
                <w:p w14:paraId="1B499D4E">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40</w:t>
                  </w:r>
                  <w:r>
                    <w:rPr>
                      <w:rFonts w:hint="eastAsia" w:ascii="宋体" w:hAnsi="宋体" w:eastAsia="宋体" w:cs="宋体"/>
                    </w:rPr>
                    <w:t>分）</w:t>
                  </w:r>
                </w:p>
              </w:tc>
              <w:tc>
                <w:tcPr>
                  <w:tcW w:w="3274" w:type="dxa"/>
                  <w:shd w:val="clear" w:color="000000" w:fill="FFFFFF"/>
                  <w:noWrap w:val="0"/>
                  <w:vAlign w:val="center"/>
                </w:tcPr>
                <w:p w14:paraId="7077692A">
                  <w:pPr>
                    <w:widowControl/>
                    <w:spacing w:line="240" w:lineRule="auto"/>
                    <w:ind w:firstLine="0" w:firstLineChars="0"/>
                    <w:jc w:val="both"/>
                    <w:outlineLvl w:val="9"/>
                    <w:rPr>
                      <w:rFonts w:hint="eastAsia" w:ascii="宋体" w:hAnsi="宋体" w:eastAsia="宋体" w:cs="宋体"/>
                    </w:rPr>
                  </w:pPr>
                  <w:r>
                    <w:rPr>
                      <w:rFonts w:hint="eastAsia" w:ascii="宋体" w:hAnsi="宋体" w:eastAsia="宋体" w:cs="宋体"/>
                    </w:rPr>
                    <w:t>整体方案设计：</w:t>
                  </w:r>
                </w:p>
                <w:p w14:paraId="67D6BAA0">
                  <w:pPr>
                    <w:widowControl/>
                    <w:spacing w:line="240" w:lineRule="auto"/>
                    <w:ind w:firstLine="0" w:firstLineChars="0"/>
                    <w:jc w:val="both"/>
                    <w:outlineLvl w:val="9"/>
                    <w:rPr>
                      <w:rFonts w:hint="eastAsia" w:ascii="宋体" w:hAnsi="宋体" w:eastAsia="宋体" w:cs="宋体"/>
                    </w:rPr>
                  </w:pPr>
                  <w:r>
                    <w:rPr>
                      <w:rFonts w:hint="eastAsia" w:ascii="宋体" w:hAnsi="宋体" w:eastAsia="宋体" w:cs="宋体"/>
                    </w:rPr>
                    <w:t>投标供应商针对本项目提供整体</w:t>
                  </w:r>
                  <w:r>
                    <w:rPr>
                      <w:rFonts w:hint="eastAsia" w:ascii="宋体" w:hAnsi="宋体" w:eastAsia="宋体" w:cs="宋体"/>
                      <w:lang w:val="en-US" w:eastAsia="zh-CN"/>
                    </w:rPr>
                    <w:t>服务</w:t>
                  </w:r>
                  <w:r>
                    <w:rPr>
                      <w:rFonts w:hint="eastAsia" w:ascii="宋体" w:hAnsi="宋体" w:eastAsia="宋体" w:cs="宋体"/>
                    </w:rPr>
                    <w:t>方案（包含：①</w:t>
                  </w:r>
                  <w:r>
                    <w:rPr>
                      <w:rFonts w:hint="eastAsia" w:ascii="宋体" w:hAnsi="宋体" w:eastAsia="宋体" w:cs="宋体"/>
                      <w:lang w:val="en-US" w:eastAsia="zh-CN"/>
                    </w:rPr>
                    <w:t>总体</w:t>
                  </w:r>
                  <w:r>
                    <w:rPr>
                      <w:rFonts w:hint="eastAsia" w:ascii="宋体" w:hAnsi="宋体" w:eastAsia="宋体" w:cs="宋体"/>
                    </w:rPr>
                    <w:t>实施服务原则和方法；②课堂实录</w:t>
                  </w:r>
                  <w:r>
                    <w:rPr>
                      <w:rFonts w:hint="eastAsia" w:ascii="宋体" w:hAnsi="宋体" w:eastAsia="宋体" w:cs="宋体"/>
                      <w:lang w:val="en-US" w:eastAsia="zh-CN"/>
                    </w:rPr>
                    <w:t>服务方案</w:t>
                  </w:r>
                  <w:r>
                    <w:rPr>
                      <w:rFonts w:hint="eastAsia" w:ascii="宋体" w:hAnsi="宋体" w:eastAsia="宋体" w:cs="宋体"/>
                    </w:rPr>
                    <w:t>；③孵化国家级金课《茶叶审评技术》</w:t>
                  </w:r>
                  <w:r>
                    <w:rPr>
                      <w:rFonts w:hint="eastAsia" w:ascii="宋体" w:hAnsi="宋体" w:eastAsia="宋体" w:cs="宋体"/>
                      <w:lang w:val="en-US" w:eastAsia="zh-CN"/>
                    </w:rPr>
                    <w:t>服务方案</w:t>
                  </w:r>
                  <w:r>
                    <w:rPr>
                      <w:rFonts w:hint="eastAsia" w:ascii="宋体" w:hAnsi="宋体" w:eastAsia="宋体" w:cs="宋体"/>
                    </w:rPr>
                    <w:t>；④茶叶生产销售新技术培训</w:t>
                  </w:r>
                  <w:r>
                    <w:rPr>
                      <w:rFonts w:hint="eastAsia" w:ascii="宋体" w:hAnsi="宋体" w:eastAsia="宋体" w:cs="宋体"/>
                      <w:lang w:val="en-US" w:eastAsia="zh-CN"/>
                    </w:rPr>
                    <w:t>方案</w:t>
                  </w:r>
                  <w:r>
                    <w:rPr>
                      <w:rFonts w:hint="eastAsia" w:ascii="宋体" w:hAnsi="宋体" w:eastAsia="宋体" w:cs="宋体"/>
                    </w:rPr>
                    <w:t>；⑤教学名师/骨干教师培训</w:t>
                  </w:r>
                  <w:r>
                    <w:rPr>
                      <w:rFonts w:hint="eastAsia" w:ascii="宋体" w:hAnsi="宋体" w:eastAsia="宋体" w:cs="宋体"/>
                      <w:lang w:val="en-US" w:eastAsia="zh-CN"/>
                    </w:rPr>
                    <w:t>方案</w:t>
                  </w:r>
                  <w:r>
                    <w:rPr>
                      <w:rFonts w:hint="eastAsia" w:ascii="宋体" w:hAnsi="宋体" w:eastAsia="宋体" w:cs="宋体"/>
                    </w:rPr>
                    <w:t>；⑥实训中心</w:t>
                  </w:r>
                  <w:r>
                    <w:rPr>
                      <w:rFonts w:hint="eastAsia" w:ascii="宋体" w:hAnsi="宋体" w:eastAsia="宋体" w:cs="宋体"/>
                      <w:lang w:eastAsia="zh-CN"/>
                    </w:rPr>
                    <w:t>、</w:t>
                  </w:r>
                  <w:r>
                    <w:rPr>
                      <w:rFonts w:hint="eastAsia" w:ascii="宋体" w:hAnsi="宋体" w:eastAsia="宋体" w:cs="宋体"/>
                      <w:lang w:val="en-US" w:eastAsia="zh-CN"/>
                    </w:rPr>
                    <w:t>传承中心、创新中心等服务方案</w:t>
                  </w:r>
                  <w:r>
                    <w:rPr>
                      <w:rFonts w:hint="eastAsia" w:ascii="宋体" w:hAnsi="宋体" w:eastAsia="宋体" w:cs="宋体"/>
                    </w:rPr>
                    <w:t>；⑦非遗大师工作室</w:t>
                  </w:r>
                  <w:r>
                    <w:rPr>
                      <w:rFonts w:hint="eastAsia" w:ascii="宋体" w:hAnsi="宋体" w:eastAsia="宋体" w:cs="宋体"/>
                      <w:lang w:val="en-US" w:eastAsia="zh-CN"/>
                    </w:rPr>
                    <w:t>服务方案；⑧科研指导、课题培育、创新创业培育服务方案；⑨申报立项发明专利工作方案；⑩获批实用新型专利工作方案</w:t>
                  </w:r>
                  <w:r>
                    <w:rPr>
                      <w:rFonts w:hint="eastAsia" w:ascii="宋体" w:hAnsi="宋体" w:eastAsia="宋体" w:cs="宋体"/>
                    </w:rPr>
                    <w:t>等进行综合评审。</w:t>
                  </w:r>
                </w:p>
                <w:p w14:paraId="41BAA2AA">
                  <w:pPr>
                    <w:widowControl/>
                    <w:spacing w:line="240" w:lineRule="auto"/>
                    <w:ind w:firstLine="0" w:firstLineChars="0"/>
                    <w:jc w:val="both"/>
                    <w:outlineLvl w:val="9"/>
                    <w:rPr>
                      <w:rFonts w:hint="eastAsia" w:ascii="宋体" w:hAnsi="宋体" w:eastAsia="宋体" w:cs="宋体"/>
                    </w:rPr>
                  </w:pPr>
                  <w:r>
                    <w:rPr>
                      <w:rFonts w:hint="eastAsia" w:ascii="宋体" w:hAnsi="宋体" w:eastAsia="宋体" w:cs="宋体"/>
                    </w:rPr>
                    <w:t>1.提供的建设方案内容全部满足或优于本采购文件要求且建设方案具体、合理、可行的得1</w:t>
                  </w:r>
                  <w:r>
                    <w:rPr>
                      <w:rFonts w:hint="eastAsia" w:ascii="宋体" w:hAnsi="宋体" w:eastAsia="宋体" w:cs="宋体"/>
                      <w:lang w:val="en-US" w:eastAsia="zh-CN"/>
                    </w:rPr>
                    <w:t>5</w:t>
                  </w:r>
                  <w:r>
                    <w:rPr>
                      <w:rFonts w:hint="eastAsia" w:ascii="宋体" w:hAnsi="宋体" w:eastAsia="宋体" w:cs="宋体"/>
                    </w:rPr>
                    <w:t>分。</w:t>
                  </w:r>
                </w:p>
                <w:p w14:paraId="3E9A33C9">
                  <w:pPr>
                    <w:widowControl/>
                    <w:spacing w:line="240" w:lineRule="auto"/>
                    <w:ind w:firstLine="0" w:firstLineChars="0"/>
                    <w:jc w:val="both"/>
                    <w:outlineLvl w:val="9"/>
                    <w:rPr>
                      <w:rFonts w:hint="eastAsia" w:ascii="宋体" w:hAnsi="宋体" w:eastAsia="宋体" w:cs="宋体"/>
                    </w:rPr>
                  </w:pPr>
                  <w:r>
                    <w:rPr>
                      <w:rFonts w:hint="eastAsia" w:ascii="宋体" w:hAnsi="宋体" w:eastAsia="宋体" w:cs="宋体"/>
                    </w:rPr>
                    <w:t>2.提供的建设方案内容较合理、可行的得</w:t>
                  </w:r>
                  <w:r>
                    <w:rPr>
                      <w:rFonts w:hint="eastAsia" w:ascii="宋体" w:hAnsi="宋体" w:eastAsia="宋体" w:cs="宋体"/>
                      <w:lang w:val="en-US" w:eastAsia="zh-CN"/>
                    </w:rPr>
                    <w:t>10</w:t>
                  </w:r>
                  <w:r>
                    <w:rPr>
                      <w:rFonts w:hint="eastAsia" w:ascii="宋体" w:hAnsi="宋体" w:eastAsia="宋体" w:cs="宋体"/>
                    </w:rPr>
                    <w:t>分。</w:t>
                  </w:r>
                </w:p>
                <w:p w14:paraId="1C7EB52F">
                  <w:pPr>
                    <w:widowControl/>
                    <w:spacing w:line="240" w:lineRule="auto"/>
                    <w:ind w:firstLine="0" w:firstLineChars="0"/>
                    <w:jc w:val="both"/>
                    <w:outlineLvl w:val="9"/>
                    <w:rPr>
                      <w:rFonts w:hint="eastAsia" w:ascii="宋体" w:hAnsi="宋体" w:eastAsia="宋体" w:cs="宋体"/>
                    </w:rPr>
                  </w:pPr>
                  <w:r>
                    <w:rPr>
                      <w:rFonts w:hint="eastAsia" w:ascii="宋体" w:hAnsi="宋体" w:eastAsia="宋体" w:cs="宋体"/>
                    </w:rPr>
                    <w:t>3.提供的建设方案内容基本合理的得</w:t>
                  </w:r>
                  <w:r>
                    <w:rPr>
                      <w:rFonts w:hint="eastAsia" w:ascii="宋体" w:hAnsi="宋体" w:eastAsia="宋体" w:cs="宋体"/>
                      <w:lang w:val="en-US" w:eastAsia="zh-CN"/>
                    </w:rPr>
                    <w:t>5</w:t>
                  </w:r>
                  <w:r>
                    <w:rPr>
                      <w:rFonts w:hint="eastAsia" w:ascii="宋体" w:hAnsi="宋体" w:eastAsia="宋体" w:cs="宋体"/>
                    </w:rPr>
                    <w:t>分。</w:t>
                  </w:r>
                </w:p>
                <w:p w14:paraId="6FCAA290">
                  <w:pPr>
                    <w:widowControl/>
                    <w:spacing w:line="240" w:lineRule="auto"/>
                    <w:ind w:firstLine="0" w:firstLineChars="0"/>
                    <w:jc w:val="both"/>
                    <w:outlineLvl w:val="9"/>
                    <w:rPr>
                      <w:rFonts w:hint="eastAsia" w:ascii="宋体" w:hAnsi="宋体" w:eastAsia="宋体" w:cs="宋体"/>
                    </w:rPr>
                  </w:pPr>
                  <w:r>
                    <w:rPr>
                      <w:rFonts w:hint="eastAsia" w:ascii="宋体" w:hAnsi="宋体" w:eastAsia="宋体" w:cs="宋体"/>
                    </w:rPr>
                    <w:t>4.以上建设方案内容不合理</w:t>
                  </w:r>
                  <w:r>
                    <w:rPr>
                      <w:rFonts w:hint="eastAsia" w:ascii="宋体" w:hAnsi="宋体" w:eastAsia="宋体" w:cs="宋体"/>
                      <w:lang w:eastAsia="zh-CN"/>
                    </w:rPr>
                    <w:t>不</w:t>
                  </w:r>
                  <w:r>
                    <w:rPr>
                      <w:rFonts w:hint="eastAsia" w:ascii="宋体" w:hAnsi="宋体" w:eastAsia="宋体" w:cs="宋体"/>
                    </w:rPr>
                    <w:t>得</w:t>
                  </w:r>
                  <w:r>
                    <w:rPr>
                      <w:rFonts w:hint="eastAsia" w:ascii="宋体" w:hAnsi="宋体" w:eastAsia="宋体" w:cs="宋体"/>
                      <w:lang w:eastAsia="zh-CN"/>
                    </w:rPr>
                    <w:t>分</w:t>
                  </w:r>
                  <w:r>
                    <w:rPr>
                      <w:rFonts w:hint="eastAsia" w:ascii="宋体" w:hAnsi="宋体" w:eastAsia="宋体" w:cs="宋体"/>
                    </w:rPr>
                    <w:t>。</w:t>
                  </w:r>
                </w:p>
              </w:tc>
              <w:tc>
                <w:tcPr>
                  <w:tcW w:w="1127" w:type="dxa"/>
                  <w:shd w:val="clear" w:color="000000" w:fill="FFFFFF"/>
                  <w:noWrap w:val="0"/>
                  <w:vAlign w:val="center"/>
                </w:tcPr>
                <w:p w14:paraId="0FFD7A2F">
                  <w:pPr>
                    <w:widowControl/>
                    <w:spacing w:before="100" w:beforeAutospacing="1" w:after="100" w:afterAutospacing="1" w:line="240" w:lineRule="auto"/>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15分</w:t>
                  </w:r>
                </w:p>
              </w:tc>
              <w:tc>
                <w:tcPr>
                  <w:tcW w:w="856" w:type="dxa"/>
                  <w:shd w:val="clear" w:color="000000" w:fill="FFFFFF"/>
                  <w:noWrap w:val="0"/>
                  <w:vAlign w:val="center"/>
                </w:tcPr>
                <w:p w14:paraId="5E411F44">
                  <w:pPr>
                    <w:widowControl/>
                    <w:spacing w:before="100" w:beforeAutospacing="1" w:after="100" w:afterAutospacing="1" w:line="240" w:lineRule="auto"/>
                    <w:ind w:firstLine="0" w:firstLineChars="0"/>
                    <w:jc w:val="both"/>
                    <w:rPr>
                      <w:rFonts w:hint="eastAsia" w:ascii="宋体" w:hAnsi="宋体" w:eastAsia="宋体" w:cs="宋体"/>
                    </w:rPr>
                  </w:pPr>
                </w:p>
              </w:tc>
              <w:tc>
                <w:tcPr>
                  <w:tcW w:w="750" w:type="dxa"/>
                  <w:shd w:val="clear" w:color="000000" w:fill="FFFFFF"/>
                  <w:noWrap w:val="0"/>
                  <w:vAlign w:val="center"/>
                </w:tcPr>
                <w:p w14:paraId="3A0A1A19">
                  <w:pPr>
                    <w:widowControl/>
                    <w:spacing w:before="100" w:beforeAutospacing="1" w:after="100" w:afterAutospacing="1" w:line="240" w:lineRule="auto"/>
                    <w:ind w:firstLine="0" w:firstLineChars="0"/>
                    <w:jc w:val="both"/>
                    <w:rPr>
                      <w:rFonts w:hint="eastAsia" w:ascii="宋体" w:hAnsi="宋体" w:eastAsia="宋体" w:cs="宋体"/>
                    </w:rPr>
                  </w:pPr>
                </w:p>
              </w:tc>
              <w:tc>
                <w:tcPr>
                  <w:tcW w:w="839" w:type="dxa"/>
                  <w:shd w:val="clear" w:color="000000" w:fill="FFFFFF"/>
                  <w:noWrap w:val="0"/>
                  <w:vAlign w:val="center"/>
                </w:tcPr>
                <w:p w14:paraId="0055C591">
                  <w:pPr>
                    <w:widowControl/>
                    <w:spacing w:before="100" w:beforeAutospacing="1" w:after="100" w:afterAutospacing="1" w:line="240" w:lineRule="auto"/>
                    <w:ind w:firstLine="0" w:firstLineChars="0"/>
                    <w:jc w:val="both"/>
                    <w:rPr>
                      <w:rFonts w:hint="eastAsia" w:ascii="宋体" w:hAnsi="宋体" w:eastAsia="宋体" w:cs="宋体"/>
                    </w:rPr>
                  </w:pPr>
                </w:p>
              </w:tc>
              <w:tc>
                <w:tcPr>
                  <w:tcW w:w="763" w:type="dxa"/>
                  <w:shd w:val="clear" w:color="000000" w:fill="FFFFFF"/>
                  <w:noWrap w:val="0"/>
                  <w:vAlign w:val="center"/>
                </w:tcPr>
                <w:p w14:paraId="11D0D26B">
                  <w:pPr>
                    <w:widowControl/>
                    <w:spacing w:before="100" w:beforeAutospacing="1" w:after="100" w:afterAutospacing="1" w:line="240" w:lineRule="auto"/>
                    <w:ind w:firstLine="0" w:firstLineChars="0"/>
                    <w:jc w:val="both"/>
                    <w:rPr>
                      <w:rFonts w:hint="eastAsia" w:ascii="宋体" w:hAnsi="宋体" w:eastAsia="宋体" w:cs="宋体"/>
                    </w:rPr>
                  </w:pPr>
                </w:p>
              </w:tc>
            </w:tr>
            <w:tr w14:paraId="0C2C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951" w:type="dxa"/>
                  <w:shd w:val="clear" w:color="000000" w:fill="FFFFFF"/>
                  <w:noWrap w:val="0"/>
                  <w:vAlign w:val="center"/>
                </w:tcPr>
                <w:p w14:paraId="26D3FC8B">
                  <w:pPr>
                    <w:widowControl/>
                    <w:spacing w:line="240" w:lineRule="auto"/>
                    <w:ind w:firstLine="0" w:firstLineChars="0"/>
                    <w:jc w:val="both"/>
                    <w:rPr>
                      <w:rFonts w:hint="eastAsia" w:ascii="宋体" w:hAnsi="宋体" w:eastAsia="宋体" w:cs="宋体"/>
                    </w:rPr>
                  </w:pPr>
                </w:p>
              </w:tc>
              <w:tc>
                <w:tcPr>
                  <w:tcW w:w="3274" w:type="dxa"/>
                  <w:shd w:val="clear" w:color="000000" w:fill="FFFFFF"/>
                  <w:noWrap w:val="0"/>
                  <w:vAlign w:val="center"/>
                </w:tcPr>
                <w:p w14:paraId="46FAD287">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rPr>
                    <w:t>投标响应完全满足或优于磋商文件中“技术规格参数”要求，满分</w:t>
                  </w:r>
                  <w:r>
                    <w:rPr>
                      <w:rFonts w:hint="eastAsia" w:ascii="宋体" w:hAnsi="宋体" w:eastAsia="宋体" w:cs="宋体"/>
                      <w:lang w:val="en-US" w:eastAsia="zh-CN"/>
                    </w:rPr>
                    <w:t>25</w:t>
                  </w:r>
                  <w:r>
                    <w:rPr>
                      <w:rFonts w:hint="eastAsia" w:ascii="宋体" w:hAnsi="宋体" w:eastAsia="宋体" w:cs="宋体"/>
                    </w:rPr>
                    <w:t>分；</w:t>
                  </w:r>
                </w:p>
                <w:p w14:paraId="7C1F3B52">
                  <w:pPr>
                    <w:widowControl/>
                    <w:spacing w:before="100" w:beforeAutospacing="1" w:after="100" w:afterAutospacing="1" w:line="240" w:lineRule="auto"/>
                    <w:ind w:firstLine="480" w:firstLineChars="200"/>
                    <w:jc w:val="both"/>
                    <w:rPr>
                      <w:rFonts w:hint="eastAsia" w:ascii="宋体" w:hAnsi="宋体" w:eastAsia="宋体" w:cs="宋体"/>
                    </w:rPr>
                  </w:pPr>
                  <w:r>
                    <w:rPr>
                      <w:rFonts w:hint="eastAsia" w:ascii="宋体" w:hAnsi="宋体" w:eastAsia="宋体" w:cs="宋体"/>
                    </w:rPr>
                    <w:t>完全满足投标响应与磋商文件中“采购清单及技术参数”要求的得</w:t>
                  </w:r>
                  <w:r>
                    <w:rPr>
                      <w:rFonts w:hint="eastAsia" w:ascii="宋体" w:hAnsi="宋体" w:eastAsia="宋体" w:cs="宋体"/>
                      <w:lang w:val="en-US" w:eastAsia="zh-CN"/>
                    </w:rPr>
                    <w:t>25</w:t>
                  </w:r>
                  <w:r>
                    <w:rPr>
                      <w:rFonts w:hint="eastAsia" w:ascii="宋体" w:hAnsi="宋体" w:eastAsia="宋体" w:cs="宋体"/>
                    </w:rPr>
                    <w:t>分，存在负偏离扣减</w:t>
                  </w:r>
                  <w:r>
                    <w:rPr>
                      <w:rFonts w:hint="eastAsia" w:ascii="宋体" w:hAnsi="宋体" w:eastAsia="宋体" w:cs="宋体"/>
                      <w:lang w:val="en-US" w:eastAsia="zh-CN"/>
                    </w:rPr>
                    <w:t>3</w:t>
                  </w:r>
                  <w:r>
                    <w:rPr>
                      <w:rFonts w:hint="eastAsia" w:ascii="宋体" w:hAnsi="宋体" w:eastAsia="宋体" w:cs="宋体"/>
                    </w:rPr>
                    <w:t>分/条，</w:t>
                  </w:r>
                  <w:r>
                    <w:rPr>
                      <w:rFonts w:hint="eastAsia" w:ascii="宋体" w:hAnsi="宋体" w:eastAsia="宋体" w:cs="宋体"/>
                      <w:lang w:val="zh-CN"/>
                    </w:rPr>
                    <w:t>累计扣分，</w:t>
                  </w:r>
                  <w:r>
                    <w:rPr>
                      <w:rFonts w:hint="eastAsia" w:ascii="宋体" w:hAnsi="宋体" w:eastAsia="宋体" w:cs="宋体"/>
                    </w:rPr>
                    <w:t>本项扣完为止。</w:t>
                  </w:r>
                </w:p>
              </w:tc>
              <w:tc>
                <w:tcPr>
                  <w:tcW w:w="1127" w:type="dxa"/>
                  <w:shd w:val="clear" w:color="000000" w:fill="FFFFFF"/>
                  <w:noWrap w:val="0"/>
                  <w:vAlign w:val="center"/>
                </w:tcPr>
                <w:p w14:paraId="4F845710">
                  <w:pPr>
                    <w:widowControl/>
                    <w:spacing w:line="240" w:lineRule="auto"/>
                    <w:ind w:firstLine="0" w:firstLineChars="0"/>
                    <w:jc w:val="center"/>
                    <w:rPr>
                      <w:rFonts w:hint="eastAsia" w:ascii="宋体" w:hAnsi="宋体" w:eastAsia="宋体" w:cs="宋体"/>
                    </w:rPr>
                  </w:pPr>
                  <w:r>
                    <w:rPr>
                      <w:rFonts w:hint="eastAsia" w:ascii="宋体" w:hAnsi="宋体" w:eastAsia="宋体" w:cs="宋体"/>
                      <w:lang w:val="en-US" w:eastAsia="zh-CN"/>
                    </w:rPr>
                    <w:t>25</w:t>
                  </w:r>
                  <w:r>
                    <w:rPr>
                      <w:rFonts w:hint="eastAsia" w:ascii="宋体" w:hAnsi="宋体" w:eastAsia="宋体" w:cs="宋体"/>
                    </w:rPr>
                    <w:t>分</w:t>
                  </w:r>
                </w:p>
              </w:tc>
              <w:tc>
                <w:tcPr>
                  <w:tcW w:w="856" w:type="dxa"/>
                  <w:shd w:val="clear" w:color="000000" w:fill="FFFFFF"/>
                  <w:noWrap w:val="0"/>
                  <w:vAlign w:val="center"/>
                </w:tcPr>
                <w:p w14:paraId="3AC1E26D">
                  <w:pPr>
                    <w:widowControl/>
                    <w:spacing w:before="100" w:beforeAutospacing="1" w:after="100" w:afterAutospacing="1" w:line="240" w:lineRule="auto"/>
                    <w:ind w:firstLine="0" w:firstLineChars="0"/>
                    <w:jc w:val="both"/>
                    <w:rPr>
                      <w:rFonts w:hint="eastAsia" w:ascii="宋体" w:hAnsi="宋体" w:eastAsia="宋体" w:cs="宋体"/>
                    </w:rPr>
                  </w:pPr>
                </w:p>
              </w:tc>
              <w:tc>
                <w:tcPr>
                  <w:tcW w:w="750" w:type="dxa"/>
                  <w:shd w:val="clear" w:color="000000" w:fill="FFFFFF"/>
                  <w:noWrap w:val="0"/>
                  <w:vAlign w:val="center"/>
                </w:tcPr>
                <w:p w14:paraId="48BBC360">
                  <w:pPr>
                    <w:widowControl/>
                    <w:spacing w:before="100" w:beforeAutospacing="1" w:after="100" w:afterAutospacing="1" w:line="240" w:lineRule="auto"/>
                    <w:ind w:firstLine="0" w:firstLineChars="0"/>
                    <w:jc w:val="both"/>
                    <w:rPr>
                      <w:rFonts w:hint="eastAsia" w:ascii="宋体" w:hAnsi="宋体" w:eastAsia="宋体" w:cs="宋体"/>
                    </w:rPr>
                  </w:pPr>
                </w:p>
              </w:tc>
              <w:tc>
                <w:tcPr>
                  <w:tcW w:w="839" w:type="dxa"/>
                  <w:shd w:val="clear" w:color="000000" w:fill="FFFFFF"/>
                  <w:noWrap w:val="0"/>
                  <w:vAlign w:val="center"/>
                </w:tcPr>
                <w:p w14:paraId="6C7E937A">
                  <w:pPr>
                    <w:widowControl/>
                    <w:spacing w:before="100" w:beforeAutospacing="1" w:after="100" w:afterAutospacing="1" w:line="240" w:lineRule="auto"/>
                    <w:ind w:firstLine="0" w:firstLineChars="0"/>
                    <w:jc w:val="both"/>
                    <w:rPr>
                      <w:rFonts w:hint="eastAsia" w:ascii="宋体" w:hAnsi="宋体" w:eastAsia="宋体" w:cs="宋体"/>
                    </w:rPr>
                  </w:pPr>
                </w:p>
              </w:tc>
              <w:tc>
                <w:tcPr>
                  <w:tcW w:w="763" w:type="dxa"/>
                  <w:shd w:val="clear" w:color="000000" w:fill="FFFFFF"/>
                  <w:noWrap w:val="0"/>
                  <w:vAlign w:val="center"/>
                </w:tcPr>
                <w:p w14:paraId="67B67257">
                  <w:pPr>
                    <w:widowControl/>
                    <w:spacing w:before="100" w:beforeAutospacing="1" w:after="100" w:afterAutospacing="1" w:line="240" w:lineRule="auto"/>
                    <w:ind w:firstLine="0" w:firstLineChars="0"/>
                    <w:jc w:val="both"/>
                    <w:rPr>
                      <w:rFonts w:hint="eastAsia" w:ascii="宋体" w:hAnsi="宋体" w:eastAsia="宋体" w:cs="宋体"/>
                    </w:rPr>
                  </w:pPr>
                </w:p>
              </w:tc>
            </w:tr>
            <w:tr w14:paraId="44B2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3" w:hRule="atLeast"/>
                <w:jc w:val="center"/>
              </w:trPr>
              <w:tc>
                <w:tcPr>
                  <w:tcW w:w="951" w:type="dxa"/>
                  <w:vMerge w:val="restart"/>
                  <w:shd w:val="clear" w:color="000000" w:fill="FFFFFF"/>
                  <w:noWrap w:val="0"/>
                  <w:vAlign w:val="center"/>
                </w:tcPr>
                <w:p w14:paraId="6D06C220">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rPr>
                    <w:t>商务分</w:t>
                  </w:r>
                </w:p>
                <w:p w14:paraId="21A12454">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55</w:t>
                  </w:r>
                  <w:r>
                    <w:rPr>
                      <w:rFonts w:hint="eastAsia" w:ascii="宋体" w:hAnsi="宋体" w:eastAsia="宋体" w:cs="宋体"/>
                    </w:rPr>
                    <w:t>分）</w:t>
                  </w:r>
                </w:p>
              </w:tc>
              <w:tc>
                <w:tcPr>
                  <w:tcW w:w="3274" w:type="dxa"/>
                  <w:shd w:val="clear" w:color="000000" w:fill="FFFFFF"/>
                  <w:noWrap w:val="0"/>
                  <w:vAlign w:val="center"/>
                </w:tcPr>
                <w:p w14:paraId="0F185C6D">
                  <w:pPr>
                    <w:widowControl/>
                    <w:spacing w:before="100" w:beforeAutospacing="1" w:after="100" w:afterAutospacing="1" w:line="300" w:lineRule="exact"/>
                    <w:ind w:firstLine="0" w:firstLineChars="0"/>
                    <w:jc w:val="both"/>
                    <w:rPr>
                      <w:rFonts w:hint="eastAsia" w:ascii="宋体" w:hAnsi="宋体" w:eastAsia="宋体" w:cs="宋体"/>
                      <w:lang w:val="en-US" w:eastAsia="zh-CN"/>
                    </w:rPr>
                  </w:pPr>
                  <w:r>
                    <w:rPr>
                      <w:rFonts w:hint="eastAsia" w:ascii="宋体" w:hAnsi="宋体" w:eastAsia="宋体" w:cs="宋体"/>
                      <w:lang w:val="en-US" w:eastAsia="zh-CN"/>
                    </w:rPr>
                    <w:t>项目负责人：</w:t>
                  </w:r>
                </w:p>
                <w:p w14:paraId="78B7C4EB">
                  <w:pPr>
                    <w:widowControl/>
                    <w:spacing w:before="100" w:beforeAutospacing="1" w:after="100" w:afterAutospacing="1" w:line="300" w:lineRule="exact"/>
                    <w:ind w:firstLine="0" w:firstLineChars="0"/>
                    <w:jc w:val="both"/>
                    <w:rPr>
                      <w:rFonts w:hint="default" w:ascii="宋体" w:hAnsi="宋体" w:eastAsia="宋体" w:cs="宋体"/>
                      <w:lang w:val="en-US" w:eastAsia="zh-CN"/>
                    </w:rPr>
                  </w:pPr>
                  <w:r>
                    <w:rPr>
                      <w:rFonts w:hint="eastAsia" w:ascii="宋体" w:hAnsi="宋体" w:eastAsia="宋体" w:cs="宋体"/>
                      <w:lang w:val="en-US" w:eastAsia="zh-CN"/>
                    </w:rPr>
                    <w:t>拟派为本项目的项目负责人具有5年及以上给高职及以上院校提供同类服务项目经验，根据项目团队需要，提供驻场服务（自行承诺，格式自拟），项目负责人需具备本科及以上学历（提供学历相关证明材料），得5分，本项满分5分。</w:t>
                  </w:r>
                  <w:r>
                    <w:rPr>
                      <w:rFonts w:hint="eastAsia" w:ascii="宋体" w:hAnsi="宋体" w:eastAsia="宋体" w:cs="宋体"/>
                      <w:lang w:eastAsia="zh-CN"/>
                    </w:rPr>
                    <w:t>（</w:t>
                  </w:r>
                  <w:r>
                    <w:rPr>
                      <w:rFonts w:hint="eastAsia" w:ascii="宋体" w:hAnsi="宋体" w:eastAsia="宋体" w:cs="宋体"/>
                      <w:lang w:val="en-US" w:eastAsia="zh-CN"/>
                    </w:rPr>
                    <w:t>项目负责人</w:t>
                  </w:r>
                  <w:r>
                    <w:rPr>
                      <w:rFonts w:hint="eastAsia" w:ascii="宋体" w:hAnsi="宋体" w:eastAsia="宋体" w:cs="宋体"/>
                      <w:lang w:eastAsia="zh-CN"/>
                    </w:rPr>
                    <w:t>提供</w:t>
                  </w:r>
                  <w:r>
                    <w:rPr>
                      <w:rFonts w:hint="eastAsia" w:ascii="宋体" w:hAnsi="宋体" w:eastAsia="宋体" w:cs="宋体"/>
                      <w:lang w:val="en-US" w:eastAsia="zh-CN"/>
                    </w:rPr>
                    <w:t>身份证、学历相关证明材料、</w:t>
                  </w:r>
                  <w:r>
                    <w:rPr>
                      <w:rFonts w:hint="eastAsia" w:ascii="宋体" w:hAnsi="宋体" w:eastAsia="宋体" w:cs="宋体"/>
                      <w:lang w:eastAsia="zh-CN"/>
                    </w:rPr>
                    <w:t>劳动合同</w:t>
                  </w:r>
                  <w:r>
                    <w:rPr>
                      <w:rFonts w:hint="eastAsia" w:ascii="宋体" w:hAnsi="宋体" w:eastAsia="宋体" w:cs="宋体"/>
                      <w:lang w:val="en-US" w:eastAsia="zh-CN"/>
                    </w:rPr>
                    <w:t>或</w:t>
                  </w:r>
                  <w:r>
                    <w:rPr>
                      <w:rFonts w:hint="eastAsia" w:ascii="宋体" w:hAnsi="宋体" w:eastAsia="宋体" w:cs="宋体"/>
                      <w:lang w:eastAsia="zh-CN"/>
                    </w:rPr>
                    <w:t>202</w:t>
                  </w:r>
                  <w:r>
                    <w:rPr>
                      <w:rFonts w:hint="eastAsia" w:ascii="宋体" w:hAnsi="宋体" w:eastAsia="宋体" w:cs="宋体"/>
                      <w:lang w:val="en-US" w:eastAsia="zh-CN"/>
                    </w:rPr>
                    <w:t>5</w:t>
                  </w:r>
                  <w:r>
                    <w:rPr>
                      <w:rFonts w:hint="eastAsia" w:ascii="宋体" w:hAnsi="宋体" w:eastAsia="宋体" w:cs="宋体"/>
                      <w:lang w:eastAsia="zh-CN"/>
                    </w:rPr>
                    <w:t>年1月至今任意</w:t>
                  </w:r>
                  <w:r>
                    <w:rPr>
                      <w:rFonts w:hint="eastAsia" w:ascii="宋体" w:hAnsi="宋体" w:eastAsia="宋体" w:cs="宋体"/>
                      <w:lang w:val="en-US" w:eastAsia="zh-CN"/>
                    </w:rPr>
                    <w:t>1</w:t>
                  </w:r>
                  <w:r>
                    <w:rPr>
                      <w:rFonts w:hint="eastAsia" w:ascii="宋体" w:hAnsi="宋体" w:eastAsia="宋体" w:cs="宋体"/>
                      <w:lang w:eastAsia="zh-CN"/>
                    </w:rPr>
                    <w:t>个月社保缴纳证明或聘书，否则不得分）</w:t>
                  </w:r>
                </w:p>
              </w:tc>
              <w:tc>
                <w:tcPr>
                  <w:tcW w:w="1127" w:type="dxa"/>
                  <w:shd w:val="clear" w:color="000000" w:fill="FFFFFF"/>
                  <w:noWrap w:val="0"/>
                  <w:vAlign w:val="center"/>
                </w:tcPr>
                <w:p w14:paraId="6B5BD2C7">
                  <w:pPr>
                    <w:widowControl/>
                    <w:spacing w:before="100" w:beforeAutospacing="1" w:after="100" w:afterAutospacing="1" w:line="240" w:lineRule="auto"/>
                    <w:ind w:firstLine="0" w:firstLineChars="0"/>
                    <w:jc w:val="center"/>
                    <w:rPr>
                      <w:rFonts w:hint="eastAsia" w:ascii="宋体" w:hAnsi="宋体" w:eastAsia="宋体" w:cs="宋体"/>
                      <w:highlight w:val="yellow"/>
                    </w:rPr>
                  </w:pPr>
                  <w:r>
                    <w:rPr>
                      <w:rFonts w:hint="eastAsia" w:ascii="宋体" w:hAnsi="宋体" w:eastAsia="宋体" w:cs="宋体"/>
                      <w:lang w:val="en-US" w:eastAsia="zh-CN"/>
                    </w:rPr>
                    <w:t>5</w:t>
                  </w:r>
                  <w:r>
                    <w:rPr>
                      <w:rFonts w:hint="eastAsia" w:ascii="宋体" w:hAnsi="宋体" w:eastAsia="宋体" w:cs="宋体"/>
                    </w:rPr>
                    <w:t>分</w:t>
                  </w:r>
                </w:p>
              </w:tc>
              <w:tc>
                <w:tcPr>
                  <w:tcW w:w="856" w:type="dxa"/>
                  <w:shd w:val="clear" w:color="000000" w:fill="FFFFFF"/>
                  <w:noWrap w:val="0"/>
                  <w:vAlign w:val="center"/>
                </w:tcPr>
                <w:p w14:paraId="49526795">
                  <w:pPr>
                    <w:widowControl/>
                    <w:spacing w:before="100" w:beforeAutospacing="1" w:after="100" w:afterAutospacing="1" w:line="240" w:lineRule="auto"/>
                    <w:ind w:firstLine="0" w:firstLineChars="0"/>
                    <w:jc w:val="both"/>
                    <w:rPr>
                      <w:rFonts w:hint="eastAsia" w:ascii="宋体" w:hAnsi="宋体" w:eastAsia="宋体" w:cs="宋体"/>
                    </w:rPr>
                  </w:pPr>
                </w:p>
              </w:tc>
              <w:tc>
                <w:tcPr>
                  <w:tcW w:w="750" w:type="dxa"/>
                  <w:shd w:val="clear" w:color="000000" w:fill="FFFFFF"/>
                  <w:noWrap w:val="0"/>
                  <w:vAlign w:val="center"/>
                </w:tcPr>
                <w:p w14:paraId="1A732B92">
                  <w:pPr>
                    <w:widowControl/>
                    <w:spacing w:before="100" w:beforeAutospacing="1" w:after="100" w:afterAutospacing="1" w:line="240" w:lineRule="auto"/>
                    <w:ind w:firstLine="0" w:firstLineChars="0"/>
                    <w:jc w:val="both"/>
                    <w:rPr>
                      <w:rFonts w:hint="eastAsia" w:ascii="宋体" w:hAnsi="宋体" w:eastAsia="宋体" w:cs="宋体"/>
                    </w:rPr>
                  </w:pPr>
                </w:p>
              </w:tc>
              <w:tc>
                <w:tcPr>
                  <w:tcW w:w="839" w:type="dxa"/>
                  <w:shd w:val="clear" w:color="000000" w:fill="FFFFFF"/>
                  <w:noWrap w:val="0"/>
                  <w:vAlign w:val="center"/>
                </w:tcPr>
                <w:p w14:paraId="23D2B1CA">
                  <w:pPr>
                    <w:widowControl/>
                    <w:spacing w:before="100" w:beforeAutospacing="1" w:after="100" w:afterAutospacing="1" w:line="240" w:lineRule="auto"/>
                    <w:ind w:firstLine="0" w:firstLineChars="0"/>
                    <w:jc w:val="both"/>
                    <w:rPr>
                      <w:rFonts w:hint="eastAsia" w:ascii="宋体" w:hAnsi="宋体" w:eastAsia="宋体" w:cs="宋体"/>
                    </w:rPr>
                  </w:pPr>
                </w:p>
              </w:tc>
              <w:tc>
                <w:tcPr>
                  <w:tcW w:w="763" w:type="dxa"/>
                  <w:shd w:val="clear" w:color="000000" w:fill="FFFFFF"/>
                  <w:noWrap w:val="0"/>
                  <w:vAlign w:val="center"/>
                </w:tcPr>
                <w:p w14:paraId="140DE9AF">
                  <w:pPr>
                    <w:widowControl/>
                    <w:spacing w:before="100" w:beforeAutospacing="1" w:after="100" w:afterAutospacing="1" w:line="240" w:lineRule="auto"/>
                    <w:ind w:firstLine="0" w:firstLineChars="0"/>
                    <w:jc w:val="both"/>
                    <w:rPr>
                      <w:rFonts w:hint="eastAsia" w:ascii="宋体" w:hAnsi="宋体" w:eastAsia="宋体" w:cs="宋体"/>
                    </w:rPr>
                  </w:pPr>
                </w:p>
              </w:tc>
            </w:tr>
            <w:tr w14:paraId="60F3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51" w:type="dxa"/>
                  <w:vMerge w:val="continue"/>
                  <w:shd w:val="clear" w:color="000000" w:fill="FFFFFF"/>
                  <w:noWrap w:val="0"/>
                  <w:vAlign w:val="center"/>
                </w:tcPr>
                <w:p w14:paraId="02E3350C">
                  <w:pPr>
                    <w:widowControl/>
                    <w:spacing w:before="100" w:beforeAutospacing="1" w:after="100" w:afterAutospacing="1" w:line="240" w:lineRule="auto"/>
                    <w:ind w:firstLine="0" w:firstLineChars="0"/>
                    <w:jc w:val="both"/>
                    <w:rPr>
                      <w:rFonts w:hint="eastAsia" w:ascii="宋体" w:hAnsi="宋体" w:eastAsia="宋体" w:cs="宋体"/>
                    </w:rPr>
                  </w:pPr>
                </w:p>
              </w:tc>
              <w:tc>
                <w:tcPr>
                  <w:tcW w:w="3274" w:type="dxa"/>
                  <w:shd w:val="clear" w:color="000000" w:fill="FFFFFF"/>
                  <w:noWrap w:val="0"/>
                  <w:vAlign w:val="center"/>
                </w:tcPr>
                <w:p w14:paraId="08E32D4D">
                  <w:pPr>
                    <w:widowControl/>
                    <w:spacing w:before="100" w:beforeAutospacing="1" w:after="100" w:afterAutospacing="1" w:line="300" w:lineRule="exact"/>
                    <w:ind w:firstLine="0" w:firstLineChars="0"/>
                    <w:jc w:val="both"/>
                    <w:rPr>
                      <w:rFonts w:hint="eastAsia" w:ascii="宋体" w:hAnsi="宋体" w:eastAsia="宋体" w:cs="宋体"/>
                    </w:rPr>
                  </w:pPr>
                  <w:r>
                    <w:rPr>
                      <w:rFonts w:hint="eastAsia" w:ascii="宋体" w:hAnsi="宋体" w:eastAsia="宋体" w:cs="宋体"/>
                    </w:rPr>
                    <w:t>服务团队：</w:t>
                  </w:r>
                </w:p>
                <w:p w14:paraId="7CF91735">
                  <w:pPr>
                    <w:widowControl/>
                    <w:spacing w:before="100" w:beforeAutospacing="1" w:after="100" w:afterAutospacing="1" w:line="300" w:lineRule="exact"/>
                    <w:ind w:firstLine="0" w:firstLineChars="0"/>
                    <w:jc w:val="both"/>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团队人员中</w:t>
                  </w:r>
                  <w:r>
                    <w:rPr>
                      <w:rFonts w:hint="eastAsia" w:ascii="宋体" w:hAnsi="宋体" w:eastAsia="宋体" w:cs="宋体"/>
                      <w:lang w:val="en-US" w:eastAsia="zh-CN"/>
                    </w:rPr>
                    <w:t>具有茶艺与茶文化、茶叶生产与加工技术、茶学、农学、教育学等</w:t>
                  </w:r>
                  <w:r>
                    <w:rPr>
                      <w:rFonts w:hint="eastAsia" w:ascii="宋体" w:hAnsi="宋体" w:eastAsia="宋体" w:cs="宋体"/>
                    </w:rPr>
                    <w:t>相关专业</w:t>
                  </w:r>
                  <w:r>
                    <w:rPr>
                      <w:rFonts w:hint="eastAsia" w:ascii="宋体" w:hAnsi="宋体" w:eastAsia="宋体" w:cs="宋体"/>
                      <w:lang w:val="en-US" w:eastAsia="zh-CN"/>
                    </w:rPr>
                    <w:t>，</w:t>
                  </w:r>
                  <w:r>
                    <w:rPr>
                      <w:rFonts w:hint="eastAsia" w:ascii="宋体" w:hAnsi="宋体" w:eastAsia="宋体" w:cs="宋体"/>
                    </w:rPr>
                    <w:t>每配备一</w:t>
                  </w:r>
                  <w:r>
                    <w:rPr>
                      <w:rFonts w:hint="eastAsia" w:ascii="宋体" w:hAnsi="宋体" w:eastAsia="宋体" w:cs="宋体"/>
                      <w:lang w:val="en-US" w:eastAsia="zh-CN"/>
                    </w:rPr>
                    <w:t>人</w:t>
                  </w:r>
                  <w:r>
                    <w:rPr>
                      <w:rFonts w:hint="eastAsia" w:ascii="宋体" w:hAnsi="宋体" w:eastAsia="宋体" w:cs="宋体"/>
                    </w:rPr>
                    <w:t>得</w:t>
                  </w:r>
                  <w:r>
                    <w:rPr>
                      <w:rFonts w:hint="eastAsia" w:ascii="宋体" w:hAnsi="宋体" w:eastAsia="宋体" w:cs="宋体"/>
                      <w:lang w:val="en-US" w:eastAsia="zh-CN"/>
                    </w:rPr>
                    <w:t>3</w:t>
                  </w:r>
                  <w:r>
                    <w:rPr>
                      <w:rFonts w:hint="eastAsia" w:ascii="宋体" w:hAnsi="宋体" w:eastAsia="宋体" w:cs="宋体"/>
                    </w:rPr>
                    <w:t>分，</w:t>
                  </w:r>
                  <w:r>
                    <w:rPr>
                      <w:rFonts w:hint="eastAsia" w:ascii="宋体" w:hAnsi="宋体" w:eastAsia="宋体" w:cs="宋体"/>
                      <w:lang w:val="en-US" w:eastAsia="zh-CN"/>
                    </w:rPr>
                    <w:t>本项</w:t>
                  </w:r>
                  <w:r>
                    <w:rPr>
                      <w:rFonts w:hint="eastAsia" w:ascii="宋体" w:hAnsi="宋体" w:eastAsia="宋体" w:cs="宋体"/>
                    </w:rPr>
                    <w:t>满分</w:t>
                  </w:r>
                  <w:r>
                    <w:rPr>
                      <w:rFonts w:hint="eastAsia" w:ascii="宋体" w:hAnsi="宋体" w:eastAsia="宋体" w:cs="宋体"/>
                      <w:lang w:val="en-US" w:eastAsia="zh-CN"/>
                    </w:rPr>
                    <w:t>9</w:t>
                  </w:r>
                  <w:r>
                    <w:rPr>
                      <w:rFonts w:hint="eastAsia" w:ascii="宋体" w:hAnsi="宋体" w:eastAsia="宋体" w:cs="宋体"/>
                    </w:rPr>
                    <w:t>分；</w:t>
                  </w:r>
                </w:p>
                <w:p w14:paraId="56B49335">
                  <w:pPr>
                    <w:widowControl/>
                    <w:spacing w:before="100" w:beforeAutospacing="1" w:after="100" w:afterAutospacing="1" w:line="300" w:lineRule="exact"/>
                    <w:ind w:firstLine="0" w:firstLineChars="0"/>
                    <w:jc w:val="both"/>
                    <w:rPr>
                      <w:rFonts w:hint="eastAsia" w:ascii="宋体" w:hAnsi="宋体" w:eastAsia="宋体" w:cs="宋体"/>
                      <w:lang w:eastAsia="zh-CN"/>
                    </w:rPr>
                  </w:pPr>
                  <w:r>
                    <w:rPr>
                      <w:rFonts w:hint="eastAsia" w:ascii="宋体" w:hAnsi="宋体" w:eastAsia="宋体" w:cs="宋体"/>
                      <w:lang w:val="en-US" w:eastAsia="zh-CN"/>
                    </w:rPr>
                    <w:t>注：</w:t>
                  </w:r>
                  <w:r>
                    <w:rPr>
                      <w:rFonts w:hint="eastAsia" w:ascii="宋体" w:hAnsi="宋体" w:eastAsia="宋体" w:cs="宋体"/>
                    </w:rPr>
                    <w:t>提供</w:t>
                  </w:r>
                  <w:r>
                    <w:rPr>
                      <w:rFonts w:hint="eastAsia" w:ascii="宋体" w:hAnsi="宋体" w:eastAsia="宋体" w:cs="宋体"/>
                      <w:lang w:val="en-US" w:eastAsia="zh-CN"/>
                    </w:rPr>
                    <w:t>毕业证书</w:t>
                  </w:r>
                  <w:r>
                    <w:rPr>
                      <w:rFonts w:hint="eastAsia" w:ascii="宋体" w:hAnsi="宋体" w:eastAsia="宋体" w:cs="宋体"/>
                      <w:lang w:eastAsia="zh-CN"/>
                    </w:rPr>
                    <w:t>、</w:t>
                  </w:r>
                  <w:r>
                    <w:rPr>
                      <w:rFonts w:hint="eastAsia" w:ascii="宋体" w:hAnsi="宋体" w:eastAsia="宋体" w:cs="宋体"/>
                    </w:rPr>
                    <w:t>2025年</w:t>
                  </w:r>
                  <w:r>
                    <w:rPr>
                      <w:rFonts w:hint="eastAsia" w:ascii="宋体" w:hAnsi="宋体" w:eastAsia="宋体" w:cs="宋体"/>
                      <w:lang w:val="en-US" w:eastAsia="zh-CN"/>
                    </w:rPr>
                    <w:t>1月</w:t>
                  </w:r>
                  <w:r>
                    <w:rPr>
                      <w:rFonts w:hint="eastAsia" w:ascii="宋体" w:hAnsi="宋体" w:eastAsia="宋体" w:cs="宋体"/>
                    </w:rPr>
                    <w:t>至今一个月的社保证明</w:t>
                  </w:r>
                  <w:r>
                    <w:rPr>
                      <w:rFonts w:hint="eastAsia" w:ascii="宋体" w:hAnsi="宋体" w:eastAsia="宋体" w:cs="宋体"/>
                      <w:lang w:eastAsia="zh-CN"/>
                    </w:rPr>
                    <w:t>，</w:t>
                  </w:r>
                  <w:r>
                    <w:rPr>
                      <w:rFonts w:hint="eastAsia" w:ascii="宋体" w:hAnsi="宋体" w:eastAsia="宋体" w:cs="宋体"/>
                    </w:rPr>
                    <w:t>否则不得分</w:t>
                  </w:r>
                  <w:r>
                    <w:rPr>
                      <w:rFonts w:hint="eastAsia" w:ascii="宋体" w:hAnsi="宋体" w:eastAsia="宋体" w:cs="宋体"/>
                      <w:lang w:eastAsia="zh-CN"/>
                    </w:rPr>
                    <w:t>。</w:t>
                  </w:r>
                </w:p>
                <w:p w14:paraId="26B7518D">
                  <w:pPr>
                    <w:widowControl/>
                    <w:spacing w:before="100" w:beforeAutospacing="1" w:after="100" w:afterAutospacing="1" w:line="300" w:lineRule="exact"/>
                    <w:ind w:firstLine="0" w:firstLineChars="0"/>
                    <w:jc w:val="both"/>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拍摄团队须具有影视、广播电视学、视频制作、媒体技术</w:t>
                  </w:r>
                  <w:r>
                    <w:rPr>
                      <w:rFonts w:hint="eastAsia" w:ascii="宋体" w:hAnsi="宋体" w:eastAsia="宋体" w:cs="宋体"/>
                      <w:lang w:val="en-US" w:eastAsia="zh-CN"/>
                    </w:rPr>
                    <w:t>等相关专业</w:t>
                  </w:r>
                  <w:r>
                    <w:rPr>
                      <w:rFonts w:hint="eastAsia" w:ascii="宋体" w:hAnsi="宋体" w:eastAsia="宋体" w:cs="宋体"/>
                      <w:lang w:eastAsia="zh-CN"/>
                    </w:rPr>
                    <w:t>。</w:t>
                  </w:r>
                  <w:r>
                    <w:rPr>
                      <w:rFonts w:hint="eastAsia" w:ascii="宋体" w:hAnsi="宋体" w:eastAsia="宋体" w:cs="宋体"/>
                    </w:rPr>
                    <w:t>每配备一</w:t>
                  </w:r>
                  <w:r>
                    <w:rPr>
                      <w:rFonts w:hint="eastAsia" w:ascii="宋体" w:hAnsi="宋体" w:eastAsia="宋体" w:cs="宋体"/>
                      <w:lang w:val="en-US" w:eastAsia="zh-CN"/>
                    </w:rPr>
                    <w:t>个专业</w:t>
                  </w:r>
                  <w:r>
                    <w:rPr>
                      <w:rFonts w:hint="eastAsia" w:ascii="宋体" w:hAnsi="宋体" w:eastAsia="宋体" w:cs="宋体"/>
                    </w:rPr>
                    <w:t xml:space="preserve">得 </w:t>
                  </w:r>
                  <w:r>
                    <w:rPr>
                      <w:rFonts w:hint="eastAsia" w:ascii="宋体" w:hAnsi="宋体" w:eastAsia="宋体" w:cs="宋体"/>
                      <w:lang w:val="en-US" w:eastAsia="zh-CN"/>
                    </w:rPr>
                    <w:t>2</w:t>
                  </w:r>
                  <w:r>
                    <w:rPr>
                      <w:rFonts w:hint="eastAsia" w:ascii="宋体" w:hAnsi="宋体" w:eastAsia="宋体" w:cs="宋体"/>
                    </w:rPr>
                    <w:t>分，</w:t>
                  </w:r>
                  <w:r>
                    <w:rPr>
                      <w:rFonts w:hint="eastAsia" w:ascii="宋体" w:hAnsi="宋体" w:eastAsia="宋体" w:cs="宋体"/>
                      <w:lang w:val="en-US" w:eastAsia="zh-CN"/>
                    </w:rPr>
                    <w:t>本项</w:t>
                  </w:r>
                  <w:r>
                    <w:rPr>
                      <w:rFonts w:hint="eastAsia" w:ascii="宋体" w:hAnsi="宋体" w:eastAsia="宋体" w:cs="宋体"/>
                    </w:rPr>
                    <w:t>满分</w:t>
                  </w:r>
                  <w:r>
                    <w:rPr>
                      <w:rFonts w:hint="eastAsia" w:ascii="宋体" w:hAnsi="宋体" w:eastAsia="宋体" w:cs="宋体"/>
                      <w:lang w:val="en-US" w:eastAsia="zh-CN"/>
                    </w:rPr>
                    <w:t>6</w:t>
                  </w:r>
                  <w:r>
                    <w:rPr>
                      <w:rFonts w:hint="eastAsia" w:ascii="宋体" w:hAnsi="宋体" w:eastAsia="宋体" w:cs="宋体"/>
                    </w:rPr>
                    <w:t>分；</w:t>
                  </w:r>
                </w:p>
                <w:p w14:paraId="7826A592">
                  <w:pPr>
                    <w:widowControl/>
                    <w:spacing w:before="100" w:beforeAutospacing="1" w:after="100" w:afterAutospacing="1" w:line="300" w:lineRule="exact"/>
                    <w:ind w:firstLine="0" w:firstLineChars="0"/>
                    <w:jc w:val="both"/>
                    <w:rPr>
                      <w:rFonts w:hint="eastAsia" w:ascii="宋体" w:hAnsi="宋体" w:eastAsia="宋体" w:cs="宋体"/>
                      <w:lang w:eastAsia="zh-CN"/>
                    </w:rPr>
                  </w:pPr>
                  <w:r>
                    <w:rPr>
                      <w:rFonts w:hint="eastAsia" w:ascii="宋体" w:hAnsi="宋体" w:eastAsia="宋体" w:cs="宋体"/>
                      <w:lang w:val="en-US" w:eastAsia="zh-CN"/>
                    </w:rPr>
                    <w:t>注：</w:t>
                  </w:r>
                  <w:r>
                    <w:rPr>
                      <w:rFonts w:hint="eastAsia" w:ascii="宋体" w:hAnsi="宋体" w:eastAsia="宋体" w:cs="宋体"/>
                    </w:rPr>
                    <w:t>提供</w:t>
                  </w:r>
                  <w:r>
                    <w:rPr>
                      <w:rFonts w:hint="eastAsia" w:ascii="宋体" w:hAnsi="宋体" w:eastAsia="宋体" w:cs="宋体"/>
                      <w:lang w:val="en-US" w:eastAsia="zh-CN"/>
                    </w:rPr>
                    <w:t>毕业证书</w:t>
                  </w:r>
                  <w:r>
                    <w:rPr>
                      <w:rFonts w:hint="eastAsia" w:ascii="宋体" w:hAnsi="宋体" w:eastAsia="宋体" w:cs="宋体"/>
                    </w:rPr>
                    <w:t>和2025年至今一个月的社保证明</w:t>
                  </w:r>
                  <w:r>
                    <w:rPr>
                      <w:rFonts w:hint="eastAsia" w:ascii="宋体" w:hAnsi="宋体" w:eastAsia="宋体" w:cs="宋体"/>
                      <w:lang w:eastAsia="zh-CN"/>
                    </w:rPr>
                    <w:t>，</w:t>
                  </w:r>
                  <w:r>
                    <w:rPr>
                      <w:rFonts w:hint="eastAsia" w:ascii="宋体" w:hAnsi="宋体" w:eastAsia="宋体" w:cs="宋体"/>
                    </w:rPr>
                    <w:t>否则不得分</w:t>
                  </w:r>
                </w:p>
                <w:p w14:paraId="0D92A329">
                  <w:pPr>
                    <w:widowControl/>
                    <w:spacing w:before="100" w:beforeAutospacing="1" w:after="100" w:afterAutospacing="1" w:line="300" w:lineRule="exact"/>
                    <w:ind w:firstLine="0" w:firstLineChars="0"/>
                    <w:jc w:val="both"/>
                    <w:rPr>
                      <w:rFonts w:hint="eastAsia" w:ascii="宋体" w:hAnsi="宋体" w:eastAsia="宋体" w:cs="宋体"/>
                    </w:rPr>
                  </w:pPr>
                  <w:r>
                    <w:rPr>
                      <w:rFonts w:hint="eastAsia" w:ascii="宋体" w:hAnsi="宋体" w:eastAsia="宋体" w:cs="宋体"/>
                      <w:lang w:val="en-US" w:eastAsia="zh-CN"/>
                    </w:rPr>
                    <w:t>3.提供1名具有</w:t>
                  </w:r>
                  <w:r>
                    <w:rPr>
                      <w:rFonts w:hint="eastAsia" w:ascii="宋体" w:hAnsi="宋体" w:eastAsia="宋体" w:cs="宋体"/>
                    </w:rPr>
                    <w:t>5年以上</w:t>
                  </w:r>
                  <w:r>
                    <w:rPr>
                      <w:rFonts w:hint="eastAsia" w:ascii="宋体" w:hAnsi="宋体" w:eastAsia="宋体" w:cs="宋体"/>
                      <w:lang w:val="en-US" w:eastAsia="zh-CN"/>
                    </w:rPr>
                    <w:t>工作经验的摄像师的，得3分</w:t>
                  </w:r>
                  <w:r>
                    <w:rPr>
                      <w:rFonts w:hint="eastAsia" w:ascii="宋体" w:hAnsi="宋体" w:eastAsia="宋体" w:cs="宋体"/>
                      <w:lang w:eastAsia="zh-CN"/>
                    </w:rPr>
                    <w:t>，</w:t>
                  </w:r>
                  <w:r>
                    <w:rPr>
                      <w:rFonts w:hint="eastAsia" w:ascii="宋体" w:hAnsi="宋体" w:eastAsia="宋体" w:cs="宋体"/>
                    </w:rPr>
                    <w:t>满分</w:t>
                  </w:r>
                  <w:r>
                    <w:rPr>
                      <w:rFonts w:hint="eastAsia" w:ascii="宋体" w:hAnsi="宋体" w:eastAsia="宋体" w:cs="宋体"/>
                      <w:lang w:val="en-US" w:eastAsia="zh-CN"/>
                    </w:rPr>
                    <w:t>3</w:t>
                  </w:r>
                  <w:r>
                    <w:rPr>
                      <w:rFonts w:hint="eastAsia" w:ascii="宋体" w:hAnsi="宋体" w:eastAsia="宋体" w:cs="宋体"/>
                    </w:rPr>
                    <w:t>分。</w:t>
                  </w:r>
                </w:p>
                <w:p w14:paraId="5C485AFE">
                  <w:pPr>
                    <w:widowControl/>
                    <w:spacing w:before="100" w:beforeAutospacing="1" w:after="100" w:afterAutospacing="1" w:line="300" w:lineRule="exact"/>
                    <w:ind w:firstLine="0" w:firstLineChars="0"/>
                    <w:jc w:val="both"/>
                    <w:rPr>
                      <w:rFonts w:hint="eastAsia" w:ascii="宋体" w:hAnsi="宋体" w:eastAsia="宋体" w:cs="宋体"/>
                      <w:lang w:eastAsia="zh-CN"/>
                    </w:rPr>
                  </w:pPr>
                  <w:r>
                    <w:rPr>
                      <w:rFonts w:hint="eastAsia" w:ascii="宋体" w:hAnsi="宋体" w:eastAsia="宋体" w:cs="宋体"/>
                      <w:lang w:val="en-US" w:eastAsia="zh-CN"/>
                    </w:rPr>
                    <w:t>注：</w:t>
                  </w:r>
                  <w:r>
                    <w:rPr>
                      <w:rFonts w:hint="eastAsia" w:ascii="宋体" w:hAnsi="宋体" w:eastAsia="宋体" w:cs="宋体"/>
                    </w:rPr>
                    <w:t>提供</w:t>
                  </w:r>
                  <w:r>
                    <w:rPr>
                      <w:rFonts w:hint="eastAsia" w:ascii="宋体" w:hAnsi="宋体" w:eastAsia="宋体" w:cs="宋体"/>
                      <w:lang w:val="en-US" w:eastAsia="zh-CN"/>
                    </w:rPr>
                    <w:t>职业资格证书</w:t>
                  </w:r>
                  <w:r>
                    <w:rPr>
                      <w:rFonts w:hint="eastAsia" w:ascii="宋体" w:hAnsi="宋体" w:eastAsia="宋体" w:cs="宋体"/>
                      <w:lang w:eastAsia="zh-CN"/>
                    </w:rPr>
                    <w:t>、</w:t>
                  </w:r>
                  <w:r>
                    <w:rPr>
                      <w:rFonts w:hint="eastAsia" w:ascii="宋体" w:hAnsi="宋体" w:eastAsia="宋体" w:cs="宋体"/>
                    </w:rPr>
                    <w:t>2025年至今一个月的社保证明</w:t>
                  </w:r>
                  <w:r>
                    <w:rPr>
                      <w:rFonts w:hint="eastAsia" w:ascii="宋体" w:hAnsi="宋体" w:eastAsia="宋体" w:cs="宋体"/>
                      <w:lang w:eastAsia="zh-CN"/>
                    </w:rPr>
                    <w:t>、</w:t>
                  </w:r>
                  <w:r>
                    <w:rPr>
                      <w:rFonts w:hint="eastAsia" w:ascii="宋体" w:hAnsi="宋体" w:eastAsia="宋体" w:cs="宋体"/>
                      <w:lang w:val="en-US" w:eastAsia="zh-CN"/>
                    </w:rPr>
                    <w:t>工作经验</w:t>
                  </w:r>
                  <w:r>
                    <w:rPr>
                      <w:rFonts w:hint="eastAsia" w:ascii="宋体" w:hAnsi="宋体" w:eastAsia="宋体" w:cs="宋体"/>
                    </w:rPr>
                    <w:t>承诺</w:t>
                  </w:r>
                  <w:r>
                    <w:rPr>
                      <w:rFonts w:hint="eastAsia" w:ascii="宋体" w:hAnsi="宋体" w:eastAsia="宋体" w:cs="宋体"/>
                      <w:lang w:val="en-US" w:eastAsia="zh-CN"/>
                    </w:rPr>
                    <w:t>或者工作经验证明材料</w:t>
                  </w:r>
                  <w:r>
                    <w:rPr>
                      <w:rFonts w:hint="eastAsia" w:ascii="宋体" w:hAnsi="宋体" w:eastAsia="宋体" w:cs="宋体"/>
                      <w:lang w:eastAsia="zh-CN"/>
                    </w:rPr>
                    <w:t>，</w:t>
                  </w:r>
                  <w:r>
                    <w:rPr>
                      <w:rFonts w:hint="eastAsia" w:ascii="宋体" w:hAnsi="宋体" w:eastAsia="宋体" w:cs="宋体"/>
                    </w:rPr>
                    <w:t>否则不得分</w:t>
                  </w:r>
                  <w:r>
                    <w:rPr>
                      <w:rFonts w:hint="eastAsia" w:ascii="宋体" w:hAnsi="宋体" w:eastAsia="宋体" w:cs="宋体"/>
                      <w:lang w:eastAsia="zh-CN"/>
                    </w:rPr>
                    <w:t>。</w:t>
                  </w:r>
                </w:p>
                <w:p w14:paraId="35336DB1">
                  <w:pPr>
                    <w:widowControl/>
                    <w:spacing w:before="100" w:beforeAutospacing="1" w:after="100" w:afterAutospacing="1" w:line="300" w:lineRule="exact"/>
                    <w:ind w:firstLine="0" w:firstLineChars="0"/>
                    <w:jc w:val="both"/>
                    <w:rPr>
                      <w:rFonts w:hAnsi="宋体" w:eastAsia="宋体"/>
                      <w:color w:val="000000"/>
                      <w:sz w:val="24"/>
                      <w:szCs w:val="24"/>
                      <w:lang w:bidi="zh-TW"/>
                    </w:rPr>
                  </w:pPr>
                  <w:r>
                    <w:rPr>
                      <w:rFonts w:hint="eastAsia" w:ascii="宋体" w:hAnsi="宋体" w:eastAsia="宋体" w:cs="宋体"/>
                    </w:rPr>
                    <w:t>备注：以上团队人员不能重复，否则只计一次分。</w:t>
                  </w:r>
                </w:p>
              </w:tc>
              <w:tc>
                <w:tcPr>
                  <w:tcW w:w="1127" w:type="dxa"/>
                  <w:shd w:val="clear" w:color="000000" w:fill="FFFFFF"/>
                  <w:noWrap w:val="0"/>
                  <w:vAlign w:val="center"/>
                </w:tcPr>
                <w:p w14:paraId="540C8143">
                  <w:pPr>
                    <w:widowControl/>
                    <w:spacing w:before="100" w:beforeAutospacing="1" w:after="100" w:afterAutospacing="1" w:line="240" w:lineRule="auto"/>
                    <w:ind w:firstLine="0" w:firstLineChars="0"/>
                    <w:jc w:val="center"/>
                    <w:rPr>
                      <w:rFonts w:hint="eastAsia" w:ascii="宋体" w:hAnsi="宋体" w:eastAsia="宋体" w:cs="宋体"/>
                      <w:highlight w:val="yellow"/>
                    </w:rPr>
                  </w:pPr>
                  <w:r>
                    <w:rPr>
                      <w:rFonts w:hint="eastAsia" w:ascii="宋体" w:hAnsi="宋体" w:eastAsia="宋体" w:cs="宋体"/>
                      <w:lang w:val="en-US" w:eastAsia="zh-CN"/>
                    </w:rPr>
                    <w:t>18</w:t>
                  </w:r>
                  <w:r>
                    <w:rPr>
                      <w:rFonts w:hint="eastAsia" w:ascii="宋体" w:hAnsi="宋体" w:eastAsia="宋体" w:cs="宋体"/>
                    </w:rPr>
                    <w:t>分</w:t>
                  </w:r>
                </w:p>
              </w:tc>
              <w:tc>
                <w:tcPr>
                  <w:tcW w:w="856" w:type="dxa"/>
                  <w:shd w:val="clear" w:color="000000" w:fill="FFFFFF"/>
                  <w:noWrap w:val="0"/>
                  <w:vAlign w:val="center"/>
                </w:tcPr>
                <w:p w14:paraId="54628C09">
                  <w:pPr>
                    <w:widowControl/>
                    <w:spacing w:before="100" w:beforeAutospacing="1" w:after="100" w:afterAutospacing="1" w:line="240" w:lineRule="auto"/>
                    <w:ind w:firstLine="0" w:firstLineChars="0"/>
                    <w:jc w:val="both"/>
                    <w:rPr>
                      <w:rFonts w:hint="eastAsia" w:ascii="宋体" w:hAnsi="宋体" w:eastAsia="宋体" w:cs="宋体"/>
                    </w:rPr>
                  </w:pPr>
                </w:p>
              </w:tc>
              <w:tc>
                <w:tcPr>
                  <w:tcW w:w="750" w:type="dxa"/>
                  <w:shd w:val="clear" w:color="000000" w:fill="FFFFFF"/>
                  <w:noWrap w:val="0"/>
                  <w:vAlign w:val="center"/>
                </w:tcPr>
                <w:p w14:paraId="50A4357C">
                  <w:pPr>
                    <w:widowControl/>
                    <w:spacing w:before="100" w:beforeAutospacing="1" w:after="100" w:afterAutospacing="1" w:line="240" w:lineRule="auto"/>
                    <w:ind w:firstLine="0" w:firstLineChars="0"/>
                    <w:jc w:val="both"/>
                    <w:rPr>
                      <w:rFonts w:hint="eastAsia" w:ascii="宋体" w:hAnsi="宋体" w:eastAsia="宋体" w:cs="宋体"/>
                    </w:rPr>
                  </w:pPr>
                </w:p>
              </w:tc>
              <w:tc>
                <w:tcPr>
                  <w:tcW w:w="839" w:type="dxa"/>
                  <w:shd w:val="clear" w:color="000000" w:fill="FFFFFF"/>
                  <w:noWrap w:val="0"/>
                  <w:vAlign w:val="center"/>
                </w:tcPr>
                <w:p w14:paraId="4B51EA2D">
                  <w:pPr>
                    <w:widowControl/>
                    <w:spacing w:before="100" w:beforeAutospacing="1" w:after="100" w:afterAutospacing="1" w:line="240" w:lineRule="auto"/>
                    <w:ind w:firstLine="0" w:firstLineChars="0"/>
                    <w:jc w:val="both"/>
                    <w:rPr>
                      <w:rFonts w:hint="eastAsia" w:ascii="宋体" w:hAnsi="宋体" w:eastAsia="宋体" w:cs="宋体"/>
                    </w:rPr>
                  </w:pPr>
                </w:p>
              </w:tc>
              <w:tc>
                <w:tcPr>
                  <w:tcW w:w="763" w:type="dxa"/>
                  <w:shd w:val="clear" w:color="000000" w:fill="FFFFFF"/>
                  <w:noWrap w:val="0"/>
                  <w:vAlign w:val="center"/>
                </w:tcPr>
                <w:p w14:paraId="44C60978">
                  <w:pPr>
                    <w:widowControl/>
                    <w:spacing w:before="100" w:beforeAutospacing="1" w:after="100" w:afterAutospacing="1" w:line="240" w:lineRule="auto"/>
                    <w:ind w:firstLine="0" w:firstLineChars="0"/>
                    <w:jc w:val="both"/>
                    <w:rPr>
                      <w:rFonts w:hint="eastAsia" w:ascii="宋体" w:hAnsi="宋体" w:eastAsia="宋体" w:cs="宋体"/>
                    </w:rPr>
                  </w:pPr>
                </w:p>
              </w:tc>
            </w:tr>
            <w:tr w14:paraId="04BB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jc w:val="center"/>
              </w:trPr>
              <w:tc>
                <w:tcPr>
                  <w:tcW w:w="951" w:type="dxa"/>
                  <w:vMerge w:val="continue"/>
                  <w:shd w:val="clear" w:color="000000" w:fill="FFFFFF"/>
                  <w:noWrap w:val="0"/>
                  <w:vAlign w:val="center"/>
                </w:tcPr>
                <w:p w14:paraId="00DEFC10">
                  <w:pPr>
                    <w:widowControl/>
                    <w:spacing w:line="240" w:lineRule="auto"/>
                    <w:ind w:firstLine="0" w:firstLineChars="0"/>
                    <w:jc w:val="both"/>
                    <w:rPr>
                      <w:rFonts w:hint="eastAsia" w:ascii="宋体" w:hAnsi="宋体" w:eastAsia="宋体" w:cs="宋体"/>
                    </w:rPr>
                  </w:pPr>
                </w:p>
              </w:tc>
              <w:tc>
                <w:tcPr>
                  <w:tcW w:w="3274" w:type="dxa"/>
                  <w:shd w:val="clear" w:color="000000" w:fill="FFFFFF"/>
                  <w:noWrap w:val="0"/>
                  <w:vAlign w:val="center"/>
                </w:tcPr>
                <w:p w14:paraId="055CA8F6">
                  <w:pPr>
                    <w:widowControl/>
                    <w:numPr>
                      <w:ilvl w:val="0"/>
                      <w:numId w:val="0"/>
                    </w:numPr>
                    <w:spacing w:before="100" w:beforeAutospacing="1" w:after="100" w:afterAutospacing="1" w:line="300" w:lineRule="exact"/>
                    <w:jc w:val="both"/>
                    <w:rPr>
                      <w:rFonts w:hint="eastAsia" w:eastAsia="宋体"/>
                    </w:rPr>
                  </w:pPr>
                  <w:r>
                    <w:rPr>
                      <w:rFonts w:hint="eastAsia" w:eastAsia="宋体"/>
                    </w:rPr>
                    <w:t>类似业绩：</w:t>
                  </w:r>
                </w:p>
                <w:p w14:paraId="2B280C26">
                  <w:pPr>
                    <w:widowControl/>
                    <w:numPr>
                      <w:ilvl w:val="0"/>
                      <w:numId w:val="0"/>
                    </w:numPr>
                    <w:spacing w:before="100" w:beforeAutospacing="1" w:after="100" w:afterAutospacing="1" w:line="300" w:lineRule="exact"/>
                    <w:jc w:val="both"/>
                    <w:rPr>
                      <w:rFonts w:hint="eastAsia" w:eastAsia="宋体"/>
                    </w:rPr>
                  </w:pPr>
                  <w:r>
                    <w:rPr>
                      <w:rFonts w:hint="eastAsia" w:eastAsia="宋体"/>
                    </w:rPr>
                    <w:t>2019年1月1日至响应截止时间（以合同签订时间为准），供应商有类似项目业绩，提供1份业绩合同得</w:t>
                  </w:r>
                  <w:r>
                    <w:rPr>
                      <w:rFonts w:hint="eastAsia" w:eastAsia="宋体"/>
                      <w:lang w:val="en-US" w:eastAsia="zh-CN"/>
                    </w:rPr>
                    <w:t>4</w:t>
                  </w:r>
                  <w:r>
                    <w:rPr>
                      <w:rFonts w:hint="eastAsia" w:eastAsia="宋体"/>
                    </w:rPr>
                    <w:t>分，本项最多可得</w:t>
                  </w:r>
                  <w:r>
                    <w:rPr>
                      <w:rFonts w:hint="eastAsia" w:eastAsia="宋体"/>
                      <w:lang w:val="en-US" w:eastAsia="zh-CN"/>
                    </w:rPr>
                    <w:t>12</w:t>
                  </w:r>
                  <w:r>
                    <w:rPr>
                      <w:rFonts w:hint="eastAsia" w:eastAsia="宋体"/>
                    </w:rPr>
                    <w:t>分，未提供或不满足得0分。</w:t>
                  </w:r>
                </w:p>
                <w:p w14:paraId="5774EE39">
                  <w:pPr>
                    <w:widowControl/>
                    <w:numPr>
                      <w:ilvl w:val="0"/>
                      <w:numId w:val="0"/>
                    </w:numPr>
                    <w:spacing w:before="100" w:beforeAutospacing="1" w:after="100" w:afterAutospacing="1" w:line="300" w:lineRule="exact"/>
                    <w:jc w:val="both"/>
                    <w:rPr>
                      <w:rFonts w:hint="eastAsia" w:eastAsia="宋体"/>
                    </w:rPr>
                  </w:pPr>
                  <w:r>
                    <w:rPr>
                      <w:rFonts w:hint="eastAsia" w:eastAsia="宋体"/>
                    </w:rPr>
                    <w:t>注：供应商须提供业绩合同复印件并盖供应商公章，同一单位业绩算一份，合同需体现内容，否则不得分；</w:t>
                  </w:r>
                </w:p>
              </w:tc>
              <w:tc>
                <w:tcPr>
                  <w:tcW w:w="1127" w:type="dxa"/>
                  <w:shd w:val="clear" w:color="000000" w:fill="FFFFFF"/>
                  <w:noWrap w:val="0"/>
                  <w:vAlign w:val="center"/>
                </w:tcPr>
                <w:p w14:paraId="2E15D923">
                  <w:pPr>
                    <w:widowControl/>
                    <w:spacing w:before="100" w:beforeAutospacing="1" w:after="100" w:afterAutospacing="1" w:line="240" w:lineRule="auto"/>
                    <w:ind w:firstLine="0" w:firstLineChars="0"/>
                    <w:jc w:val="cente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分</w:t>
                  </w:r>
                </w:p>
              </w:tc>
              <w:tc>
                <w:tcPr>
                  <w:tcW w:w="856" w:type="dxa"/>
                  <w:shd w:val="clear" w:color="000000" w:fill="FFFFFF"/>
                  <w:noWrap w:val="0"/>
                  <w:vAlign w:val="center"/>
                </w:tcPr>
                <w:p w14:paraId="677C030C">
                  <w:pPr>
                    <w:widowControl/>
                    <w:spacing w:before="100" w:beforeAutospacing="1" w:after="100" w:afterAutospacing="1" w:line="240" w:lineRule="auto"/>
                    <w:ind w:firstLine="0" w:firstLineChars="0"/>
                    <w:jc w:val="both"/>
                    <w:rPr>
                      <w:rFonts w:hint="eastAsia" w:ascii="宋体" w:hAnsi="宋体" w:eastAsia="宋体" w:cs="宋体"/>
                    </w:rPr>
                  </w:pPr>
                </w:p>
              </w:tc>
              <w:tc>
                <w:tcPr>
                  <w:tcW w:w="750" w:type="dxa"/>
                  <w:shd w:val="clear" w:color="000000" w:fill="FFFFFF"/>
                  <w:noWrap w:val="0"/>
                  <w:vAlign w:val="center"/>
                </w:tcPr>
                <w:p w14:paraId="7FD65636">
                  <w:pPr>
                    <w:widowControl/>
                    <w:spacing w:before="100" w:beforeAutospacing="1" w:after="100" w:afterAutospacing="1" w:line="240" w:lineRule="auto"/>
                    <w:ind w:firstLine="0" w:firstLineChars="0"/>
                    <w:jc w:val="both"/>
                    <w:rPr>
                      <w:rFonts w:hint="eastAsia" w:ascii="宋体" w:hAnsi="宋体" w:eastAsia="宋体" w:cs="宋体"/>
                    </w:rPr>
                  </w:pPr>
                </w:p>
              </w:tc>
              <w:tc>
                <w:tcPr>
                  <w:tcW w:w="839" w:type="dxa"/>
                  <w:shd w:val="clear" w:color="000000" w:fill="FFFFFF"/>
                  <w:noWrap w:val="0"/>
                  <w:vAlign w:val="center"/>
                </w:tcPr>
                <w:p w14:paraId="4E7E285A">
                  <w:pPr>
                    <w:widowControl/>
                    <w:spacing w:before="100" w:beforeAutospacing="1" w:after="100" w:afterAutospacing="1" w:line="240" w:lineRule="auto"/>
                    <w:ind w:firstLine="0" w:firstLineChars="0"/>
                    <w:jc w:val="both"/>
                    <w:rPr>
                      <w:rFonts w:hint="eastAsia" w:ascii="宋体" w:hAnsi="宋体" w:eastAsia="宋体" w:cs="宋体"/>
                    </w:rPr>
                  </w:pPr>
                </w:p>
              </w:tc>
              <w:tc>
                <w:tcPr>
                  <w:tcW w:w="763" w:type="dxa"/>
                  <w:shd w:val="clear" w:color="000000" w:fill="FFFFFF"/>
                  <w:noWrap w:val="0"/>
                  <w:vAlign w:val="center"/>
                </w:tcPr>
                <w:p w14:paraId="7B6125B7">
                  <w:pPr>
                    <w:widowControl/>
                    <w:spacing w:before="100" w:beforeAutospacing="1" w:after="100" w:afterAutospacing="1" w:line="240" w:lineRule="auto"/>
                    <w:ind w:firstLine="0" w:firstLineChars="0"/>
                    <w:jc w:val="both"/>
                    <w:rPr>
                      <w:rFonts w:hint="eastAsia" w:ascii="宋体" w:hAnsi="宋体" w:eastAsia="宋体" w:cs="宋体"/>
                    </w:rPr>
                  </w:pPr>
                </w:p>
              </w:tc>
            </w:tr>
            <w:tr w14:paraId="58C6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9" w:hRule="atLeast"/>
                <w:jc w:val="center"/>
              </w:trPr>
              <w:tc>
                <w:tcPr>
                  <w:tcW w:w="951" w:type="dxa"/>
                  <w:vMerge w:val="continue"/>
                  <w:shd w:val="clear" w:color="000000" w:fill="FFFFFF"/>
                  <w:noWrap w:val="0"/>
                  <w:vAlign w:val="center"/>
                </w:tcPr>
                <w:p w14:paraId="639F793B">
                  <w:pPr>
                    <w:widowControl/>
                    <w:spacing w:line="240" w:lineRule="auto"/>
                    <w:ind w:firstLine="0" w:firstLineChars="0"/>
                    <w:jc w:val="both"/>
                    <w:rPr>
                      <w:rFonts w:hint="eastAsia" w:ascii="宋体" w:hAnsi="宋体" w:eastAsia="宋体" w:cs="宋体"/>
                    </w:rPr>
                  </w:pPr>
                </w:p>
              </w:tc>
              <w:tc>
                <w:tcPr>
                  <w:tcW w:w="3274" w:type="dxa"/>
                  <w:shd w:val="clear" w:color="000000" w:fill="FFFFFF"/>
                  <w:noWrap w:val="0"/>
                  <w:vAlign w:val="center"/>
                </w:tcPr>
                <w:p w14:paraId="18D11605">
                  <w:pPr>
                    <w:bidi w:val="0"/>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相关承诺：</w:t>
                  </w:r>
                </w:p>
                <w:p w14:paraId="30F8FC42">
                  <w:pPr>
                    <w:bidi w:val="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专家真实性承诺：供应商须承诺所提供满足采购需求的相关指导及培训专家，签订合同时须提供该专家资格证书、聘书或劳动合同及相关证明材料，未能提供或提供不符合采购需求的，视为虚假应标，采购人有权取消中标资格，并上报相关部门。提供承诺得5分。</w:t>
                  </w:r>
                </w:p>
                <w:p w14:paraId="17D0625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2.供应商须承诺为本次服务所提供的相关货物、材料等备料充足，不加收其他费用，提供承诺得5分。</w:t>
                  </w:r>
                </w:p>
                <w:p w14:paraId="1CAAAC60">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3.供应商须承诺服务期满后</w:t>
                  </w:r>
                  <w:r>
                    <w:rPr>
                      <w:rFonts w:hint="eastAsia" w:ascii="宋体" w:hAnsi="宋体" w:eastAsia="宋体" w:cs="宋体"/>
                      <w:color w:val="000000"/>
                      <w:kern w:val="0"/>
                      <w:sz w:val="24"/>
                      <w:szCs w:val="24"/>
                      <w:lang w:val="en-US" w:eastAsia="zh-CN" w:bidi="ar"/>
                    </w:rPr>
                    <w:t>免费电话咨询服务、上门服务，提供采购需求中所涉及系统的维护、扩充、升级等方面的技术支持服务，提供承诺得5分。</w:t>
                  </w:r>
                </w:p>
                <w:p w14:paraId="4AB8C7E2">
                  <w:pPr>
                    <w:widowControl/>
                    <w:numPr>
                      <w:ilvl w:val="0"/>
                      <w:numId w:val="0"/>
                    </w:numPr>
                    <w:spacing w:before="100" w:beforeAutospacing="1" w:after="100" w:afterAutospacing="1" w:line="300" w:lineRule="exact"/>
                    <w:jc w:val="both"/>
                  </w:pPr>
                  <w:r>
                    <w:rPr>
                      <w:rFonts w:hint="eastAsia" w:ascii="宋体" w:hAnsi="宋体" w:eastAsia="宋体" w:cs="宋体"/>
                      <w:sz w:val="24"/>
                      <w:szCs w:val="24"/>
                      <w:lang w:val="en-US" w:eastAsia="zh-CN"/>
                    </w:rPr>
                    <w:t>（承诺函格式自拟，无承诺函或承诺函不全不得分）</w:t>
                  </w:r>
                </w:p>
              </w:tc>
              <w:tc>
                <w:tcPr>
                  <w:tcW w:w="1127" w:type="dxa"/>
                  <w:shd w:val="clear" w:color="000000" w:fill="FFFFFF"/>
                  <w:noWrap w:val="0"/>
                  <w:vAlign w:val="center"/>
                </w:tcPr>
                <w:p w14:paraId="275326C1">
                  <w:pPr>
                    <w:widowControl/>
                    <w:spacing w:line="300" w:lineRule="exact"/>
                    <w:ind w:firstLine="240" w:firstLineChars="100"/>
                    <w:rPr>
                      <w:rFonts w:hint="eastAsia" w:ascii="宋体" w:hAnsi="宋体" w:eastAsia="宋体" w:cs="宋体"/>
                      <w:kern w:val="0"/>
                    </w:rPr>
                  </w:pPr>
                  <w:r>
                    <w:rPr>
                      <w:rFonts w:hint="eastAsia" w:ascii="宋体" w:hAnsi="宋体" w:eastAsia="宋体" w:cs="宋体"/>
                      <w:kern w:val="0"/>
                      <w:lang w:val="en-US" w:eastAsia="zh-CN"/>
                    </w:rPr>
                    <w:t>15</w:t>
                  </w:r>
                  <w:r>
                    <w:rPr>
                      <w:rFonts w:hint="eastAsia" w:ascii="宋体" w:hAnsi="宋体" w:eastAsia="宋体" w:cs="宋体"/>
                      <w:kern w:val="0"/>
                    </w:rPr>
                    <w:t>分</w:t>
                  </w:r>
                </w:p>
              </w:tc>
              <w:tc>
                <w:tcPr>
                  <w:tcW w:w="856" w:type="dxa"/>
                  <w:shd w:val="clear" w:color="000000" w:fill="FFFFFF"/>
                  <w:noWrap w:val="0"/>
                  <w:vAlign w:val="center"/>
                </w:tcPr>
                <w:p w14:paraId="2EF43129">
                  <w:pPr>
                    <w:widowControl/>
                    <w:spacing w:line="300" w:lineRule="exact"/>
                    <w:ind w:firstLine="480"/>
                    <w:rPr>
                      <w:rFonts w:hint="eastAsia" w:ascii="宋体" w:hAnsi="宋体" w:eastAsia="宋体" w:cs="宋体"/>
                      <w:kern w:val="0"/>
                    </w:rPr>
                  </w:pPr>
                </w:p>
              </w:tc>
              <w:tc>
                <w:tcPr>
                  <w:tcW w:w="750" w:type="dxa"/>
                  <w:shd w:val="clear" w:color="000000" w:fill="FFFFFF"/>
                  <w:noWrap w:val="0"/>
                  <w:vAlign w:val="center"/>
                </w:tcPr>
                <w:p w14:paraId="47B9BD20">
                  <w:pPr>
                    <w:widowControl/>
                    <w:spacing w:before="100" w:beforeAutospacing="1" w:after="100" w:afterAutospacing="1" w:line="240" w:lineRule="auto"/>
                    <w:ind w:firstLine="0" w:firstLineChars="0"/>
                    <w:jc w:val="both"/>
                    <w:rPr>
                      <w:rFonts w:hint="eastAsia" w:ascii="宋体" w:hAnsi="宋体" w:eastAsia="宋体" w:cs="宋体"/>
                    </w:rPr>
                  </w:pPr>
                </w:p>
              </w:tc>
              <w:tc>
                <w:tcPr>
                  <w:tcW w:w="839" w:type="dxa"/>
                  <w:shd w:val="clear" w:color="000000" w:fill="FFFFFF"/>
                  <w:noWrap w:val="0"/>
                  <w:vAlign w:val="center"/>
                </w:tcPr>
                <w:p w14:paraId="267DD9A5">
                  <w:pPr>
                    <w:widowControl/>
                    <w:spacing w:before="100" w:beforeAutospacing="1" w:after="100" w:afterAutospacing="1" w:line="240" w:lineRule="auto"/>
                    <w:ind w:firstLine="0" w:firstLineChars="0"/>
                    <w:jc w:val="both"/>
                    <w:rPr>
                      <w:rFonts w:hint="eastAsia" w:ascii="宋体" w:hAnsi="宋体" w:eastAsia="宋体" w:cs="宋体"/>
                    </w:rPr>
                  </w:pPr>
                </w:p>
              </w:tc>
              <w:tc>
                <w:tcPr>
                  <w:tcW w:w="763" w:type="dxa"/>
                  <w:shd w:val="clear" w:color="000000" w:fill="FFFFFF"/>
                  <w:noWrap w:val="0"/>
                  <w:vAlign w:val="center"/>
                </w:tcPr>
                <w:p w14:paraId="4B72449D">
                  <w:pPr>
                    <w:widowControl/>
                    <w:spacing w:before="100" w:beforeAutospacing="1" w:after="100" w:afterAutospacing="1" w:line="240" w:lineRule="auto"/>
                    <w:ind w:firstLine="0" w:firstLineChars="0"/>
                    <w:jc w:val="both"/>
                    <w:rPr>
                      <w:rFonts w:hint="eastAsia" w:ascii="宋体" w:hAnsi="宋体" w:eastAsia="宋体" w:cs="宋体"/>
                    </w:rPr>
                  </w:pPr>
                </w:p>
              </w:tc>
            </w:tr>
            <w:tr w14:paraId="4E94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951" w:type="dxa"/>
                  <w:shd w:val="clear" w:color="000000" w:fill="FFFFFF"/>
                  <w:noWrap w:val="0"/>
                  <w:vAlign w:val="center"/>
                </w:tcPr>
                <w:p w14:paraId="7C02F285">
                  <w:pPr>
                    <w:widowControl/>
                    <w:spacing w:line="240" w:lineRule="auto"/>
                    <w:ind w:firstLine="0" w:firstLineChars="0"/>
                    <w:jc w:val="both"/>
                    <w:rPr>
                      <w:rFonts w:hint="eastAsia" w:ascii="宋体" w:hAnsi="宋体" w:eastAsia="宋体" w:cs="宋体"/>
                    </w:rPr>
                  </w:pPr>
                  <w:r>
                    <w:rPr>
                      <w:rFonts w:hint="eastAsia" w:ascii="宋体" w:hAnsi="宋体" w:eastAsia="宋体" w:cs="宋体"/>
                    </w:rPr>
                    <w:t>政策性加分（5分）</w:t>
                  </w:r>
                </w:p>
                <w:p w14:paraId="417A9535">
                  <w:pPr>
                    <w:widowControl/>
                    <w:spacing w:line="240" w:lineRule="auto"/>
                    <w:ind w:firstLine="0" w:firstLineChars="0"/>
                    <w:jc w:val="both"/>
                    <w:rPr>
                      <w:rFonts w:hint="eastAsia" w:ascii="宋体" w:hAnsi="宋体" w:eastAsia="宋体" w:cs="宋体"/>
                    </w:rPr>
                  </w:pPr>
                </w:p>
              </w:tc>
              <w:tc>
                <w:tcPr>
                  <w:tcW w:w="3274" w:type="dxa"/>
                  <w:shd w:val="clear" w:color="000000" w:fill="FFFFFF"/>
                  <w:noWrap w:val="0"/>
                  <w:vAlign w:val="center"/>
                </w:tcPr>
                <w:p w14:paraId="20333DF7">
                  <w:pPr>
                    <w:widowControl/>
                    <w:spacing w:line="300" w:lineRule="exact"/>
                    <w:ind w:firstLine="0" w:firstLineChars="0"/>
                    <w:jc w:val="both"/>
                    <w:rPr>
                      <w:rFonts w:hint="eastAsia" w:ascii="宋体" w:hAnsi="宋体" w:eastAsia="宋体" w:cs="宋体"/>
                    </w:rPr>
                  </w:pPr>
                  <w:r>
                    <w:rPr>
                      <w:rFonts w:hint="eastAsia" w:ascii="宋体" w:hAnsi="宋体" w:eastAsia="宋体" w:cs="宋体"/>
                    </w:rPr>
                    <w:t xml:space="preserve">根据《关于进一步落实政府采购有关政策的通知》黔财采〔2014〕15号及相关规定：投标产品属于最新一期“节能产品清单”或“环保产品清单”有效期内中的产品（强制采购产品除外），在总得分基础上，每一项加0.3分；投标产品同时属于“节能产品清单”和“环保产品清单”两个清单中产品的，在总得分基础上，每一项加0.5分，此项最多加分2分。（须提供相关证明文件） </w:t>
                  </w:r>
                </w:p>
              </w:tc>
              <w:tc>
                <w:tcPr>
                  <w:tcW w:w="1127" w:type="dxa"/>
                  <w:shd w:val="clear" w:color="000000" w:fill="FFFFFF"/>
                  <w:noWrap w:val="0"/>
                  <w:vAlign w:val="center"/>
                </w:tcPr>
                <w:p w14:paraId="2E62B55F">
                  <w:pPr>
                    <w:widowControl/>
                    <w:spacing w:line="240" w:lineRule="auto"/>
                    <w:ind w:firstLine="0" w:firstLineChars="0"/>
                    <w:jc w:val="center"/>
                    <w:rPr>
                      <w:rFonts w:hint="eastAsia" w:ascii="宋体" w:hAnsi="宋体" w:eastAsia="宋体" w:cs="宋体"/>
                    </w:rPr>
                  </w:pPr>
                  <w:r>
                    <w:rPr>
                      <w:rFonts w:hint="eastAsia" w:ascii="宋体" w:hAnsi="宋体" w:eastAsia="宋体" w:cs="宋体"/>
                    </w:rPr>
                    <w:t>2分</w:t>
                  </w:r>
                </w:p>
              </w:tc>
              <w:tc>
                <w:tcPr>
                  <w:tcW w:w="856" w:type="dxa"/>
                  <w:shd w:val="clear" w:color="000000" w:fill="FFFFFF"/>
                  <w:noWrap w:val="0"/>
                  <w:vAlign w:val="center"/>
                </w:tcPr>
                <w:p w14:paraId="305A2E7D">
                  <w:pPr>
                    <w:widowControl/>
                    <w:spacing w:before="100" w:beforeAutospacing="1" w:after="100" w:afterAutospacing="1" w:line="240" w:lineRule="auto"/>
                    <w:ind w:firstLine="0" w:firstLineChars="0"/>
                    <w:jc w:val="both"/>
                    <w:rPr>
                      <w:rFonts w:hint="eastAsia" w:ascii="宋体" w:hAnsi="宋体" w:eastAsia="宋体" w:cs="宋体"/>
                    </w:rPr>
                  </w:pPr>
                </w:p>
              </w:tc>
              <w:tc>
                <w:tcPr>
                  <w:tcW w:w="750" w:type="dxa"/>
                  <w:shd w:val="clear" w:color="000000" w:fill="FFFFFF"/>
                  <w:noWrap w:val="0"/>
                  <w:vAlign w:val="center"/>
                </w:tcPr>
                <w:p w14:paraId="66EFDAA7">
                  <w:pPr>
                    <w:widowControl/>
                    <w:spacing w:before="100" w:beforeAutospacing="1" w:after="100" w:afterAutospacing="1" w:line="240" w:lineRule="auto"/>
                    <w:ind w:firstLine="0" w:firstLineChars="0"/>
                    <w:jc w:val="both"/>
                    <w:rPr>
                      <w:rFonts w:hint="eastAsia" w:ascii="宋体" w:hAnsi="宋体" w:eastAsia="宋体" w:cs="宋体"/>
                    </w:rPr>
                  </w:pPr>
                </w:p>
              </w:tc>
              <w:tc>
                <w:tcPr>
                  <w:tcW w:w="839" w:type="dxa"/>
                  <w:shd w:val="clear" w:color="000000" w:fill="FFFFFF"/>
                  <w:noWrap w:val="0"/>
                  <w:vAlign w:val="center"/>
                </w:tcPr>
                <w:p w14:paraId="3823EDD6">
                  <w:pPr>
                    <w:widowControl/>
                    <w:spacing w:before="100" w:beforeAutospacing="1" w:after="100" w:afterAutospacing="1" w:line="240" w:lineRule="auto"/>
                    <w:ind w:firstLine="0" w:firstLineChars="0"/>
                    <w:jc w:val="both"/>
                    <w:rPr>
                      <w:rFonts w:hint="eastAsia" w:ascii="宋体" w:hAnsi="宋体" w:eastAsia="宋体" w:cs="宋体"/>
                    </w:rPr>
                  </w:pPr>
                </w:p>
              </w:tc>
              <w:tc>
                <w:tcPr>
                  <w:tcW w:w="763" w:type="dxa"/>
                  <w:shd w:val="clear" w:color="000000" w:fill="FFFFFF"/>
                  <w:noWrap w:val="0"/>
                  <w:vAlign w:val="center"/>
                </w:tcPr>
                <w:p w14:paraId="7BF04E5B">
                  <w:pPr>
                    <w:widowControl/>
                    <w:spacing w:before="100" w:beforeAutospacing="1" w:after="100" w:afterAutospacing="1" w:line="240" w:lineRule="auto"/>
                    <w:ind w:firstLine="0" w:firstLineChars="0"/>
                    <w:jc w:val="both"/>
                    <w:rPr>
                      <w:rFonts w:hint="eastAsia" w:ascii="宋体" w:hAnsi="宋体" w:eastAsia="宋体" w:cs="宋体"/>
                    </w:rPr>
                  </w:pPr>
                </w:p>
              </w:tc>
            </w:tr>
            <w:tr w14:paraId="1F4A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951" w:type="dxa"/>
                  <w:shd w:val="clear" w:color="000000" w:fill="FFFFFF"/>
                  <w:noWrap w:val="0"/>
                  <w:vAlign w:val="center"/>
                </w:tcPr>
                <w:p w14:paraId="6635F3CE">
                  <w:pPr>
                    <w:widowControl/>
                    <w:spacing w:line="240" w:lineRule="auto"/>
                    <w:ind w:firstLine="0" w:firstLineChars="0"/>
                    <w:jc w:val="both"/>
                    <w:rPr>
                      <w:rFonts w:hint="eastAsia" w:ascii="宋体" w:hAnsi="宋体" w:eastAsia="宋体" w:cs="宋体"/>
                    </w:rPr>
                  </w:pPr>
                </w:p>
              </w:tc>
              <w:tc>
                <w:tcPr>
                  <w:tcW w:w="3274" w:type="dxa"/>
                  <w:shd w:val="clear" w:color="000000" w:fill="FFFFFF"/>
                  <w:noWrap w:val="0"/>
                  <w:vAlign w:val="center"/>
                </w:tcPr>
                <w:p w14:paraId="2FAB223A">
                  <w:pPr>
                    <w:widowControl/>
                    <w:spacing w:line="300" w:lineRule="exact"/>
                    <w:ind w:firstLine="0" w:firstLineChars="0"/>
                    <w:jc w:val="both"/>
                    <w:rPr>
                      <w:rFonts w:hint="eastAsia" w:ascii="宋体" w:hAnsi="宋体" w:eastAsia="宋体" w:cs="宋体"/>
                    </w:rPr>
                  </w:pPr>
                  <w:r>
                    <w:rPr>
                      <w:rFonts w:hint="eastAsia" w:ascii="宋体" w:hAnsi="宋体" w:eastAsia="宋体" w:cs="宋体"/>
                    </w:rPr>
                    <w:t>原产地在少数民族自治区和享受少数民族自治待遇的省份的投标主产品（不含附带产品），在总得分基础上加3分。（须提供相关证明文件）</w:t>
                  </w:r>
                </w:p>
              </w:tc>
              <w:tc>
                <w:tcPr>
                  <w:tcW w:w="1127" w:type="dxa"/>
                  <w:shd w:val="clear" w:color="000000" w:fill="FFFFFF"/>
                  <w:noWrap w:val="0"/>
                  <w:vAlign w:val="center"/>
                </w:tcPr>
                <w:p w14:paraId="7B3B963A">
                  <w:pPr>
                    <w:widowControl/>
                    <w:spacing w:line="240" w:lineRule="auto"/>
                    <w:ind w:firstLine="0" w:firstLineChars="0"/>
                    <w:jc w:val="center"/>
                    <w:rPr>
                      <w:rFonts w:hint="eastAsia" w:ascii="宋体" w:hAnsi="宋体" w:eastAsia="宋体" w:cs="宋体"/>
                    </w:rPr>
                  </w:pPr>
                  <w:r>
                    <w:rPr>
                      <w:rFonts w:hint="eastAsia" w:ascii="宋体" w:hAnsi="宋体" w:eastAsia="宋体" w:cs="宋体"/>
                    </w:rPr>
                    <w:t>3分</w:t>
                  </w:r>
                </w:p>
              </w:tc>
              <w:tc>
                <w:tcPr>
                  <w:tcW w:w="856" w:type="dxa"/>
                  <w:shd w:val="clear" w:color="000000" w:fill="FFFFFF"/>
                  <w:noWrap w:val="0"/>
                  <w:vAlign w:val="center"/>
                </w:tcPr>
                <w:p w14:paraId="19C8E5EA">
                  <w:pPr>
                    <w:widowControl/>
                    <w:spacing w:before="100" w:beforeAutospacing="1" w:after="100" w:afterAutospacing="1" w:line="240" w:lineRule="auto"/>
                    <w:ind w:firstLine="0" w:firstLineChars="0"/>
                    <w:jc w:val="both"/>
                    <w:rPr>
                      <w:rFonts w:hint="eastAsia" w:ascii="宋体" w:hAnsi="宋体" w:eastAsia="宋体" w:cs="宋体"/>
                    </w:rPr>
                  </w:pPr>
                </w:p>
              </w:tc>
              <w:tc>
                <w:tcPr>
                  <w:tcW w:w="750" w:type="dxa"/>
                  <w:shd w:val="clear" w:color="000000" w:fill="FFFFFF"/>
                  <w:noWrap w:val="0"/>
                  <w:vAlign w:val="center"/>
                </w:tcPr>
                <w:p w14:paraId="5A3C88D9">
                  <w:pPr>
                    <w:widowControl/>
                    <w:spacing w:before="100" w:beforeAutospacing="1" w:after="100" w:afterAutospacing="1" w:line="240" w:lineRule="auto"/>
                    <w:ind w:firstLine="0" w:firstLineChars="0"/>
                    <w:jc w:val="both"/>
                    <w:rPr>
                      <w:rFonts w:hint="eastAsia" w:ascii="宋体" w:hAnsi="宋体" w:eastAsia="宋体" w:cs="宋体"/>
                    </w:rPr>
                  </w:pPr>
                </w:p>
              </w:tc>
              <w:tc>
                <w:tcPr>
                  <w:tcW w:w="839" w:type="dxa"/>
                  <w:shd w:val="clear" w:color="000000" w:fill="FFFFFF"/>
                  <w:noWrap w:val="0"/>
                  <w:vAlign w:val="center"/>
                </w:tcPr>
                <w:p w14:paraId="4CF3FE82">
                  <w:pPr>
                    <w:widowControl/>
                    <w:spacing w:before="100" w:beforeAutospacing="1" w:after="100" w:afterAutospacing="1" w:line="240" w:lineRule="auto"/>
                    <w:ind w:firstLine="0" w:firstLineChars="0"/>
                    <w:jc w:val="both"/>
                    <w:rPr>
                      <w:rFonts w:hint="eastAsia" w:ascii="宋体" w:hAnsi="宋体" w:eastAsia="宋体" w:cs="宋体"/>
                    </w:rPr>
                  </w:pPr>
                </w:p>
              </w:tc>
              <w:tc>
                <w:tcPr>
                  <w:tcW w:w="763" w:type="dxa"/>
                  <w:shd w:val="clear" w:color="000000" w:fill="FFFFFF"/>
                  <w:noWrap w:val="0"/>
                  <w:vAlign w:val="center"/>
                </w:tcPr>
                <w:p w14:paraId="5CB927A2">
                  <w:pPr>
                    <w:widowControl/>
                    <w:spacing w:before="100" w:beforeAutospacing="1" w:after="100" w:afterAutospacing="1" w:line="240" w:lineRule="auto"/>
                    <w:ind w:firstLine="0" w:firstLineChars="0"/>
                    <w:jc w:val="both"/>
                    <w:rPr>
                      <w:rFonts w:hint="eastAsia" w:ascii="宋体" w:hAnsi="宋体" w:eastAsia="宋体" w:cs="宋体"/>
                    </w:rPr>
                  </w:pPr>
                </w:p>
              </w:tc>
            </w:tr>
            <w:tr w14:paraId="6337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225" w:type="dxa"/>
                  <w:gridSpan w:val="2"/>
                  <w:shd w:val="clear" w:color="000000" w:fill="FFFFFF"/>
                  <w:noWrap w:val="0"/>
                  <w:vAlign w:val="center"/>
                </w:tcPr>
                <w:p w14:paraId="26872921">
                  <w:pPr>
                    <w:widowControl/>
                    <w:spacing w:line="240" w:lineRule="auto"/>
                    <w:ind w:firstLine="480"/>
                    <w:jc w:val="center"/>
                    <w:rPr>
                      <w:rFonts w:hint="eastAsia" w:ascii="宋体" w:hAnsi="宋体" w:eastAsia="宋体" w:cs="宋体"/>
                    </w:rPr>
                  </w:pPr>
                  <w:r>
                    <w:rPr>
                      <w:rFonts w:hint="eastAsia" w:ascii="宋体" w:hAnsi="宋体" w:eastAsia="宋体" w:cs="宋体"/>
                    </w:rPr>
                    <w:t>得分</w:t>
                  </w:r>
                </w:p>
              </w:tc>
              <w:tc>
                <w:tcPr>
                  <w:tcW w:w="1127" w:type="dxa"/>
                  <w:shd w:val="clear" w:color="000000" w:fill="FFFFFF"/>
                  <w:noWrap w:val="0"/>
                  <w:vAlign w:val="center"/>
                </w:tcPr>
                <w:p w14:paraId="5FFA1573">
                  <w:pPr>
                    <w:widowControl/>
                    <w:spacing w:line="240" w:lineRule="auto"/>
                    <w:ind w:firstLine="0" w:firstLineChars="0"/>
                    <w:jc w:val="center"/>
                    <w:rPr>
                      <w:rFonts w:hint="eastAsia" w:ascii="宋体" w:hAnsi="宋体" w:eastAsia="宋体" w:cs="宋体"/>
                    </w:rPr>
                  </w:pPr>
                  <w:r>
                    <w:rPr>
                      <w:rFonts w:hint="eastAsia" w:ascii="宋体" w:hAnsi="宋体" w:eastAsia="宋体" w:cs="宋体"/>
                    </w:rPr>
                    <w:t>100分</w:t>
                  </w:r>
                </w:p>
                <w:p w14:paraId="131875EB">
                  <w:pPr>
                    <w:widowControl/>
                    <w:spacing w:line="240" w:lineRule="auto"/>
                    <w:ind w:firstLine="0" w:firstLineChars="0"/>
                    <w:jc w:val="center"/>
                    <w:rPr>
                      <w:rFonts w:hint="eastAsia" w:ascii="宋体" w:hAnsi="宋体" w:eastAsia="宋体" w:cs="宋体"/>
                    </w:rPr>
                  </w:pPr>
                  <w:r>
                    <w:rPr>
                      <w:rFonts w:hint="eastAsia" w:ascii="宋体" w:hAnsi="宋体" w:eastAsia="宋体" w:cs="宋体"/>
                    </w:rPr>
                    <w:t>+5分</w:t>
                  </w:r>
                </w:p>
              </w:tc>
              <w:tc>
                <w:tcPr>
                  <w:tcW w:w="856" w:type="dxa"/>
                  <w:shd w:val="clear" w:color="000000" w:fill="FFFFFF"/>
                  <w:noWrap w:val="0"/>
                  <w:vAlign w:val="center"/>
                </w:tcPr>
                <w:p w14:paraId="34C2D37C">
                  <w:pPr>
                    <w:widowControl/>
                    <w:spacing w:before="100" w:beforeAutospacing="1" w:after="100" w:afterAutospacing="1" w:line="240" w:lineRule="auto"/>
                    <w:ind w:firstLine="0" w:firstLineChars="0"/>
                    <w:jc w:val="both"/>
                    <w:rPr>
                      <w:rFonts w:hint="eastAsia" w:ascii="宋体" w:hAnsi="宋体" w:eastAsia="宋体" w:cs="宋体"/>
                    </w:rPr>
                  </w:pPr>
                </w:p>
              </w:tc>
              <w:tc>
                <w:tcPr>
                  <w:tcW w:w="750" w:type="dxa"/>
                  <w:shd w:val="clear" w:color="000000" w:fill="FFFFFF"/>
                  <w:noWrap w:val="0"/>
                  <w:vAlign w:val="center"/>
                </w:tcPr>
                <w:p w14:paraId="18AA6A65">
                  <w:pPr>
                    <w:widowControl/>
                    <w:spacing w:before="100" w:beforeAutospacing="1" w:after="100" w:afterAutospacing="1" w:line="240" w:lineRule="auto"/>
                    <w:ind w:firstLine="0" w:firstLineChars="0"/>
                    <w:jc w:val="both"/>
                    <w:rPr>
                      <w:rFonts w:hint="eastAsia" w:ascii="宋体" w:hAnsi="宋体" w:eastAsia="宋体" w:cs="宋体"/>
                    </w:rPr>
                  </w:pPr>
                </w:p>
              </w:tc>
              <w:tc>
                <w:tcPr>
                  <w:tcW w:w="839" w:type="dxa"/>
                  <w:shd w:val="clear" w:color="000000" w:fill="FFFFFF"/>
                  <w:noWrap w:val="0"/>
                  <w:vAlign w:val="center"/>
                </w:tcPr>
                <w:p w14:paraId="3FEBB75E">
                  <w:pPr>
                    <w:widowControl/>
                    <w:spacing w:before="100" w:beforeAutospacing="1" w:after="100" w:afterAutospacing="1" w:line="240" w:lineRule="auto"/>
                    <w:ind w:firstLine="0" w:firstLineChars="0"/>
                    <w:jc w:val="both"/>
                    <w:rPr>
                      <w:rFonts w:hint="eastAsia" w:ascii="宋体" w:hAnsi="宋体" w:eastAsia="宋体" w:cs="宋体"/>
                    </w:rPr>
                  </w:pPr>
                </w:p>
              </w:tc>
              <w:tc>
                <w:tcPr>
                  <w:tcW w:w="763" w:type="dxa"/>
                  <w:shd w:val="clear" w:color="000000" w:fill="FFFFFF"/>
                  <w:noWrap w:val="0"/>
                  <w:vAlign w:val="center"/>
                </w:tcPr>
                <w:p w14:paraId="16D7D4CC">
                  <w:pPr>
                    <w:widowControl/>
                    <w:spacing w:before="100" w:beforeAutospacing="1" w:after="100" w:afterAutospacing="1" w:line="240" w:lineRule="auto"/>
                    <w:ind w:firstLine="0" w:firstLineChars="0"/>
                    <w:jc w:val="both"/>
                    <w:rPr>
                      <w:rFonts w:hint="eastAsia" w:ascii="宋体" w:hAnsi="宋体" w:eastAsia="宋体" w:cs="宋体"/>
                    </w:rPr>
                  </w:pPr>
                </w:p>
              </w:tc>
            </w:tr>
            <w:tr w14:paraId="3C22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560" w:type="dxa"/>
                  <w:gridSpan w:val="7"/>
                  <w:shd w:val="clear" w:color="000000" w:fill="FFFFFF"/>
                  <w:noWrap w:val="0"/>
                  <w:vAlign w:val="center"/>
                </w:tcPr>
                <w:p w14:paraId="27E5B402">
                  <w:pPr>
                    <w:widowControl/>
                    <w:spacing w:before="100" w:beforeAutospacing="1" w:after="100" w:afterAutospacing="1" w:line="240" w:lineRule="auto"/>
                    <w:ind w:firstLine="0" w:firstLineChars="0"/>
                    <w:jc w:val="both"/>
                    <w:rPr>
                      <w:rFonts w:hint="eastAsia" w:ascii="宋体" w:hAnsi="宋体" w:eastAsia="宋体" w:cs="宋体"/>
                    </w:rPr>
                  </w:pPr>
                  <w:r>
                    <w:rPr>
                      <w:rFonts w:hint="eastAsia" w:ascii="宋体" w:hAnsi="宋体" w:eastAsia="宋体" w:cs="宋体"/>
                    </w:rPr>
                    <w:t>评标专家（签字）：</w:t>
                  </w:r>
                </w:p>
              </w:tc>
            </w:tr>
          </w:tbl>
          <w:p w14:paraId="5A307550">
            <w:pPr>
              <w:widowControl/>
              <w:spacing w:before="100" w:beforeAutospacing="1" w:after="100" w:afterAutospacing="1" w:line="240" w:lineRule="auto"/>
              <w:ind w:firstLine="0" w:firstLineChars="0"/>
              <w:jc w:val="both"/>
              <w:rPr>
                <w:rFonts w:hint="eastAsia" w:ascii="宋体" w:hAnsi="宋体" w:eastAsia="宋体" w:cs="宋体"/>
                <w:sz w:val="24"/>
                <w:szCs w:val="24"/>
                <w:highlight w:val="yellow"/>
              </w:rPr>
            </w:pPr>
          </w:p>
        </w:tc>
      </w:tr>
      <w:tr w14:paraId="31F2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779" w:type="dxa"/>
            <w:tcBorders>
              <w:top w:val="nil"/>
              <w:left w:val="nil"/>
              <w:bottom w:val="nil"/>
              <w:right w:val="nil"/>
            </w:tcBorders>
            <w:shd w:val="clear" w:color="000000" w:fill="FFFFFF"/>
            <w:noWrap w:val="0"/>
            <w:vAlign w:val="center"/>
          </w:tcPr>
          <w:p w14:paraId="275AC154">
            <w:pPr>
              <w:widowControl/>
              <w:spacing w:before="100" w:beforeAutospacing="1" w:after="100" w:afterAutospacing="1" w:line="240" w:lineRule="auto"/>
              <w:ind w:firstLine="0" w:firstLineChars="0"/>
              <w:jc w:val="both"/>
              <w:rPr>
                <w:rFonts w:hint="eastAsia" w:ascii="宋体" w:hAnsi="宋体" w:eastAsia="宋体" w:cs="宋体"/>
                <w:sz w:val="24"/>
                <w:szCs w:val="24"/>
                <w:highlight w:val="yellow"/>
              </w:rPr>
            </w:pPr>
          </w:p>
        </w:tc>
      </w:tr>
    </w:tbl>
    <w:p w14:paraId="313E69A0">
      <w:pPr>
        <w:ind w:firstLine="0" w:firstLineChars="0"/>
        <w:rPr>
          <w:rFonts w:hint="eastAsia" w:ascii="宋体" w:hAnsi="宋体" w:eastAsia="宋体" w:cs="宋体"/>
        </w:rPr>
      </w:pPr>
    </w:p>
    <w:p w14:paraId="7CF5C298">
      <w:pPr>
        <w:pStyle w:val="5"/>
        <w:rPr>
          <w:rFonts w:hint="eastAsia" w:ascii="宋体" w:hAnsi="宋体" w:eastAsia="宋体" w:cs="宋体"/>
        </w:rPr>
      </w:pPr>
    </w:p>
    <w:p w14:paraId="113A600C">
      <w:pPr>
        <w:pStyle w:val="5"/>
        <w:rPr>
          <w:rFonts w:hint="eastAsia" w:ascii="宋体" w:hAnsi="宋体" w:eastAsia="宋体" w:cs="宋体"/>
        </w:rPr>
      </w:pPr>
    </w:p>
    <w:p w14:paraId="3D2AA42D">
      <w:pPr>
        <w:pStyle w:val="5"/>
        <w:rPr>
          <w:rFonts w:hint="eastAsia" w:ascii="宋体" w:hAnsi="宋体" w:eastAsia="宋体" w:cs="宋体"/>
        </w:rPr>
      </w:pPr>
    </w:p>
    <w:p w14:paraId="7667E6BE">
      <w:pPr>
        <w:pStyle w:val="5"/>
        <w:rPr>
          <w:rFonts w:hint="eastAsia" w:ascii="宋体" w:hAnsi="宋体" w:eastAsia="宋体" w:cs="宋体"/>
        </w:rPr>
      </w:pPr>
    </w:p>
    <w:p w14:paraId="3CF6C3FA">
      <w:pPr>
        <w:pStyle w:val="5"/>
        <w:rPr>
          <w:rFonts w:hint="eastAsia" w:ascii="宋体" w:hAnsi="宋体" w:eastAsia="宋体" w:cs="宋体"/>
        </w:rPr>
      </w:pPr>
    </w:p>
    <w:p w14:paraId="0E76072A">
      <w:pPr>
        <w:pStyle w:val="5"/>
        <w:rPr>
          <w:rFonts w:hint="eastAsia" w:ascii="宋体" w:hAnsi="宋体" w:eastAsia="宋体" w:cs="宋体"/>
        </w:rPr>
      </w:pPr>
    </w:p>
    <w:p w14:paraId="4B7BD1BE">
      <w:pPr>
        <w:pStyle w:val="5"/>
        <w:rPr>
          <w:rFonts w:hint="eastAsia" w:ascii="宋体" w:hAnsi="宋体" w:eastAsia="宋体" w:cs="宋体"/>
        </w:rPr>
      </w:pPr>
    </w:p>
    <w:p w14:paraId="142758B3">
      <w:pPr>
        <w:pStyle w:val="5"/>
        <w:rPr>
          <w:rFonts w:hint="eastAsia" w:ascii="宋体" w:hAnsi="宋体" w:eastAsia="宋体" w:cs="宋体"/>
        </w:rPr>
      </w:pPr>
    </w:p>
    <w:p w14:paraId="0398ED56">
      <w:pPr>
        <w:pStyle w:val="5"/>
        <w:rPr>
          <w:rFonts w:hint="eastAsia" w:ascii="宋体" w:hAnsi="宋体" w:eastAsia="宋体" w:cs="宋体"/>
        </w:rPr>
      </w:pPr>
    </w:p>
    <w:p w14:paraId="6C5EF983">
      <w:pPr>
        <w:pStyle w:val="5"/>
        <w:rPr>
          <w:rFonts w:hint="eastAsia" w:ascii="宋体" w:hAnsi="宋体" w:eastAsia="宋体" w:cs="宋体"/>
        </w:rPr>
      </w:pPr>
    </w:p>
    <w:p w14:paraId="02EB8626">
      <w:pPr>
        <w:pStyle w:val="5"/>
        <w:rPr>
          <w:rFonts w:hint="eastAsia" w:ascii="宋体" w:hAnsi="宋体" w:eastAsia="宋体" w:cs="宋体"/>
        </w:rPr>
      </w:pPr>
    </w:p>
    <w:p w14:paraId="63260843">
      <w:pPr>
        <w:pStyle w:val="5"/>
        <w:rPr>
          <w:rFonts w:hint="eastAsia" w:ascii="宋体" w:hAnsi="宋体" w:eastAsia="宋体" w:cs="宋体"/>
        </w:rPr>
      </w:pPr>
    </w:p>
    <w:p w14:paraId="617655C5">
      <w:pPr>
        <w:pStyle w:val="5"/>
        <w:rPr>
          <w:rFonts w:hint="eastAsia" w:ascii="宋体" w:hAnsi="宋体" w:eastAsia="宋体" w:cs="宋体"/>
        </w:rPr>
      </w:pPr>
    </w:p>
    <w:p w14:paraId="683472B9">
      <w:pPr>
        <w:widowControl/>
        <w:ind w:firstLine="480"/>
        <w:rPr>
          <w:rFonts w:hint="eastAsia" w:ascii="宋体" w:hAnsi="宋体" w:eastAsia="宋体" w:cs="宋体"/>
        </w:rPr>
      </w:pPr>
    </w:p>
    <w:p w14:paraId="6500DD07">
      <w:pPr>
        <w:widowControl/>
        <w:ind w:firstLine="480"/>
        <w:rPr>
          <w:rFonts w:hint="eastAsia" w:ascii="宋体" w:hAnsi="宋体" w:eastAsia="宋体" w:cs="宋体"/>
        </w:rPr>
      </w:pPr>
      <w:r>
        <w:rPr>
          <w:rFonts w:hint="eastAsia" w:ascii="宋体" w:hAnsi="宋体" w:eastAsia="宋体" w:cs="宋体"/>
        </w:rPr>
        <w:t>3.价格分的计算</w:t>
      </w:r>
    </w:p>
    <w:p w14:paraId="6C775318">
      <w:pPr>
        <w:spacing w:before="240" w:beforeLines="100" w:after="120" w:afterLines="50"/>
        <w:ind w:firstLine="480"/>
        <w:rPr>
          <w:rFonts w:hint="eastAsia" w:ascii="宋体" w:hAnsi="宋体" w:eastAsia="宋体" w:cs="宋体"/>
        </w:rPr>
      </w:pPr>
      <w:r>
        <w:rPr>
          <w:rFonts w:hint="eastAsia" w:ascii="宋体" w:hAnsi="宋体" w:eastAsia="宋体" w:cs="宋体"/>
        </w:rPr>
        <w:t>价格分采用低价优先法计算，即满足采购文件要求的前提下，最低有效投标报价作为评标基准价，其价格分为满分。其余</w:t>
      </w:r>
      <w:r>
        <w:rPr>
          <w:rFonts w:hint="eastAsia" w:ascii="宋体" w:hAnsi="宋体" w:eastAsia="宋体" w:cs="宋体"/>
          <w:lang w:eastAsia="zh-CN"/>
        </w:rPr>
        <w:t>供应商</w:t>
      </w:r>
      <w:r>
        <w:rPr>
          <w:rFonts w:hint="eastAsia" w:ascii="宋体" w:hAnsi="宋体" w:eastAsia="宋体" w:cs="宋体"/>
        </w:rPr>
        <w:t>价格分统一按照下列公式计算：</w:t>
      </w:r>
    </w:p>
    <w:p w14:paraId="0772CA50">
      <w:pPr>
        <w:spacing w:before="240" w:beforeLines="100" w:after="120" w:afterLines="50"/>
        <w:ind w:firstLine="480"/>
        <w:rPr>
          <w:rFonts w:hint="eastAsia" w:ascii="宋体" w:hAnsi="宋体" w:eastAsia="宋体" w:cs="宋体"/>
        </w:rPr>
      </w:pPr>
      <w:r>
        <w:rPr>
          <w:rFonts w:hint="eastAsia" w:ascii="宋体" w:hAnsi="宋体" w:eastAsia="宋体" w:cs="宋体"/>
        </w:rPr>
        <w:t>投标报价得分＝（评标基准价／投标报价）×价格权值×100</w:t>
      </w:r>
    </w:p>
    <w:p w14:paraId="759DE982">
      <w:pPr>
        <w:spacing w:before="240" w:beforeLines="100" w:after="120" w:afterLines="50"/>
        <w:ind w:firstLine="480"/>
        <w:rPr>
          <w:rFonts w:hint="eastAsia" w:ascii="宋体" w:hAnsi="宋体" w:eastAsia="宋体" w:cs="宋体"/>
        </w:rPr>
      </w:pPr>
      <w:r>
        <w:rPr>
          <w:rFonts w:hint="eastAsia" w:ascii="宋体" w:hAnsi="宋体" w:eastAsia="宋体" w:cs="宋体"/>
        </w:rPr>
        <w:t>货物类采购项目的价格分值占总分值的比重(即权值)不低于30％；服务类项目的价格分值占总分值的比重(即权值)不低于10％。执行统一价格标准的服务项目，其价格不列为评分因素。</w:t>
      </w:r>
    </w:p>
    <w:p w14:paraId="5ABA0E76">
      <w:pPr>
        <w:spacing w:before="240" w:beforeLines="100" w:after="120" w:afterLines="50"/>
        <w:ind w:firstLine="0" w:firstLineChars="0"/>
        <w:rPr>
          <w:rFonts w:hint="eastAsia" w:ascii="宋体" w:hAnsi="宋体" w:eastAsia="宋体" w:cs="宋体"/>
        </w:rPr>
      </w:pPr>
      <w:r>
        <w:rPr>
          <w:rFonts w:hint="eastAsia" w:ascii="宋体" w:hAnsi="宋体" w:eastAsia="宋体" w:cs="宋体"/>
        </w:rPr>
        <w:t>（1）价格扣除政策</w:t>
      </w:r>
    </w:p>
    <w:p w14:paraId="26B0C2E3">
      <w:pPr>
        <w:spacing w:before="240" w:beforeLines="100" w:after="120" w:afterLines="50"/>
        <w:ind w:firstLine="480"/>
        <w:rPr>
          <w:rFonts w:hint="eastAsia" w:ascii="宋体" w:hAnsi="宋体" w:eastAsia="宋体" w:cs="宋体"/>
        </w:rPr>
      </w:pPr>
      <w:r>
        <w:rPr>
          <w:rFonts w:hint="eastAsia" w:ascii="宋体" w:hAnsi="宋体" w:eastAsia="宋体" w:cs="宋体"/>
        </w:rPr>
        <w:t>根据《政府采购促进中小企业发展管理办法》（财库〔2020〕46号）、关于政府采购支持监狱企业发展有关问题的通知(财库〔2014〕68号)、关于促进残疾人就业政府采购政策的通知（财库〔2017〕141号）及相关规定，在技术、商务等均满足采购需求的前提下，本项目对享受价格扣除政策企业的产品给予</w:t>
      </w:r>
      <w:r>
        <w:rPr>
          <w:rFonts w:hint="eastAsia" w:ascii="宋体" w:hAnsi="宋体" w:eastAsia="宋体" w:cs="宋体"/>
          <w:u w:val="single"/>
        </w:rPr>
        <w:t xml:space="preserve">0% </w:t>
      </w:r>
      <w:r>
        <w:rPr>
          <w:rFonts w:hint="eastAsia" w:ascii="宋体" w:hAnsi="宋体" w:eastAsia="宋体" w:cs="宋体"/>
        </w:rPr>
        <w:t>的价格扣除，用扣除后的价格参与评审(说明：监狱企业视同小型、微型企业，享受预留份额、评审中价格扣除等政府采购促进中小企业发展的政府采购政策，残疾人福利性单位属于小型、微型企业的，不重复享受政策)。《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投标报价未超过财政控制值的</w:t>
      </w:r>
      <w:r>
        <w:rPr>
          <w:rFonts w:hint="eastAsia" w:ascii="宋体" w:hAnsi="宋体" w:eastAsia="宋体" w:cs="宋体"/>
          <w:lang w:eastAsia="zh-CN"/>
        </w:rPr>
        <w:t>供应商</w:t>
      </w:r>
      <w:r>
        <w:rPr>
          <w:rFonts w:hint="eastAsia" w:ascii="宋体" w:hAnsi="宋体" w:eastAsia="宋体" w:cs="宋体"/>
        </w:rPr>
        <w:t>有效。</w:t>
      </w:r>
    </w:p>
    <w:p w14:paraId="33F947FD">
      <w:pPr>
        <w:spacing w:before="240" w:beforeLines="100" w:after="120" w:afterLines="50"/>
        <w:ind w:firstLine="480"/>
        <w:rPr>
          <w:rFonts w:hint="eastAsia" w:ascii="宋体" w:hAnsi="宋体" w:eastAsia="宋体" w:cs="宋体"/>
          <w:b/>
          <w:bCs/>
          <w:lang w:val="en-US" w:eastAsia="zh-CN"/>
        </w:rPr>
      </w:pPr>
      <w:bookmarkStart w:id="29" w:name="_Toc406670729"/>
      <w:bookmarkStart w:id="30" w:name="_Toc406671688"/>
      <w:bookmarkStart w:id="31" w:name="_Toc406671100"/>
      <w:r>
        <w:rPr>
          <w:rFonts w:hint="eastAsia" w:ascii="宋体" w:hAnsi="宋体" w:eastAsia="宋体" w:cs="宋体"/>
          <w:b/>
          <w:bCs/>
          <w:lang w:val="en-US" w:eastAsia="zh-CN"/>
        </w:rPr>
        <w:t>备注：本项目专门面向中小企业。</w:t>
      </w:r>
    </w:p>
    <w:p w14:paraId="1623D078">
      <w:pPr>
        <w:spacing w:before="240" w:beforeLines="100" w:after="120" w:afterLines="50"/>
        <w:ind w:firstLine="480"/>
        <w:rPr>
          <w:rFonts w:hint="eastAsia" w:ascii="宋体" w:hAnsi="宋体" w:eastAsia="宋体" w:cs="宋体"/>
        </w:rPr>
      </w:pPr>
    </w:p>
    <w:p w14:paraId="57E2EF89">
      <w:pPr>
        <w:spacing w:before="240" w:beforeLines="100" w:after="120" w:afterLines="50"/>
        <w:ind w:firstLine="480"/>
        <w:rPr>
          <w:rFonts w:hint="eastAsia" w:ascii="宋体" w:hAnsi="宋体" w:eastAsia="宋体" w:cs="宋体"/>
        </w:rPr>
      </w:pPr>
    </w:p>
    <w:p w14:paraId="26FE91FA">
      <w:pPr>
        <w:spacing w:before="240" w:beforeLines="100" w:after="120" w:afterLines="50"/>
        <w:ind w:firstLine="480"/>
        <w:rPr>
          <w:rFonts w:hint="eastAsia" w:ascii="宋体" w:hAnsi="宋体" w:eastAsia="宋体" w:cs="宋体"/>
        </w:rPr>
      </w:pPr>
    </w:p>
    <w:p w14:paraId="74970699">
      <w:pPr>
        <w:spacing w:before="240" w:beforeLines="100" w:after="120" w:afterLines="50"/>
        <w:ind w:firstLine="480"/>
        <w:rPr>
          <w:rFonts w:hint="eastAsia" w:ascii="宋体" w:hAnsi="宋体" w:eastAsia="宋体" w:cs="宋体"/>
        </w:rPr>
      </w:pPr>
    </w:p>
    <w:p w14:paraId="5898A817">
      <w:pPr>
        <w:spacing w:before="240" w:beforeLines="100" w:after="120" w:afterLines="50"/>
        <w:ind w:firstLine="480"/>
        <w:rPr>
          <w:rFonts w:hint="eastAsia" w:ascii="宋体" w:hAnsi="宋体" w:eastAsia="宋体" w:cs="宋体"/>
        </w:rPr>
      </w:pPr>
      <w:r>
        <w:rPr>
          <w:rFonts w:hint="eastAsia" w:ascii="宋体" w:hAnsi="宋体" w:eastAsia="宋体" w:cs="宋体"/>
        </w:rPr>
        <w:t>（2）价格分值计算表：</w:t>
      </w:r>
      <w:bookmarkEnd w:id="29"/>
      <w:bookmarkEnd w:id="30"/>
      <w:bookmarkEnd w:id="31"/>
    </w:p>
    <w:p w14:paraId="7D272EEB">
      <w:pPr>
        <w:spacing w:line="240" w:lineRule="auto"/>
        <w:ind w:firstLine="723"/>
        <w:jc w:val="center"/>
        <w:rPr>
          <w:rFonts w:hint="eastAsia" w:ascii="宋体" w:hAnsi="宋体" w:eastAsia="宋体" w:cs="宋体"/>
        </w:rPr>
      </w:pPr>
      <w:r>
        <w:rPr>
          <w:rFonts w:hint="eastAsia" w:ascii="宋体" w:hAnsi="宋体" w:eastAsia="宋体" w:cs="宋体"/>
          <w:b/>
          <w:bCs/>
          <w:kern w:val="0"/>
          <w:sz w:val="36"/>
          <w:szCs w:val="36"/>
          <w:u w:val="single"/>
        </w:rPr>
        <w:t>价 格 分 值 计 算 表</w:t>
      </w:r>
    </w:p>
    <w:tbl>
      <w:tblPr>
        <w:tblStyle w:val="8"/>
        <w:tblW w:w="0" w:type="auto"/>
        <w:jc w:val="center"/>
        <w:tblLayout w:type="fixed"/>
        <w:tblCellMar>
          <w:top w:w="0" w:type="dxa"/>
          <w:left w:w="108" w:type="dxa"/>
          <w:bottom w:w="0" w:type="dxa"/>
          <w:right w:w="108" w:type="dxa"/>
        </w:tblCellMar>
      </w:tblPr>
      <w:tblGrid>
        <w:gridCol w:w="460"/>
        <w:gridCol w:w="1596"/>
        <w:gridCol w:w="1408"/>
        <w:gridCol w:w="1356"/>
        <w:gridCol w:w="1452"/>
        <w:gridCol w:w="1263"/>
        <w:gridCol w:w="834"/>
        <w:gridCol w:w="825"/>
        <w:gridCol w:w="54"/>
      </w:tblGrid>
      <w:tr w14:paraId="369E84C3">
        <w:tblPrEx>
          <w:tblCellMar>
            <w:top w:w="0" w:type="dxa"/>
            <w:left w:w="108" w:type="dxa"/>
            <w:bottom w:w="0" w:type="dxa"/>
            <w:right w:w="108" w:type="dxa"/>
          </w:tblCellMar>
        </w:tblPrEx>
        <w:trPr>
          <w:trHeight w:val="420" w:hRule="atLeast"/>
          <w:jc w:val="center"/>
        </w:trPr>
        <w:tc>
          <w:tcPr>
            <w:tcW w:w="9248" w:type="dxa"/>
            <w:gridSpan w:val="9"/>
            <w:tcBorders>
              <w:top w:val="nil"/>
              <w:left w:val="nil"/>
              <w:bottom w:val="nil"/>
              <w:right w:val="nil"/>
            </w:tcBorders>
            <w:shd w:val="clear" w:color="000000" w:fill="FFFFFF"/>
            <w:noWrap w:val="0"/>
            <w:vAlign w:val="top"/>
          </w:tcPr>
          <w:p w14:paraId="7CDDE683">
            <w:pPr>
              <w:spacing w:line="240" w:lineRule="auto"/>
              <w:ind w:firstLine="0" w:firstLineChars="0"/>
              <w:rPr>
                <w:rFonts w:hint="eastAsia" w:ascii="宋体" w:hAnsi="宋体" w:eastAsia="宋体" w:cs="宋体"/>
              </w:rPr>
            </w:pPr>
            <w:r>
              <w:rPr>
                <w:rFonts w:hint="eastAsia" w:ascii="宋体" w:hAnsi="宋体" w:eastAsia="宋体" w:cs="宋体"/>
              </w:rPr>
              <w:t>项目名称：</w:t>
            </w:r>
          </w:p>
        </w:tc>
      </w:tr>
      <w:tr w14:paraId="2BDD2FBE">
        <w:tblPrEx>
          <w:tblCellMar>
            <w:top w:w="0" w:type="dxa"/>
            <w:left w:w="108" w:type="dxa"/>
            <w:bottom w:w="0" w:type="dxa"/>
            <w:right w:w="108" w:type="dxa"/>
          </w:tblCellMar>
        </w:tblPrEx>
        <w:trPr>
          <w:trHeight w:val="420" w:hRule="atLeast"/>
          <w:jc w:val="center"/>
        </w:trPr>
        <w:tc>
          <w:tcPr>
            <w:tcW w:w="9248" w:type="dxa"/>
            <w:gridSpan w:val="9"/>
            <w:tcBorders>
              <w:top w:val="nil"/>
              <w:left w:val="nil"/>
              <w:bottom w:val="nil"/>
              <w:right w:val="nil"/>
            </w:tcBorders>
            <w:shd w:val="clear" w:color="000000" w:fill="FFFFFF"/>
            <w:noWrap w:val="0"/>
            <w:vAlign w:val="top"/>
          </w:tcPr>
          <w:p w14:paraId="6C119E18">
            <w:pPr>
              <w:spacing w:line="240" w:lineRule="auto"/>
              <w:ind w:firstLine="0" w:firstLineChars="0"/>
              <w:rPr>
                <w:rFonts w:hint="eastAsia" w:ascii="宋体" w:hAnsi="宋体" w:eastAsia="宋体" w:cs="宋体"/>
              </w:rPr>
            </w:pPr>
            <w:r>
              <w:rPr>
                <w:rFonts w:hint="eastAsia" w:ascii="宋体" w:hAnsi="宋体" w:eastAsia="宋体" w:cs="宋体"/>
              </w:rPr>
              <w:t>项目编号：</w:t>
            </w:r>
          </w:p>
        </w:tc>
      </w:tr>
      <w:tr w14:paraId="5D155A7F">
        <w:tblPrEx>
          <w:tblCellMar>
            <w:top w:w="0" w:type="dxa"/>
            <w:left w:w="108" w:type="dxa"/>
            <w:bottom w:w="0" w:type="dxa"/>
            <w:right w:w="108" w:type="dxa"/>
          </w:tblCellMar>
        </w:tblPrEx>
        <w:trPr>
          <w:trHeight w:val="420" w:hRule="atLeast"/>
          <w:jc w:val="center"/>
        </w:trPr>
        <w:tc>
          <w:tcPr>
            <w:tcW w:w="9248" w:type="dxa"/>
            <w:gridSpan w:val="9"/>
            <w:tcBorders>
              <w:top w:val="nil"/>
              <w:left w:val="nil"/>
              <w:bottom w:val="nil"/>
              <w:right w:val="nil"/>
            </w:tcBorders>
            <w:shd w:val="clear" w:color="000000" w:fill="FFFFFF"/>
            <w:noWrap w:val="0"/>
            <w:vAlign w:val="top"/>
          </w:tcPr>
          <w:p w14:paraId="4909182C">
            <w:pPr>
              <w:spacing w:line="240" w:lineRule="auto"/>
              <w:ind w:firstLine="0" w:firstLineChars="0"/>
              <w:rPr>
                <w:rFonts w:hint="eastAsia" w:ascii="宋体" w:hAnsi="宋体" w:eastAsia="宋体" w:cs="宋体"/>
              </w:rPr>
            </w:pPr>
            <w:r>
              <w:rPr>
                <w:rFonts w:hint="eastAsia" w:ascii="宋体" w:hAnsi="宋体" w:eastAsia="宋体" w:cs="宋体"/>
              </w:rPr>
              <w:t>评标地点：         202</w:t>
            </w:r>
            <w:r>
              <w:rPr>
                <w:rFonts w:hint="eastAsia" w:ascii="宋体" w:hAnsi="宋体" w:eastAsia="宋体" w:cs="宋体"/>
                <w:lang w:val="en-US" w:eastAsia="zh-CN"/>
              </w:rPr>
              <w:t>5</w:t>
            </w:r>
            <w:r>
              <w:rPr>
                <w:rFonts w:hint="eastAsia" w:ascii="宋体" w:hAnsi="宋体" w:eastAsia="宋体" w:cs="宋体"/>
              </w:rPr>
              <w:t>.X.X</w:t>
            </w:r>
          </w:p>
        </w:tc>
      </w:tr>
      <w:tr w14:paraId="10A7FFE5">
        <w:tblPrEx>
          <w:tblCellMar>
            <w:top w:w="0" w:type="dxa"/>
            <w:left w:w="108" w:type="dxa"/>
            <w:bottom w:w="0" w:type="dxa"/>
            <w:right w:w="108" w:type="dxa"/>
          </w:tblCellMar>
        </w:tblPrEx>
        <w:trPr>
          <w:gridAfter w:val="1"/>
          <w:wAfter w:w="54" w:type="dxa"/>
          <w:trHeight w:val="1005" w:hRule="atLeast"/>
          <w:jc w:val="center"/>
        </w:trPr>
        <w:tc>
          <w:tcPr>
            <w:tcW w:w="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D1FC38">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rPr>
              <w:t>序号</w:t>
            </w:r>
          </w:p>
        </w:tc>
        <w:tc>
          <w:tcPr>
            <w:tcW w:w="1596" w:type="dxa"/>
            <w:tcBorders>
              <w:top w:val="single" w:color="auto" w:sz="4" w:space="0"/>
              <w:left w:val="nil"/>
              <w:bottom w:val="single" w:color="auto" w:sz="4" w:space="0"/>
              <w:right w:val="single" w:color="auto" w:sz="4" w:space="0"/>
            </w:tcBorders>
            <w:shd w:val="clear" w:color="000000" w:fill="FFFFFF"/>
            <w:noWrap w:val="0"/>
            <w:vAlign w:val="center"/>
          </w:tcPr>
          <w:p w14:paraId="5EBDF192">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lang w:eastAsia="zh-CN"/>
              </w:rPr>
              <w:t>供应商</w:t>
            </w:r>
            <w:r>
              <w:rPr>
                <w:rFonts w:hint="eastAsia" w:ascii="宋体" w:hAnsi="宋体" w:eastAsia="宋体" w:cs="宋体"/>
                <w:kern w:val="0"/>
              </w:rPr>
              <w:t>名称</w:t>
            </w:r>
          </w:p>
        </w:tc>
        <w:tc>
          <w:tcPr>
            <w:tcW w:w="1408" w:type="dxa"/>
            <w:tcBorders>
              <w:top w:val="single" w:color="auto" w:sz="4" w:space="0"/>
              <w:left w:val="nil"/>
              <w:bottom w:val="single" w:color="auto" w:sz="4" w:space="0"/>
              <w:right w:val="single" w:color="auto" w:sz="4" w:space="0"/>
            </w:tcBorders>
            <w:shd w:val="clear" w:color="000000" w:fill="FFFFFF"/>
            <w:noWrap w:val="0"/>
            <w:vAlign w:val="center"/>
          </w:tcPr>
          <w:p w14:paraId="0A3E3920">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rPr>
              <w:t>第一次报价（元）</w:t>
            </w:r>
          </w:p>
        </w:tc>
        <w:tc>
          <w:tcPr>
            <w:tcW w:w="1356" w:type="dxa"/>
            <w:tcBorders>
              <w:top w:val="single" w:color="auto" w:sz="4" w:space="0"/>
              <w:left w:val="nil"/>
              <w:bottom w:val="single" w:color="auto" w:sz="4" w:space="0"/>
              <w:right w:val="single" w:color="auto" w:sz="4" w:space="0"/>
            </w:tcBorders>
            <w:shd w:val="clear" w:color="000000" w:fill="FFFFFF"/>
            <w:noWrap w:val="0"/>
            <w:vAlign w:val="center"/>
          </w:tcPr>
          <w:p w14:paraId="60D6E4D6">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rPr>
              <w:t>最终报价</w:t>
            </w:r>
          </w:p>
          <w:p w14:paraId="7D343DAF">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rPr>
              <w:t>（元）</w:t>
            </w:r>
          </w:p>
        </w:tc>
        <w:tc>
          <w:tcPr>
            <w:tcW w:w="14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B8C384">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rPr>
              <w:t>中小企业给予0%价格扣除后报价（元）</w:t>
            </w:r>
          </w:p>
        </w:tc>
        <w:tc>
          <w:tcPr>
            <w:tcW w:w="1263" w:type="dxa"/>
            <w:tcBorders>
              <w:top w:val="single" w:color="auto" w:sz="4" w:space="0"/>
              <w:left w:val="nil"/>
              <w:bottom w:val="single" w:color="auto" w:sz="4" w:space="0"/>
              <w:right w:val="single" w:color="auto" w:sz="4" w:space="0"/>
            </w:tcBorders>
            <w:shd w:val="clear" w:color="000000" w:fill="FFFFFF"/>
            <w:noWrap w:val="0"/>
            <w:vAlign w:val="center"/>
          </w:tcPr>
          <w:p w14:paraId="36DDC6EE">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rPr>
              <w:t>评标基准价（元）</w:t>
            </w:r>
          </w:p>
        </w:tc>
        <w:tc>
          <w:tcPr>
            <w:tcW w:w="834" w:type="dxa"/>
            <w:tcBorders>
              <w:top w:val="single" w:color="auto" w:sz="4" w:space="0"/>
              <w:left w:val="nil"/>
              <w:bottom w:val="single" w:color="auto" w:sz="4" w:space="0"/>
              <w:right w:val="single" w:color="auto" w:sz="4" w:space="0"/>
            </w:tcBorders>
            <w:shd w:val="clear" w:color="000000" w:fill="FFFFFF"/>
            <w:noWrap w:val="0"/>
            <w:vAlign w:val="center"/>
          </w:tcPr>
          <w:p w14:paraId="40E6CFC2">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rPr>
              <w:t>价格</w:t>
            </w:r>
          </w:p>
          <w:p w14:paraId="25C58D27">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rPr>
              <w:t>分值</w:t>
            </w:r>
          </w:p>
        </w:tc>
        <w:tc>
          <w:tcPr>
            <w:tcW w:w="825" w:type="dxa"/>
            <w:tcBorders>
              <w:top w:val="single" w:color="auto" w:sz="4" w:space="0"/>
              <w:left w:val="nil"/>
              <w:bottom w:val="single" w:color="auto" w:sz="4" w:space="0"/>
              <w:right w:val="single" w:color="auto" w:sz="4" w:space="0"/>
            </w:tcBorders>
            <w:shd w:val="clear" w:color="000000" w:fill="FFFFFF"/>
            <w:noWrap w:val="0"/>
            <w:vAlign w:val="center"/>
          </w:tcPr>
          <w:p w14:paraId="1944634E">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rPr>
              <w:t>得分</w:t>
            </w:r>
          </w:p>
        </w:tc>
      </w:tr>
      <w:tr w14:paraId="39BA28A2">
        <w:tblPrEx>
          <w:tblCellMar>
            <w:top w:w="0" w:type="dxa"/>
            <w:left w:w="108" w:type="dxa"/>
            <w:bottom w:w="0" w:type="dxa"/>
            <w:right w:w="108" w:type="dxa"/>
          </w:tblCellMar>
        </w:tblPrEx>
        <w:trPr>
          <w:gridAfter w:val="1"/>
          <w:wAfter w:w="54" w:type="dxa"/>
          <w:trHeight w:val="70" w:hRule="atLeast"/>
          <w:jc w:val="center"/>
        </w:trPr>
        <w:tc>
          <w:tcPr>
            <w:tcW w:w="460" w:type="dxa"/>
            <w:tcBorders>
              <w:top w:val="nil"/>
              <w:left w:val="single" w:color="auto" w:sz="4" w:space="0"/>
              <w:bottom w:val="single" w:color="auto" w:sz="4" w:space="0"/>
              <w:right w:val="single" w:color="auto" w:sz="4" w:space="0"/>
            </w:tcBorders>
            <w:shd w:val="clear" w:color="000000" w:fill="FFFFFF"/>
            <w:noWrap w:val="0"/>
            <w:vAlign w:val="center"/>
          </w:tcPr>
          <w:p w14:paraId="280F7A74">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rPr>
              <w:t>1</w:t>
            </w:r>
          </w:p>
        </w:tc>
        <w:tc>
          <w:tcPr>
            <w:tcW w:w="1596" w:type="dxa"/>
            <w:tcBorders>
              <w:top w:val="nil"/>
              <w:left w:val="nil"/>
              <w:bottom w:val="single" w:color="auto" w:sz="4" w:space="0"/>
              <w:right w:val="single" w:color="auto" w:sz="4" w:space="0"/>
            </w:tcBorders>
            <w:shd w:val="clear" w:color="000000" w:fill="FFFFFF"/>
            <w:noWrap w:val="0"/>
            <w:vAlign w:val="center"/>
          </w:tcPr>
          <w:p w14:paraId="43348DDA">
            <w:pPr>
              <w:widowControl/>
              <w:spacing w:line="240" w:lineRule="auto"/>
              <w:ind w:firstLine="480"/>
              <w:rPr>
                <w:rFonts w:hint="eastAsia" w:ascii="宋体" w:hAnsi="宋体" w:eastAsia="宋体" w:cs="宋体"/>
                <w:kern w:val="0"/>
              </w:rPr>
            </w:pPr>
          </w:p>
        </w:tc>
        <w:tc>
          <w:tcPr>
            <w:tcW w:w="1408" w:type="dxa"/>
            <w:tcBorders>
              <w:top w:val="nil"/>
              <w:left w:val="nil"/>
              <w:bottom w:val="single" w:color="auto" w:sz="4" w:space="0"/>
              <w:right w:val="single" w:color="auto" w:sz="4" w:space="0"/>
            </w:tcBorders>
            <w:shd w:val="clear" w:color="000000" w:fill="FFFFFF"/>
            <w:noWrap w:val="0"/>
            <w:vAlign w:val="center"/>
          </w:tcPr>
          <w:p w14:paraId="41C2472C">
            <w:pPr>
              <w:widowControl/>
              <w:spacing w:line="240" w:lineRule="auto"/>
              <w:ind w:firstLine="480"/>
              <w:rPr>
                <w:rFonts w:hint="eastAsia" w:ascii="宋体" w:hAnsi="宋体" w:eastAsia="宋体" w:cs="宋体"/>
                <w:kern w:val="0"/>
              </w:rPr>
            </w:pPr>
          </w:p>
        </w:tc>
        <w:tc>
          <w:tcPr>
            <w:tcW w:w="1356" w:type="dxa"/>
            <w:tcBorders>
              <w:top w:val="single" w:color="auto" w:sz="4" w:space="0"/>
              <w:left w:val="nil"/>
              <w:bottom w:val="single" w:color="auto" w:sz="4" w:space="0"/>
              <w:right w:val="single" w:color="auto" w:sz="4" w:space="0"/>
            </w:tcBorders>
            <w:shd w:val="clear" w:color="000000" w:fill="FFFFFF"/>
            <w:noWrap w:val="0"/>
            <w:vAlign w:val="top"/>
          </w:tcPr>
          <w:p w14:paraId="2F63A478">
            <w:pPr>
              <w:widowControl/>
              <w:spacing w:line="240" w:lineRule="auto"/>
              <w:ind w:firstLine="480"/>
              <w:rPr>
                <w:rFonts w:hint="eastAsia" w:ascii="宋体" w:hAnsi="宋体" w:eastAsia="宋体" w:cs="宋体"/>
                <w:kern w:val="0"/>
              </w:rPr>
            </w:pPr>
          </w:p>
        </w:tc>
        <w:tc>
          <w:tcPr>
            <w:tcW w:w="14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58F972">
            <w:pPr>
              <w:widowControl/>
              <w:spacing w:line="240" w:lineRule="auto"/>
              <w:ind w:firstLine="480"/>
              <w:rPr>
                <w:rFonts w:hint="eastAsia" w:ascii="宋体" w:hAnsi="宋体" w:eastAsia="宋体" w:cs="宋体"/>
                <w:kern w:val="0"/>
              </w:rPr>
            </w:pPr>
          </w:p>
        </w:tc>
        <w:tc>
          <w:tcPr>
            <w:tcW w:w="1263"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6BA56B4C">
            <w:pPr>
              <w:widowControl/>
              <w:spacing w:line="240" w:lineRule="auto"/>
              <w:ind w:firstLine="480"/>
              <w:rPr>
                <w:rFonts w:hint="eastAsia" w:ascii="宋体" w:hAnsi="宋体" w:eastAsia="宋体" w:cs="宋体"/>
                <w:kern w:val="0"/>
              </w:rPr>
            </w:pPr>
          </w:p>
        </w:tc>
        <w:tc>
          <w:tcPr>
            <w:tcW w:w="834"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73537B27">
            <w:pPr>
              <w:widowControl/>
              <w:spacing w:line="240" w:lineRule="auto"/>
              <w:ind w:firstLine="480"/>
              <w:rPr>
                <w:rFonts w:hint="eastAsia" w:ascii="宋体" w:hAnsi="宋体" w:eastAsia="宋体" w:cs="宋体"/>
                <w:kern w:val="0"/>
              </w:rPr>
            </w:pPr>
          </w:p>
        </w:tc>
        <w:tc>
          <w:tcPr>
            <w:tcW w:w="825" w:type="dxa"/>
            <w:tcBorders>
              <w:top w:val="nil"/>
              <w:left w:val="nil"/>
              <w:bottom w:val="single" w:color="auto" w:sz="4" w:space="0"/>
              <w:right w:val="single" w:color="auto" w:sz="4" w:space="0"/>
            </w:tcBorders>
            <w:shd w:val="clear" w:color="000000" w:fill="FFFFFF"/>
            <w:noWrap w:val="0"/>
            <w:vAlign w:val="center"/>
          </w:tcPr>
          <w:p w14:paraId="56072DCE">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rPr>
              <w:t>0.00</w:t>
            </w:r>
          </w:p>
        </w:tc>
      </w:tr>
      <w:tr w14:paraId="4CDB5DE0">
        <w:tblPrEx>
          <w:tblCellMar>
            <w:top w:w="0" w:type="dxa"/>
            <w:left w:w="108" w:type="dxa"/>
            <w:bottom w:w="0" w:type="dxa"/>
            <w:right w:w="108" w:type="dxa"/>
          </w:tblCellMar>
        </w:tblPrEx>
        <w:trPr>
          <w:gridAfter w:val="1"/>
          <w:wAfter w:w="54" w:type="dxa"/>
          <w:trHeight w:val="70" w:hRule="atLeast"/>
          <w:jc w:val="center"/>
        </w:trPr>
        <w:tc>
          <w:tcPr>
            <w:tcW w:w="460" w:type="dxa"/>
            <w:tcBorders>
              <w:top w:val="nil"/>
              <w:left w:val="single" w:color="auto" w:sz="4" w:space="0"/>
              <w:bottom w:val="single" w:color="auto" w:sz="4" w:space="0"/>
              <w:right w:val="single" w:color="auto" w:sz="4" w:space="0"/>
            </w:tcBorders>
            <w:shd w:val="clear" w:color="000000" w:fill="FFFFFF"/>
            <w:noWrap w:val="0"/>
            <w:vAlign w:val="center"/>
          </w:tcPr>
          <w:p w14:paraId="675039EC">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rPr>
              <w:t>2</w:t>
            </w:r>
          </w:p>
        </w:tc>
        <w:tc>
          <w:tcPr>
            <w:tcW w:w="1596" w:type="dxa"/>
            <w:tcBorders>
              <w:top w:val="nil"/>
              <w:left w:val="nil"/>
              <w:bottom w:val="single" w:color="auto" w:sz="4" w:space="0"/>
              <w:right w:val="single" w:color="auto" w:sz="4" w:space="0"/>
            </w:tcBorders>
            <w:shd w:val="clear" w:color="000000" w:fill="FFFFFF"/>
            <w:noWrap w:val="0"/>
            <w:vAlign w:val="center"/>
          </w:tcPr>
          <w:p w14:paraId="6C6EA0F9">
            <w:pPr>
              <w:widowControl/>
              <w:spacing w:line="240" w:lineRule="auto"/>
              <w:ind w:firstLine="480"/>
              <w:rPr>
                <w:rFonts w:hint="eastAsia" w:ascii="宋体" w:hAnsi="宋体" w:eastAsia="宋体" w:cs="宋体"/>
                <w:kern w:val="0"/>
              </w:rPr>
            </w:pPr>
          </w:p>
        </w:tc>
        <w:tc>
          <w:tcPr>
            <w:tcW w:w="1408" w:type="dxa"/>
            <w:tcBorders>
              <w:top w:val="nil"/>
              <w:left w:val="nil"/>
              <w:bottom w:val="single" w:color="auto" w:sz="4" w:space="0"/>
              <w:right w:val="single" w:color="auto" w:sz="4" w:space="0"/>
            </w:tcBorders>
            <w:shd w:val="clear" w:color="000000" w:fill="FFFFFF"/>
            <w:noWrap w:val="0"/>
            <w:vAlign w:val="center"/>
          </w:tcPr>
          <w:p w14:paraId="604ABB70">
            <w:pPr>
              <w:widowControl/>
              <w:spacing w:line="240" w:lineRule="auto"/>
              <w:ind w:firstLine="480"/>
              <w:rPr>
                <w:rFonts w:hint="eastAsia" w:ascii="宋体" w:hAnsi="宋体" w:eastAsia="宋体" w:cs="宋体"/>
                <w:kern w:val="0"/>
              </w:rPr>
            </w:pPr>
          </w:p>
        </w:tc>
        <w:tc>
          <w:tcPr>
            <w:tcW w:w="1356" w:type="dxa"/>
            <w:tcBorders>
              <w:top w:val="single" w:color="auto" w:sz="4" w:space="0"/>
              <w:left w:val="nil"/>
              <w:bottom w:val="single" w:color="auto" w:sz="4" w:space="0"/>
              <w:right w:val="single" w:color="auto" w:sz="4" w:space="0"/>
            </w:tcBorders>
            <w:shd w:val="clear" w:color="000000" w:fill="FFFFFF"/>
            <w:noWrap w:val="0"/>
            <w:vAlign w:val="top"/>
          </w:tcPr>
          <w:p w14:paraId="5D1C94C6">
            <w:pPr>
              <w:widowControl/>
              <w:spacing w:line="240" w:lineRule="auto"/>
              <w:ind w:firstLine="480"/>
              <w:rPr>
                <w:rFonts w:hint="eastAsia" w:ascii="宋体" w:hAnsi="宋体" w:eastAsia="宋体" w:cs="宋体"/>
                <w:kern w:val="0"/>
              </w:rPr>
            </w:pPr>
          </w:p>
        </w:tc>
        <w:tc>
          <w:tcPr>
            <w:tcW w:w="14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8741BF">
            <w:pPr>
              <w:widowControl/>
              <w:spacing w:line="240" w:lineRule="auto"/>
              <w:ind w:firstLine="480"/>
              <w:rPr>
                <w:rFonts w:hint="eastAsia" w:ascii="宋体" w:hAnsi="宋体" w:eastAsia="宋体" w:cs="宋体"/>
                <w:kern w:val="0"/>
              </w:rPr>
            </w:pPr>
          </w:p>
        </w:tc>
        <w:tc>
          <w:tcPr>
            <w:tcW w:w="1263"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39911572">
            <w:pPr>
              <w:widowControl/>
              <w:spacing w:line="240" w:lineRule="auto"/>
              <w:ind w:firstLine="480"/>
              <w:rPr>
                <w:rFonts w:hint="eastAsia" w:ascii="宋体" w:hAnsi="宋体" w:eastAsia="宋体" w:cs="宋体"/>
                <w:kern w:val="0"/>
              </w:rPr>
            </w:pPr>
          </w:p>
        </w:tc>
        <w:tc>
          <w:tcPr>
            <w:tcW w:w="83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69344AB0">
            <w:pPr>
              <w:widowControl/>
              <w:spacing w:line="240" w:lineRule="auto"/>
              <w:ind w:firstLine="480"/>
              <w:rPr>
                <w:rFonts w:hint="eastAsia" w:ascii="宋体" w:hAnsi="宋体" w:eastAsia="宋体" w:cs="宋体"/>
                <w:kern w:val="0"/>
              </w:rPr>
            </w:pPr>
          </w:p>
        </w:tc>
        <w:tc>
          <w:tcPr>
            <w:tcW w:w="825" w:type="dxa"/>
            <w:tcBorders>
              <w:top w:val="nil"/>
              <w:left w:val="nil"/>
              <w:bottom w:val="single" w:color="auto" w:sz="4" w:space="0"/>
              <w:right w:val="single" w:color="auto" w:sz="4" w:space="0"/>
            </w:tcBorders>
            <w:shd w:val="clear" w:color="000000" w:fill="FFFFFF"/>
            <w:noWrap w:val="0"/>
            <w:vAlign w:val="top"/>
          </w:tcPr>
          <w:p w14:paraId="78070589">
            <w:pPr>
              <w:spacing w:line="240" w:lineRule="auto"/>
              <w:ind w:firstLine="0" w:firstLineChars="0"/>
              <w:rPr>
                <w:rFonts w:hint="eastAsia" w:ascii="宋体" w:hAnsi="宋体" w:eastAsia="宋体" w:cs="宋体"/>
              </w:rPr>
            </w:pPr>
            <w:r>
              <w:rPr>
                <w:rFonts w:hint="eastAsia" w:ascii="宋体" w:hAnsi="宋体" w:eastAsia="宋体" w:cs="宋体"/>
                <w:kern w:val="0"/>
              </w:rPr>
              <w:t>0.00</w:t>
            </w:r>
          </w:p>
        </w:tc>
      </w:tr>
      <w:tr w14:paraId="2EE349F6">
        <w:tblPrEx>
          <w:tblCellMar>
            <w:top w:w="0" w:type="dxa"/>
            <w:left w:w="108" w:type="dxa"/>
            <w:bottom w:w="0" w:type="dxa"/>
            <w:right w:w="108" w:type="dxa"/>
          </w:tblCellMar>
        </w:tblPrEx>
        <w:trPr>
          <w:gridAfter w:val="1"/>
          <w:wAfter w:w="54" w:type="dxa"/>
          <w:trHeight w:val="70" w:hRule="atLeast"/>
          <w:jc w:val="center"/>
        </w:trPr>
        <w:tc>
          <w:tcPr>
            <w:tcW w:w="460" w:type="dxa"/>
            <w:tcBorders>
              <w:top w:val="nil"/>
              <w:left w:val="single" w:color="auto" w:sz="4" w:space="0"/>
              <w:bottom w:val="single" w:color="auto" w:sz="4" w:space="0"/>
              <w:right w:val="single" w:color="auto" w:sz="4" w:space="0"/>
            </w:tcBorders>
            <w:shd w:val="clear" w:color="000000" w:fill="FFFFFF"/>
            <w:noWrap w:val="0"/>
            <w:vAlign w:val="center"/>
          </w:tcPr>
          <w:p w14:paraId="68FC6D4A">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rPr>
              <w:t>3</w:t>
            </w:r>
          </w:p>
        </w:tc>
        <w:tc>
          <w:tcPr>
            <w:tcW w:w="1596" w:type="dxa"/>
            <w:tcBorders>
              <w:top w:val="nil"/>
              <w:left w:val="nil"/>
              <w:bottom w:val="single" w:color="auto" w:sz="4" w:space="0"/>
              <w:right w:val="single" w:color="auto" w:sz="4" w:space="0"/>
            </w:tcBorders>
            <w:shd w:val="clear" w:color="000000" w:fill="FFFFFF"/>
            <w:noWrap w:val="0"/>
            <w:vAlign w:val="center"/>
          </w:tcPr>
          <w:p w14:paraId="30340978">
            <w:pPr>
              <w:widowControl/>
              <w:spacing w:line="240" w:lineRule="auto"/>
              <w:ind w:firstLine="480"/>
              <w:rPr>
                <w:rFonts w:hint="eastAsia" w:ascii="宋体" w:hAnsi="宋体" w:eastAsia="宋体" w:cs="宋体"/>
                <w:kern w:val="0"/>
              </w:rPr>
            </w:pPr>
          </w:p>
        </w:tc>
        <w:tc>
          <w:tcPr>
            <w:tcW w:w="1408" w:type="dxa"/>
            <w:tcBorders>
              <w:top w:val="nil"/>
              <w:left w:val="nil"/>
              <w:bottom w:val="single" w:color="auto" w:sz="4" w:space="0"/>
              <w:right w:val="single" w:color="auto" w:sz="4" w:space="0"/>
            </w:tcBorders>
            <w:shd w:val="clear" w:color="000000" w:fill="FFFFFF"/>
            <w:noWrap w:val="0"/>
            <w:vAlign w:val="center"/>
          </w:tcPr>
          <w:p w14:paraId="08B43BFE">
            <w:pPr>
              <w:widowControl/>
              <w:spacing w:line="240" w:lineRule="auto"/>
              <w:ind w:firstLine="480"/>
              <w:rPr>
                <w:rFonts w:hint="eastAsia" w:ascii="宋体" w:hAnsi="宋体" w:eastAsia="宋体" w:cs="宋体"/>
                <w:kern w:val="0"/>
              </w:rPr>
            </w:pPr>
          </w:p>
        </w:tc>
        <w:tc>
          <w:tcPr>
            <w:tcW w:w="1356" w:type="dxa"/>
            <w:tcBorders>
              <w:top w:val="single" w:color="auto" w:sz="4" w:space="0"/>
              <w:left w:val="nil"/>
              <w:bottom w:val="single" w:color="auto" w:sz="4" w:space="0"/>
              <w:right w:val="single" w:color="auto" w:sz="4" w:space="0"/>
            </w:tcBorders>
            <w:shd w:val="clear" w:color="000000" w:fill="FFFFFF"/>
            <w:noWrap w:val="0"/>
            <w:vAlign w:val="top"/>
          </w:tcPr>
          <w:p w14:paraId="3B2A1FCD">
            <w:pPr>
              <w:widowControl/>
              <w:spacing w:line="240" w:lineRule="auto"/>
              <w:ind w:firstLine="480"/>
              <w:rPr>
                <w:rFonts w:hint="eastAsia" w:ascii="宋体" w:hAnsi="宋体" w:eastAsia="宋体" w:cs="宋体"/>
                <w:kern w:val="0"/>
              </w:rPr>
            </w:pPr>
          </w:p>
        </w:tc>
        <w:tc>
          <w:tcPr>
            <w:tcW w:w="14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BD1ACF">
            <w:pPr>
              <w:widowControl/>
              <w:spacing w:line="240" w:lineRule="auto"/>
              <w:ind w:firstLine="480"/>
              <w:rPr>
                <w:rFonts w:hint="eastAsia" w:ascii="宋体" w:hAnsi="宋体" w:eastAsia="宋体" w:cs="宋体"/>
                <w:kern w:val="0"/>
              </w:rPr>
            </w:pPr>
          </w:p>
        </w:tc>
        <w:tc>
          <w:tcPr>
            <w:tcW w:w="1263"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FF4D9FF">
            <w:pPr>
              <w:widowControl/>
              <w:spacing w:line="240" w:lineRule="auto"/>
              <w:ind w:firstLine="480"/>
              <w:rPr>
                <w:rFonts w:hint="eastAsia" w:ascii="宋体" w:hAnsi="宋体" w:eastAsia="宋体" w:cs="宋体"/>
                <w:kern w:val="0"/>
              </w:rPr>
            </w:pPr>
          </w:p>
        </w:tc>
        <w:tc>
          <w:tcPr>
            <w:tcW w:w="83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F4B267F">
            <w:pPr>
              <w:widowControl/>
              <w:spacing w:line="240" w:lineRule="auto"/>
              <w:ind w:firstLine="480"/>
              <w:rPr>
                <w:rFonts w:hint="eastAsia" w:ascii="宋体" w:hAnsi="宋体" w:eastAsia="宋体" w:cs="宋体"/>
                <w:kern w:val="0"/>
              </w:rPr>
            </w:pPr>
          </w:p>
        </w:tc>
        <w:tc>
          <w:tcPr>
            <w:tcW w:w="825" w:type="dxa"/>
            <w:tcBorders>
              <w:top w:val="nil"/>
              <w:left w:val="nil"/>
              <w:bottom w:val="single" w:color="auto" w:sz="4" w:space="0"/>
              <w:right w:val="single" w:color="auto" w:sz="4" w:space="0"/>
            </w:tcBorders>
            <w:shd w:val="clear" w:color="000000" w:fill="FFFFFF"/>
            <w:noWrap w:val="0"/>
            <w:vAlign w:val="top"/>
          </w:tcPr>
          <w:p w14:paraId="7A8CFDCD">
            <w:pPr>
              <w:spacing w:line="240" w:lineRule="auto"/>
              <w:ind w:firstLine="0" w:firstLineChars="0"/>
              <w:rPr>
                <w:rFonts w:hint="eastAsia" w:ascii="宋体" w:hAnsi="宋体" w:eastAsia="宋体" w:cs="宋体"/>
              </w:rPr>
            </w:pPr>
            <w:r>
              <w:rPr>
                <w:rFonts w:hint="eastAsia" w:ascii="宋体" w:hAnsi="宋体" w:eastAsia="宋体" w:cs="宋体"/>
                <w:kern w:val="0"/>
              </w:rPr>
              <w:t>0.00</w:t>
            </w:r>
          </w:p>
        </w:tc>
      </w:tr>
      <w:tr w14:paraId="7528F79D">
        <w:tblPrEx>
          <w:tblCellMar>
            <w:top w:w="0" w:type="dxa"/>
            <w:left w:w="108" w:type="dxa"/>
            <w:bottom w:w="0" w:type="dxa"/>
            <w:right w:w="108" w:type="dxa"/>
          </w:tblCellMar>
        </w:tblPrEx>
        <w:trPr>
          <w:gridAfter w:val="1"/>
          <w:wAfter w:w="54" w:type="dxa"/>
          <w:trHeight w:val="70" w:hRule="atLeast"/>
          <w:jc w:val="center"/>
        </w:trPr>
        <w:tc>
          <w:tcPr>
            <w:tcW w:w="460" w:type="dxa"/>
            <w:tcBorders>
              <w:top w:val="nil"/>
              <w:left w:val="single" w:color="auto" w:sz="4" w:space="0"/>
              <w:bottom w:val="single" w:color="auto" w:sz="4" w:space="0"/>
              <w:right w:val="single" w:color="auto" w:sz="4" w:space="0"/>
            </w:tcBorders>
            <w:shd w:val="clear" w:color="000000" w:fill="FFFFFF"/>
            <w:noWrap w:val="0"/>
            <w:vAlign w:val="center"/>
          </w:tcPr>
          <w:p w14:paraId="619ABF67">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rPr>
              <w:t>4</w:t>
            </w:r>
          </w:p>
        </w:tc>
        <w:tc>
          <w:tcPr>
            <w:tcW w:w="1596" w:type="dxa"/>
            <w:tcBorders>
              <w:top w:val="nil"/>
              <w:left w:val="nil"/>
              <w:bottom w:val="single" w:color="auto" w:sz="4" w:space="0"/>
              <w:right w:val="single" w:color="auto" w:sz="4" w:space="0"/>
            </w:tcBorders>
            <w:shd w:val="clear" w:color="000000" w:fill="FFFFFF"/>
            <w:noWrap w:val="0"/>
            <w:vAlign w:val="center"/>
          </w:tcPr>
          <w:p w14:paraId="2352B712">
            <w:pPr>
              <w:widowControl/>
              <w:spacing w:line="240" w:lineRule="auto"/>
              <w:ind w:firstLine="480"/>
              <w:rPr>
                <w:rFonts w:hint="eastAsia" w:ascii="宋体" w:hAnsi="宋体" w:eastAsia="宋体" w:cs="宋体"/>
                <w:kern w:val="0"/>
              </w:rPr>
            </w:pPr>
          </w:p>
        </w:tc>
        <w:tc>
          <w:tcPr>
            <w:tcW w:w="1408" w:type="dxa"/>
            <w:tcBorders>
              <w:top w:val="nil"/>
              <w:left w:val="nil"/>
              <w:bottom w:val="single" w:color="auto" w:sz="4" w:space="0"/>
              <w:right w:val="single" w:color="auto" w:sz="4" w:space="0"/>
            </w:tcBorders>
            <w:shd w:val="clear" w:color="000000" w:fill="FFFFFF"/>
            <w:noWrap w:val="0"/>
            <w:vAlign w:val="center"/>
          </w:tcPr>
          <w:p w14:paraId="3D6398D6">
            <w:pPr>
              <w:widowControl/>
              <w:spacing w:line="240" w:lineRule="auto"/>
              <w:ind w:firstLine="480"/>
              <w:rPr>
                <w:rFonts w:hint="eastAsia" w:ascii="宋体" w:hAnsi="宋体" w:eastAsia="宋体" w:cs="宋体"/>
                <w:kern w:val="0"/>
              </w:rPr>
            </w:pPr>
          </w:p>
        </w:tc>
        <w:tc>
          <w:tcPr>
            <w:tcW w:w="1356" w:type="dxa"/>
            <w:tcBorders>
              <w:top w:val="single" w:color="auto" w:sz="4" w:space="0"/>
              <w:left w:val="nil"/>
              <w:bottom w:val="single" w:color="auto" w:sz="4" w:space="0"/>
              <w:right w:val="single" w:color="auto" w:sz="4" w:space="0"/>
            </w:tcBorders>
            <w:shd w:val="clear" w:color="000000" w:fill="FFFFFF"/>
            <w:noWrap w:val="0"/>
            <w:vAlign w:val="top"/>
          </w:tcPr>
          <w:p w14:paraId="64A02C73">
            <w:pPr>
              <w:widowControl/>
              <w:spacing w:line="240" w:lineRule="auto"/>
              <w:ind w:firstLine="480"/>
              <w:rPr>
                <w:rFonts w:hint="eastAsia" w:ascii="宋体" w:hAnsi="宋体" w:eastAsia="宋体" w:cs="宋体"/>
                <w:kern w:val="0"/>
              </w:rPr>
            </w:pPr>
          </w:p>
        </w:tc>
        <w:tc>
          <w:tcPr>
            <w:tcW w:w="14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0964C6">
            <w:pPr>
              <w:widowControl/>
              <w:spacing w:line="240" w:lineRule="auto"/>
              <w:ind w:firstLine="480"/>
              <w:rPr>
                <w:rFonts w:hint="eastAsia" w:ascii="宋体" w:hAnsi="宋体" w:eastAsia="宋体" w:cs="宋体"/>
                <w:kern w:val="0"/>
              </w:rPr>
            </w:pPr>
          </w:p>
        </w:tc>
        <w:tc>
          <w:tcPr>
            <w:tcW w:w="1263"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2974535">
            <w:pPr>
              <w:widowControl/>
              <w:spacing w:line="240" w:lineRule="auto"/>
              <w:ind w:firstLine="480"/>
              <w:rPr>
                <w:rFonts w:hint="eastAsia" w:ascii="宋体" w:hAnsi="宋体" w:eastAsia="宋体" w:cs="宋体"/>
                <w:kern w:val="0"/>
              </w:rPr>
            </w:pPr>
          </w:p>
        </w:tc>
        <w:tc>
          <w:tcPr>
            <w:tcW w:w="83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072085C">
            <w:pPr>
              <w:widowControl/>
              <w:spacing w:line="240" w:lineRule="auto"/>
              <w:ind w:firstLine="480"/>
              <w:rPr>
                <w:rFonts w:hint="eastAsia" w:ascii="宋体" w:hAnsi="宋体" w:eastAsia="宋体" w:cs="宋体"/>
                <w:kern w:val="0"/>
              </w:rPr>
            </w:pPr>
          </w:p>
        </w:tc>
        <w:tc>
          <w:tcPr>
            <w:tcW w:w="825" w:type="dxa"/>
            <w:tcBorders>
              <w:top w:val="nil"/>
              <w:left w:val="nil"/>
              <w:bottom w:val="single" w:color="auto" w:sz="4" w:space="0"/>
              <w:right w:val="single" w:color="auto" w:sz="4" w:space="0"/>
            </w:tcBorders>
            <w:shd w:val="clear" w:color="000000" w:fill="FFFFFF"/>
            <w:noWrap w:val="0"/>
            <w:vAlign w:val="top"/>
          </w:tcPr>
          <w:p w14:paraId="530106E1">
            <w:pPr>
              <w:spacing w:line="240" w:lineRule="auto"/>
              <w:ind w:firstLine="0" w:firstLineChars="0"/>
              <w:rPr>
                <w:rFonts w:hint="eastAsia" w:ascii="宋体" w:hAnsi="宋体" w:eastAsia="宋体" w:cs="宋体"/>
              </w:rPr>
            </w:pPr>
            <w:r>
              <w:rPr>
                <w:rFonts w:hint="eastAsia" w:ascii="宋体" w:hAnsi="宋体" w:eastAsia="宋体" w:cs="宋体"/>
                <w:kern w:val="0"/>
              </w:rPr>
              <w:t>0.00</w:t>
            </w:r>
          </w:p>
        </w:tc>
      </w:tr>
      <w:tr w14:paraId="13E2E3F6">
        <w:tblPrEx>
          <w:tblCellMar>
            <w:top w:w="0" w:type="dxa"/>
            <w:left w:w="108" w:type="dxa"/>
            <w:bottom w:w="0" w:type="dxa"/>
            <w:right w:w="108" w:type="dxa"/>
          </w:tblCellMar>
        </w:tblPrEx>
        <w:trPr>
          <w:trHeight w:val="623" w:hRule="atLeast"/>
          <w:jc w:val="center"/>
        </w:trPr>
        <w:tc>
          <w:tcPr>
            <w:tcW w:w="9248" w:type="dxa"/>
            <w:gridSpan w:val="9"/>
            <w:tcBorders>
              <w:top w:val="nil"/>
              <w:left w:val="nil"/>
              <w:bottom w:val="nil"/>
              <w:right w:val="nil"/>
            </w:tcBorders>
            <w:shd w:val="clear" w:color="000000" w:fill="FFFFFF"/>
            <w:noWrap w:val="0"/>
            <w:vAlign w:val="top"/>
          </w:tcPr>
          <w:p w14:paraId="7D56C143">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rPr>
              <w:t>评标专家（签字）：</w:t>
            </w:r>
          </w:p>
        </w:tc>
      </w:tr>
    </w:tbl>
    <w:p w14:paraId="1B2627C2">
      <w:pPr>
        <w:ind w:firstLine="484" w:firstLineChars="202"/>
        <w:rPr>
          <w:rFonts w:hint="eastAsia" w:ascii="宋体" w:hAnsi="宋体" w:eastAsia="宋体" w:cs="宋体"/>
        </w:rPr>
      </w:pPr>
    </w:p>
    <w:p w14:paraId="5DDD4FF9">
      <w:pPr>
        <w:ind w:firstLine="484" w:firstLineChars="202"/>
        <w:rPr>
          <w:rFonts w:hint="eastAsia" w:ascii="宋体" w:hAnsi="宋体" w:eastAsia="宋体" w:cs="宋体"/>
        </w:rPr>
      </w:pPr>
    </w:p>
    <w:p w14:paraId="2AB6A9D8">
      <w:pPr>
        <w:ind w:firstLine="484" w:firstLineChars="202"/>
        <w:rPr>
          <w:rFonts w:hint="eastAsia" w:ascii="宋体" w:hAnsi="宋体" w:eastAsia="宋体" w:cs="宋体"/>
        </w:rPr>
      </w:pPr>
    </w:p>
    <w:p w14:paraId="7803BE98">
      <w:pPr>
        <w:spacing w:before="240" w:beforeLines="100" w:after="120" w:afterLines="50"/>
        <w:ind w:firstLine="480"/>
        <w:rPr>
          <w:rFonts w:hint="eastAsia" w:ascii="宋体" w:hAnsi="宋体" w:eastAsia="宋体" w:cs="宋体"/>
          <w:b/>
          <w:bCs/>
          <w:lang w:val="en-US" w:eastAsia="zh-CN"/>
        </w:rPr>
      </w:pPr>
      <w:r>
        <w:rPr>
          <w:rFonts w:hint="eastAsia" w:ascii="宋体" w:hAnsi="宋体" w:eastAsia="宋体" w:cs="宋体"/>
          <w:b/>
          <w:bCs/>
          <w:lang w:val="en-US" w:eastAsia="zh-CN"/>
        </w:rPr>
        <w:t>备注：本项目专门面向中小企业。</w:t>
      </w:r>
    </w:p>
    <w:p w14:paraId="61FBC11D">
      <w:pPr>
        <w:ind w:firstLine="484" w:firstLineChars="202"/>
        <w:rPr>
          <w:rFonts w:hint="eastAsia" w:ascii="宋体" w:hAnsi="宋体" w:eastAsia="宋体" w:cs="宋体"/>
        </w:rPr>
      </w:pPr>
    </w:p>
    <w:p w14:paraId="5DF955F3">
      <w:pPr>
        <w:ind w:firstLine="484" w:firstLineChars="202"/>
        <w:rPr>
          <w:rFonts w:hint="eastAsia" w:ascii="宋体" w:hAnsi="宋体" w:eastAsia="宋体" w:cs="宋体"/>
        </w:rPr>
      </w:pPr>
    </w:p>
    <w:p w14:paraId="5EAFBFBC">
      <w:pPr>
        <w:ind w:firstLine="484" w:firstLineChars="202"/>
        <w:rPr>
          <w:rFonts w:hint="eastAsia" w:ascii="宋体" w:hAnsi="宋体" w:eastAsia="宋体" w:cs="宋体"/>
        </w:rPr>
      </w:pPr>
    </w:p>
    <w:p w14:paraId="72A50D7E">
      <w:pPr>
        <w:ind w:firstLine="484" w:firstLineChars="202"/>
        <w:rPr>
          <w:rFonts w:hint="eastAsia" w:ascii="宋体" w:hAnsi="宋体" w:eastAsia="宋体" w:cs="宋体"/>
        </w:rPr>
      </w:pPr>
    </w:p>
    <w:p w14:paraId="5D5CC6DC">
      <w:pPr>
        <w:ind w:firstLine="484" w:firstLineChars="202"/>
        <w:rPr>
          <w:rFonts w:hint="eastAsia" w:ascii="宋体" w:hAnsi="宋体" w:eastAsia="宋体" w:cs="宋体"/>
        </w:rPr>
      </w:pPr>
    </w:p>
    <w:p w14:paraId="3C4E4458">
      <w:pPr>
        <w:ind w:firstLine="484" w:firstLineChars="202"/>
        <w:rPr>
          <w:rFonts w:hint="eastAsia" w:ascii="宋体" w:hAnsi="宋体" w:eastAsia="宋体" w:cs="宋体"/>
        </w:rPr>
      </w:pPr>
    </w:p>
    <w:p w14:paraId="269C25CC">
      <w:pPr>
        <w:ind w:firstLine="484" w:firstLineChars="202"/>
        <w:rPr>
          <w:rFonts w:hint="eastAsia" w:ascii="宋体" w:hAnsi="宋体" w:eastAsia="宋体" w:cs="宋体"/>
        </w:rPr>
      </w:pPr>
    </w:p>
    <w:p w14:paraId="22BEE2D9">
      <w:pPr>
        <w:ind w:firstLine="484" w:firstLineChars="202"/>
        <w:rPr>
          <w:rFonts w:hint="eastAsia" w:ascii="宋体" w:hAnsi="宋体" w:eastAsia="宋体" w:cs="宋体"/>
        </w:rPr>
      </w:pPr>
    </w:p>
    <w:p w14:paraId="0FD3F885">
      <w:pPr>
        <w:ind w:firstLine="484" w:firstLineChars="202"/>
        <w:rPr>
          <w:rFonts w:hint="eastAsia" w:ascii="宋体" w:hAnsi="宋体" w:eastAsia="宋体" w:cs="宋体"/>
        </w:rPr>
      </w:pPr>
    </w:p>
    <w:p w14:paraId="08B2F517">
      <w:pPr>
        <w:ind w:firstLine="484" w:firstLineChars="202"/>
        <w:rPr>
          <w:rFonts w:hint="eastAsia" w:ascii="宋体" w:hAnsi="宋体" w:eastAsia="宋体" w:cs="宋体"/>
        </w:rPr>
      </w:pPr>
    </w:p>
    <w:p w14:paraId="0E1E0D72">
      <w:pPr>
        <w:ind w:firstLine="484" w:firstLineChars="202"/>
        <w:rPr>
          <w:rFonts w:hint="eastAsia" w:ascii="宋体" w:hAnsi="宋体" w:eastAsia="宋体" w:cs="宋体"/>
        </w:rPr>
      </w:pPr>
    </w:p>
    <w:p w14:paraId="06FDF8FB">
      <w:pPr>
        <w:ind w:firstLine="484" w:firstLineChars="202"/>
        <w:rPr>
          <w:rFonts w:hint="eastAsia" w:ascii="宋体" w:hAnsi="宋体" w:eastAsia="宋体" w:cs="宋体"/>
        </w:rPr>
      </w:pPr>
    </w:p>
    <w:p w14:paraId="6B09CEB4">
      <w:pPr>
        <w:ind w:firstLine="484" w:firstLineChars="202"/>
        <w:rPr>
          <w:rFonts w:hint="eastAsia" w:ascii="宋体" w:hAnsi="宋体" w:eastAsia="宋体" w:cs="宋体"/>
        </w:rPr>
      </w:pPr>
    </w:p>
    <w:p w14:paraId="0342EDBF">
      <w:pPr>
        <w:ind w:firstLine="484" w:firstLineChars="202"/>
        <w:rPr>
          <w:rFonts w:hint="eastAsia" w:ascii="宋体" w:hAnsi="宋体" w:eastAsia="宋体" w:cs="宋体"/>
        </w:rPr>
      </w:pPr>
    </w:p>
    <w:p w14:paraId="2726CF67">
      <w:pPr>
        <w:ind w:firstLine="484" w:firstLineChars="202"/>
        <w:rPr>
          <w:rFonts w:hint="eastAsia" w:ascii="宋体" w:hAnsi="宋体" w:eastAsia="宋体" w:cs="宋体"/>
        </w:rPr>
      </w:pPr>
    </w:p>
    <w:p w14:paraId="0507B939">
      <w:pPr>
        <w:ind w:firstLine="484" w:firstLineChars="202"/>
        <w:rPr>
          <w:rFonts w:hint="eastAsia" w:ascii="宋体" w:hAnsi="宋体" w:eastAsia="宋体" w:cs="宋体"/>
        </w:rPr>
      </w:pPr>
      <w:r>
        <w:rPr>
          <w:rFonts w:hint="eastAsia" w:ascii="宋体" w:hAnsi="宋体" w:eastAsia="宋体" w:cs="宋体"/>
        </w:rPr>
        <w:t>4.评分汇总表</w:t>
      </w:r>
    </w:p>
    <w:p w14:paraId="7BCB7037">
      <w:pPr>
        <w:spacing w:line="240" w:lineRule="auto"/>
        <w:ind w:firstLine="730" w:firstLineChars="202"/>
        <w:jc w:val="center"/>
        <w:rPr>
          <w:rFonts w:hint="eastAsia" w:ascii="宋体" w:hAnsi="宋体" w:eastAsia="宋体" w:cs="宋体"/>
        </w:rPr>
      </w:pPr>
      <w:r>
        <w:rPr>
          <w:rFonts w:hint="eastAsia" w:ascii="宋体" w:hAnsi="宋体" w:eastAsia="宋体" w:cs="宋体"/>
          <w:b/>
          <w:bCs/>
          <w:kern w:val="0"/>
          <w:sz w:val="36"/>
          <w:szCs w:val="36"/>
          <w:u w:val="single"/>
        </w:rPr>
        <w:t>评 分 汇 总 表</w:t>
      </w:r>
    </w:p>
    <w:tbl>
      <w:tblPr>
        <w:tblStyle w:val="8"/>
        <w:tblW w:w="0" w:type="auto"/>
        <w:tblInd w:w="108" w:type="dxa"/>
        <w:tblLayout w:type="fixed"/>
        <w:tblCellMar>
          <w:top w:w="0" w:type="dxa"/>
          <w:left w:w="108" w:type="dxa"/>
          <w:bottom w:w="0" w:type="dxa"/>
          <w:right w:w="108" w:type="dxa"/>
        </w:tblCellMar>
      </w:tblPr>
      <w:tblGrid>
        <w:gridCol w:w="1158"/>
        <w:gridCol w:w="1307"/>
        <w:gridCol w:w="1593"/>
        <w:gridCol w:w="1593"/>
        <w:gridCol w:w="1593"/>
        <w:gridCol w:w="1402"/>
      </w:tblGrid>
      <w:tr w14:paraId="7D250704">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14:paraId="11B026C9">
            <w:pPr>
              <w:widowControl/>
              <w:spacing w:line="240" w:lineRule="auto"/>
              <w:ind w:firstLine="0" w:firstLineChars="0"/>
              <w:rPr>
                <w:rFonts w:hint="eastAsia" w:ascii="宋体" w:hAnsi="宋体" w:eastAsia="宋体" w:cs="宋体"/>
              </w:rPr>
            </w:pPr>
            <w:r>
              <w:rPr>
                <w:rFonts w:hint="eastAsia" w:ascii="宋体" w:hAnsi="宋体" w:eastAsia="宋体" w:cs="宋体"/>
              </w:rPr>
              <w:t>项目名称：</w:t>
            </w:r>
          </w:p>
        </w:tc>
      </w:tr>
      <w:tr w14:paraId="30A9EA2A">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14:paraId="6094564E">
            <w:pPr>
              <w:widowControl/>
              <w:spacing w:line="240" w:lineRule="auto"/>
              <w:ind w:firstLine="0" w:firstLineChars="0"/>
              <w:rPr>
                <w:rFonts w:hint="eastAsia" w:ascii="宋体" w:hAnsi="宋体" w:eastAsia="宋体" w:cs="宋体"/>
              </w:rPr>
            </w:pPr>
            <w:r>
              <w:rPr>
                <w:rFonts w:hint="eastAsia" w:ascii="宋体" w:hAnsi="宋体" w:eastAsia="宋体" w:cs="宋体"/>
              </w:rPr>
              <w:t>项目编号：</w:t>
            </w:r>
          </w:p>
        </w:tc>
      </w:tr>
      <w:tr w14:paraId="046139D6">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14:paraId="3F7AD730">
            <w:pPr>
              <w:widowControl/>
              <w:spacing w:line="240" w:lineRule="auto"/>
              <w:ind w:firstLine="0" w:firstLineChars="0"/>
              <w:rPr>
                <w:rFonts w:hint="eastAsia" w:ascii="宋体" w:hAnsi="宋体" w:eastAsia="宋体" w:cs="宋体"/>
              </w:rPr>
            </w:pPr>
            <w:r>
              <w:rPr>
                <w:rFonts w:hint="eastAsia" w:ascii="宋体" w:hAnsi="宋体" w:eastAsia="宋体" w:cs="宋体"/>
              </w:rPr>
              <w:t>评标地点：           202</w:t>
            </w:r>
            <w:r>
              <w:rPr>
                <w:rFonts w:hint="eastAsia" w:ascii="宋体" w:hAnsi="宋体" w:eastAsia="宋体" w:cs="宋体"/>
                <w:lang w:val="en-US" w:eastAsia="zh-CN"/>
              </w:rPr>
              <w:t>5</w:t>
            </w:r>
            <w:r>
              <w:rPr>
                <w:rFonts w:hint="eastAsia" w:ascii="宋体" w:hAnsi="宋体" w:eastAsia="宋体" w:cs="宋体"/>
              </w:rPr>
              <w:t>.X.X</w:t>
            </w:r>
          </w:p>
        </w:tc>
      </w:tr>
      <w:tr w14:paraId="7551548F">
        <w:tblPrEx>
          <w:tblCellMar>
            <w:top w:w="0" w:type="dxa"/>
            <w:left w:w="108" w:type="dxa"/>
            <w:bottom w:w="0" w:type="dxa"/>
            <w:right w:w="108" w:type="dxa"/>
          </w:tblCellMar>
        </w:tblPrEx>
        <w:trPr>
          <w:trHeight w:val="675" w:hRule="atLeast"/>
        </w:trPr>
        <w:tc>
          <w:tcPr>
            <w:tcW w:w="1158" w:type="dxa"/>
            <w:tcBorders>
              <w:top w:val="single" w:color="auto" w:sz="4" w:space="0"/>
              <w:left w:val="single" w:color="auto" w:sz="4" w:space="0"/>
              <w:bottom w:val="nil"/>
              <w:right w:val="single" w:color="auto" w:sz="4" w:space="0"/>
            </w:tcBorders>
            <w:shd w:val="clear" w:color="000000" w:fill="FFFFFF"/>
            <w:noWrap w:val="0"/>
            <w:vAlign w:val="center"/>
          </w:tcPr>
          <w:p w14:paraId="6CD79D3A">
            <w:pPr>
              <w:widowControl/>
              <w:spacing w:line="240" w:lineRule="auto"/>
              <w:ind w:firstLine="0" w:firstLineChars="0"/>
              <w:rPr>
                <w:rFonts w:hint="eastAsia" w:ascii="宋体" w:hAnsi="宋体" w:eastAsia="宋体" w:cs="宋体"/>
                <w:bCs/>
                <w:kern w:val="0"/>
              </w:rPr>
            </w:pPr>
            <w:r>
              <w:rPr>
                <w:rFonts w:hint="eastAsia" w:ascii="宋体" w:hAnsi="宋体" w:eastAsia="宋体" w:cs="宋体"/>
                <w:bCs/>
                <w:kern w:val="0"/>
              </w:rPr>
              <w:t>专  家</w:t>
            </w:r>
          </w:p>
        </w:tc>
        <w:tc>
          <w:tcPr>
            <w:tcW w:w="1307" w:type="dxa"/>
            <w:tcBorders>
              <w:top w:val="single" w:color="auto" w:sz="4" w:space="0"/>
              <w:left w:val="nil"/>
              <w:bottom w:val="nil"/>
              <w:right w:val="single" w:color="auto" w:sz="4" w:space="0"/>
            </w:tcBorders>
            <w:shd w:val="clear" w:color="000000" w:fill="FFFFFF"/>
            <w:noWrap w:val="0"/>
            <w:vAlign w:val="center"/>
          </w:tcPr>
          <w:p w14:paraId="0887FE1D">
            <w:pPr>
              <w:widowControl/>
              <w:spacing w:line="240" w:lineRule="auto"/>
              <w:ind w:firstLine="0" w:firstLineChars="0"/>
              <w:rPr>
                <w:rFonts w:hint="eastAsia" w:ascii="宋体" w:hAnsi="宋体" w:eastAsia="宋体" w:cs="宋体"/>
                <w:bCs/>
                <w:kern w:val="0"/>
              </w:rPr>
            </w:pPr>
            <w:r>
              <w:rPr>
                <w:rFonts w:hint="eastAsia" w:ascii="宋体" w:hAnsi="宋体" w:eastAsia="宋体" w:cs="宋体"/>
                <w:bCs/>
                <w:kern w:val="0"/>
              </w:rPr>
              <w:t>专家姓名</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0D655361">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lang w:eastAsia="zh-CN"/>
              </w:rPr>
              <w:t>供应商</w:t>
            </w:r>
            <w:r>
              <w:rPr>
                <w:rFonts w:hint="eastAsia" w:ascii="宋体" w:hAnsi="宋体" w:eastAsia="宋体" w:cs="宋体"/>
                <w:kern w:val="0"/>
              </w:rPr>
              <w:t>1</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5C0AD33A">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lang w:eastAsia="zh-CN"/>
              </w:rPr>
              <w:t>供应商</w:t>
            </w:r>
            <w:r>
              <w:rPr>
                <w:rFonts w:hint="eastAsia" w:ascii="宋体" w:hAnsi="宋体" w:eastAsia="宋体" w:cs="宋体"/>
                <w:kern w:val="0"/>
              </w:rPr>
              <w:t>2</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02FFE7E9">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lang w:eastAsia="zh-CN"/>
              </w:rPr>
              <w:t>供应商</w:t>
            </w:r>
            <w:r>
              <w:rPr>
                <w:rFonts w:hint="eastAsia" w:ascii="宋体" w:hAnsi="宋体" w:eastAsia="宋体" w:cs="宋体"/>
                <w:kern w:val="0"/>
              </w:rPr>
              <w:t>3</w:t>
            </w:r>
          </w:p>
        </w:tc>
        <w:tc>
          <w:tcPr>
            <w:tcW w:w="1402" w:type="dxa"/>
            <w:tcBorders>
              <w:top w:val="single" w:color="auto" w:sz="4" w:space="0"/>
              <w:left w:val="nil"/>
              <w:bottom w:val="single" w:color="auto" w:sz="4" w:space="0"/>
              <w:right w:val="single" w:color="auto" w:sz="4" w:space="0"/>
            </w:tcBorders>
            <w:shd w:val="clear" w:color="000000" w:fill="FFFFFF"/>
            <w:noWrap w:val="0"/>
            <w:vAlign w:val="center"/>
          </w:tcPr>
          <w:p w14:paraId="16FAC1B4">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lang w:eastAsia="zh-CN"/>
              </w:rPr>
              <w:t>供应商</w:t>
            </w:r>
            <w:r>
              <w:rPr>
                <w:rFonts w:hint="eastAsia" w:ascii="宋体" w:hAnsi="宋体" w:eastAsia="宋体" w:cs="宋体"/>
                <w:kern w:val="0"/>
              </w:rPr>
              <w:t>4</w:t>
            </w:r>
          </w:p>
        </w:tc>
      </w:tr>
      <w:tr w14:paraId="4066E5CB">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noWrap w:val="0"/>
            <w:vAlign w:val="center"/>
          </w:tcPr>
          <w:p w14:paraId="41AC9666">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rPr>
              <w:t>贵州省综合评标专家库专家</w:t>
            </w:r>
          </w:p>
        </w:tc>
        <w:tc>
          <w:tcPr>
            <w:tcW w:w="1307" w:type="dxa"/>
            <w:tcBorders>
              <w:top w:val="single" w:color="auto" w:sz="4" w:space="0"/>
              <w:left w:val="nil"/>
              <w:bottom w:val="single" w:color="auto" w:sz="4" w:space="0"/>
              <w:right w:val="single" w:color="auto" w:sz="4" w:space="0"/>
            </w:tcBorders>
            <w:shd w:val="clear" w:color="000000" w:fill="FFFFFF"/>
            <w:noWrap w:val="0"/>
            <w:vAlign w:val="center"/>
          </w:tcPr>
          <w:p w14:paraId="064F0144">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0A1A171A">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D47C0CE">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3C488702">
            <w:pPr>
              <w:widowControl/>
              <w:spacing w:line="240" w:lineRule="auto"/>
              <w:ind w:firstLine="480"/>
              <w:rPr>
                <w:rFonts w:hint="eastAsia"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02BDF504">
            <w:pPr>
              <w:widowControl/>
              <w:spacing w:line="240" w:lineRule="auto"/>
              <w:ind w:firstLine="480"/>
              <w:rPr>
                <w:rFonts w:hint="eastAsia" w:ascii="宋体" w:hAnsi="宋体" w:eastAsia="宋体" w:cs="宋体"/>
                <w:kern w:val="0"/>
              </w:rPr>
            </w:pPr>
          </w:p>
        </w:tc>
      </w:tr>
      <w:tr w14:paraId="700304EC">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385C764C">
            <w:pPr>
              <w:widowControl/>
              <w:spacing w:line="240" w:lineRule="auto"/>
              <w:ind w:firstLine="480"/>
              <w:jc w:val="center"/>
              <w:rPr>
                <w:rFonts w:hint="eastAsia" w:ascii="宋体" w:hAnsi="宋体" w:eastAsia="宋体" w:cs="宋体"/>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4DB2F531">
            <w:pPr>
              <w:widowControl/>
              <w:spacing w:line="240" w:lineRule="auto"/>
              <w:ind w:firstLine="0" w:firstLineChars="0"/>
              <w:jc w:val="center"/>
              <w:rPr>
                <w:rFonts w:hint="eastAsia" w:ascii="宋体" w:hAnsi="宋体" w:eastAsia="宋体" w:cs="宋体"/>
                <w:b/>
                <w:bCs/>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D2B729B">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B718147">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3D321188">
            <w:pPr>
              <w:widowControl/>
              <w:spacing w:line="240" w:lineRule="auto"/>
              <w:ind w:firstLine="480"/>
              <w:rPr>
                <w:rFonts w:hint="eastAsia"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367A87EC">
            <w:pPr>
              <w:widowControl/>
              <w:spacing w:line="240" w:lineRule="auto"/>
              <w:ind w:firstLine="480"/>
              <w:rPr>
                <w:rFonts w:hint="eastAsia" w:ascii="宋体" w:hAnsi="宋体" w:eastAsia="宋体" w:cs="宋体"/>
                <w:kern w:val="0"/>
              </w:rPr>
            </w:pPr>
          </w:p>
        </w:tc>
      </w:tr>
      <w:tr w14:paraId="77FD5879">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650EE043">
            <w:pPr>
              <w:widowControl/>
              <w:spacing w:line="240" w:lineRule="auto"/>
              <w:ind w:firstLine="480"/>
              <w:jc w:val="center"/>
              <w:rPr>
                <w:rFonts w:hint="eastAsia" w:ascii="宋体" w:hAnsi="宋体" w:eastAsia="宋体" w:cs="宋体"/>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2C1ACAC5">
            <w:pPr>
              <w:widowControl/>
              <w:spacing w:line="240" w:lineRule="auto"/>
              <w:ind w:firstLine="0" w:firstLineChars="0"/>
              <w:jc w:val="center"/>
              <w:rPr>
                <w:rFonts w:hint="eastAsia" w:ascii="宋体" w:hAnsi="宋体" w:eastAsia="宋体" w:cs="宋体"/>
                <w:b/>
                <w:bCs/>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8680AA4">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11320028">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6FAFAEA0">
            <w:pPr>
              <w:widowControl/>
              <w:spacing w:line="240" w:lineRule="auto"/>
              <w:ind w:firstLine="480"/>
              <w:rPr>
                <w:rFonts w:hint="eastAsia"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7319DE71">
            <w:pPr>
              <w:widowControl/>
              <w:spacing w:line="240" w:lineRule="auto"/>
              <w:ind w:firstLine="480"/>
              <w:rPr>
                <w:rFonts w:hint="eastAsia" w:ascii="宋体" w:hAnsi="宋体" w:eastAsia="宋体" w:cs="宋体"/>
                <w:kern w:val="0"/>
              </w:rPr>
            </w:pPr>
          </w:p>
        </w:tc>
      </w:tr>
      <w:tr w14:paraId="738F6430">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53843524">
            <w:pPr>
              <w:widowControl/>
              <w:spacing w:line="240" w:lineRule="auto"/>
              <w:ind w:firstLine="480"/>
              <w:jc w:val="center"/>
              <w:rPr>
                <w:rFonts w:hint="eastAsia" w:ascii="宋体" w:hAnsi="宋体" w:eastAsia="宋体" w:cs="宋体"/>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20FA2625">
            <w:pPr>
              <w:widowControl/>
              <w:spacing w:line="240" w:lineRule="auto"/>
              <w:ind w:firstLine="0" w:firstLineChars="0"/>
              <w:jc w:val="center"/>
              <w:rPr>
                <w:rFonts w:hint="eastAsia" w:ascii="宋体" w:hAnsi="宋体" w:eastAsia="宋体" w:cs="宋体"/>
                <w:b/>
                <w:bCs/>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6A1D2114">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C34BF20">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9B1307D">
            <w:pPr>
              <w:widowControl/>
              <w:spacing w:line="240" w:lineRule="auto"/>
              <w:ind w:firstLine="480"/>
              <w:rPr>
                <w:rFonts w:hint="eastAsia"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15498618">
            <w:pPr>
              <w:widowControl/>
              <w:spacing w:line="240" w:lineRule="auto"/>
              <w:ind w:firstLine="480"/>
              <w:rPr>
                <w:rFonts w:hint="eastAsia" w:ascii="宋体" w:hAnsi="宋体" w:eastAsia="宋体" w:cs="宋体"/>
                <w:kern w:val="0"/>
              </w:rPr>
            </w:pPr>
          </w:p>
        </w:tc>
      </w:tr>
      <w:tr w14:paraId="63B19625">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207C4C9F">
            <w:pPr>
              <w:widowControl/>
              <w:spacing w:line="240" w:lineRule="auto"/>
              <w:ind w:firstLine="480"/>
              <w:jc w:val="center"/>
              <w:rPr>
                <w:rFonts w:hint="eastAsia" w:ascii="宋体" w:hAnsi="宋体" w:eastAsia="宋体" w:cs="宋体"/>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3CBD1BEE">
            <w:pPr>
              <w:widowControl/>
              <w:spacing w:line="240" w:lineRule="auto"/>
              <w:ind w:firstLine="0" w:firstLineChars="0"/>
              <w:jc w:val="center"/>
              <w:rPr>
                <w:rFonts w:hint="eastAsia" w:ascii="宋体" w:hAnsi="宋体" w:eastAsia="宋体" w:cs="宋体"/>
                <w:b/>
                <w:bCs/>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0BD9469D">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00355125">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C861E56">
            <w:pPr>
              <w:widowControl/>
              <w:spacing w:line="240" w:lineRule="auto"/>
              <w:ind w:firstLine="480"/>
              <w:rPr>
                <w:rFonts w:hint="eastAsia"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3003D69C">
            <w:pPr>
              <w:widowControl/>
              <w:spacing w:line="240" w:lineRule="auto"/>
              <w:ind w:firstLine="480"/>
              <w:rPr>
                <w:rFonts w:hint="eastAsia" w:ascii="宋体" w:hAnsi="宋体" w:eastAsia="宋体" w:cs="宋体"/>
                <w:kern w:val="0"/>
              </w:rPr>
            </w:pPr>
          </w:p>
        </w:tc>
      </w:tr>
      <w:tr w14:paraId="15D32669">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noWrap w:val="0"/>
            <w:vAlign w:val="center"/>
          </w:tcPr>
          <w:p w14:paraId="00D7F750">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rPr>
              <w:t>采购人</w:t>
            </w:r>
          </w:p>
          <w:p w14:paraId="02A3FF47">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rPr>
              <w:t>代  表</w:t>
            </w:r>
          </w:p>
        </w:tc>
        <w:tc>
          <w:tcPr>
            <w:tcW w:w="1307" w:type="dxa"/>
            <w:tcBorders>
              <w:top w:val="nil"/>
              <w:left w:val="nil"/>
              <w:bottom w:val="single" w:color="auto" w:sz="4" w:space="0"/>
              <w:right w:val="single" w:color="auto" w:sz="4" w:space="0"/>
            </w:tcBorders>
            <w:shd w:val="clear" w:color="000000" w:fill="FFFFFF"/>
            <w:noWrap w:val="0"/>
            <w:vAlign w:val="center"/>
          </w:tcPr>
          <w:p w14:paraId="4EED7324">
            <w:pPr>
              <w:widowControl/>
              <w:spacing w:line="240" w:lineRule="auto"/>
              <w:ind w:firstLine="0" w:firstLineChars="0"/>
              <w:jc w:val="center"/>
              <w:rPr>
                <w:rFonts w:hint="eastAsia" w:ascii="宋体" w:hAnsi="宋体" w:eastAsia="宋体" w:cs="宋体"/>
                <w:b/>
                <w:bCs/>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3ED51A6F">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176D51C9">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1DCD641A">
            <w:pPr>
              <w:widowControl/>
              <w:spacing w:line="240" w:lineRule="auto"/>
              <w:ind w:firstLine="480"/>
              <w:rPr>
                <w:rFonts w:hint="eastAsia"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53A4CC77">
            <w:pPr>
              <w:widowControl/>
              <w:spacing w:line="240" w:lineRule="auto"/>
              <w:ind w:firstLine="480"/>
              <w:rPr>
                <w:rFonts w:hint="eastAsia" w:ascii="宋体" w:hAnsi="宋体" w:eastAsia="宋体" w:cs="宋体"/>
                <w:kern w:val="0"/>
              </w:rPr>
            </w:pPr>
          </w:p>
        </w:tc>
      </w:tr>
      <w:tr w14:paraId="352F3C12">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F163C9C">
            <w:pPr>
              <w:widowControl/>
              <w:spacing w:line="240" w:lineRule="auto"/>
              <w:ind w:firstLine="480"/>
              <w:rPr>
                <w:rFonts w:hint="eastAsia" w:ascii="宋体" w:hAnsi="宋体" w:eastAsia="宋体" w:cs="宋体"/>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77C62677">
            <w:pPr>
              <w:widowControl/>
              <w:spacing w:line="240" w:lineRule="auto"/>
              <w:ind w:firstLine="0" w:firstLineChars="0"/>
              <w:jc w:val="center"/>
              <w:rPr>
                <w:rFonts w:hint="eastAsia" w:ascii="宋体" w:hAnsi="宋体" w:eastAsia="宋体" w:cs="宋体"/>
                <w:b/>
                <w:bCs/>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B0B53B8">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3A09E7BC">
            <w:pPr>
              <w:widowControl/>
              <w:spacing w:line="240" w:lineRule="auto"/>
              <w:ind w:firstLine="480"/>
              <w:rPr>
                <w:rFonts w:hint="eastAsia"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B3C60C1">
            <w:pPr>
              <w:widowControl/>
              <w:spacing w:line="240" w:lineRule="auto"/>
              <w:ind w:firstLine="480"/>
              <w:rPr>
                <w:rFonts w:hint="eastAsia"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42A42A35">
            <w:pPr>
              <w:widowControl/>
              <w:spacing w:line="240" w:lineRule="auto"/>
              <w:ind w:firstLine="480"/>
              <w:rPr>
                <w:rFonts w:hint="eastAsia" w:ascii="宋体" w:hAnsi="宋体" w:eastAsia="宋体" w:cs="宋体"/>
                <w:kern w:val="0"/>
              </w:rPr>
            </w:pPr>
          </w:p>
        </w:tc>
      </w:tr>
      <w:tr w14:paraId="40726F06">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E7CC2C">
            <w:pPr>
              <w:widowControl/>
              <w:spacing w:line="240" w:lineRule="auto"/>
              <w:ind w:firstLine="482"/>
              <w:jc w:val="center"/>
              <w:rPr>
                <w:rFonts w:hint="eastAsia" w:ascii="宋体" w:hAnsi="宋体" w:eastAsia="宋体" w:cs="宋体"/>
                <w:b/>
                <w:bCs/>
                <w:kern w:val="0"/>
              </w:rPr>
            </w:pPr>
            <w:r>
              <w:rPr>
                <w:rFonts w:hint="eastAsia" w:ascii="宋体" w:hAnsi="宋体" w:eastAsia="宋体" w:cs="宋体"/>
                <w:b/>
                <w:bCs/>
                <w:kern w:val="0"/>
              </w:rPr>
              <w:t>总  分</w:t>
            </w:r>
          </w:p>
        </w:tc>
        <w:tc>
          <w:tcPr>
            <w:tcW w:w="15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7AA98C">
            <w:pPr>
              <w:widowControl/>
              <w:spacing w:line="240" w:lineRule="auto"/>
              <w:ind w:firstLine="480"/>
              <w:rPr>
                <w:rFonts w:hint="eastAsia" w:ascii="宋体" w:hAnsi="宋体" w:eastAsia="宋体" w:cs="宋体"/>
                <w:kern w:val="0"/>
              </w:rPr>
            </w:pPr>
          </w:p>
        </w:tc>
        <w:tc>
          <w:tcPr>
            <w:tcW w:w="15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CC6506">
            <w:pPr>
              <w:widowControl/>
              <w:spacing w:line="240" w:lineRule="auto"/>
              <w:ind w:firstLine="480"/>
              <w:rPr>
                <w:rFonts w:hint="eastAsia" w:ascii="宋体" w:hAnsi="宋体" w:eastAsia="宋体" w:cs="宋体"/>
                <w:kern w:val="0"/>
              </w:rPr>
            </w:pPr>
          </w:p>
        </w:tc>
        <w:tc>
          <w:tcPr>
            <w:tcW w:w="15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798F8E">
            <w:pPr>
              <w:spacing w:line="240" w:lineRule="auto"/>
              <w:ind w:firstLine="480"/>
              <w:rPr>
                <w:rFonts w:hint="eastAsia" w:ascii="宋体" w:hAnsi="宋体" w:eastAsia="宋体" w:cs="宋体"/>
              </w:rPr>
            </w:pPr>
          </w:p>
        </w:tc>
        <w:tc>
          <w:tcPr>
            <w:tcW w:w="14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4D832A">
            <w:pPr>
              <w:spacing w:line="240" w:lineRule="auto"/>
              <w:ind w:firstLine="480"/>
              <w:rPr>
                <w:rFonts w:hint="eastAsia" w:ascii="宋体" w:hAnsi="宋体" w:eastAsia="宋体" w:cs="宋体"/>
              </w:rPr>
            </w:pPr>
          </w:p>
        </w:tc>
      </w:tr>
      <w:tr w14:paraId="3A52B401">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B1C4C0">
            <w:pPr>
              <w:widowControl/>
              <w:spacing w:line="240" w:lineRule="auto"/>
              <w:ind w:firstLine="482"/>
              <w:jc w:val="center"/>
              <w:rPr>
                <w:rFonts w:hint="eastAsia" w:ascii="宋体" w:hAnsi="宋体" w:eastAsia="宋体" w:cs="宋体"/>
                <w:b/>
                <w:bCs/>
                <w:kern w:val="0"/>
              </w:rPr>
            </w:pPr>
            <w:r>
              <w:rPr>
                <w:rFonts w:hint="eastAsia" w:ascii="宋体" w:hAnsi="宋体" w:eastAsia="宋体" w:cs="宋体"/>
                <w:b/>
                <w:bCs/>
                <w:kern w:val="0"/>
              </w:rPr>
              <w:t>平均分</w:t>
            </w:r>
          </w:p>
        </w:tc>
        <w:tc>
          <w:tcPr>
            <w:tcW w:w="15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36E4C1">
            <w:pPr>
              <w:widowControl/>
              <w:spacing w:line="240" w:lineRule="auto"/>
              <w:ind w:firstLine="480"/>
              <w:rPr>
                <w:rFonts w:hint="eastAsia" w:ascii="宋体" w:hAnsi="宋体" w:eastAsia="宋体" w:cs="宋体"/>
                <w:kern w:val="0"/>
              </w:rPr>
            </w:pPr>
          </w:p>
        </w:tc>
        <w:tc>
          <w:tcPr>
            <w:tcW w:w="15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E7687A">
            <w:pPr>
              <w:spacing w:line="240" w:lineRule="auto"/>
              <w:ind w:firstLine="480"/>
              <w:rPr>
                <w:rFonts w:hint="eastAsia" w:ascii="宋体" w:hAnsi="宋体" w:eastAsia="宋体" w:cs="宋体"/>
              </w:rPr>
            </w:pPr>
          </w:p>
        </w:tc>
        <w:tc>
          <w:tcPr>
            <w:tcW w:w="15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665C28">
            <w:pPr>
              <w:spacing w:line="240" w:lineRule="auto"/>
              <w:ind w:firstLine="480"/>
              <w:rPr>
                <w:rFonts w:hint="eastAsia" w:ascii="宋体" w:hAnsi="宋体" w:eastAsia="宋体" w:cs="宋体"/>
              </w:rPr>
            </w:pPr>
          </w:p>
        </w:tc>
        <w:tc>
          <w:tcPr>
            <w:tcW w:w="14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2865E4">
            <w:pPr>
              <w:spacing w:line="240" w:lineRule="auto"/>
              <w:ind w:firstLine="480"/>
              <w:rPr>
                <w:rFonts w:hint="eastAsia" w:ascii="宋体" w:hAnsi="宋体" w:eastAsia="宋体" w:cs="宋体"/>
              </w:rPr>
            </w:pPr>
          </w:p>
        </w:tc>
      </w:tr>
      <w:tr w14:paraId="09647C23">
        <w:tblPrEx>
          <w:tblCellMar>
            <w:top w:w="0" w:type="dxa"/>
            <w:left w:w="108" w:type="dxa"/>
            <w:bottom w:w="0" w:type="dxa"/>
            <w:right w:w="108" w:type="dxa"/>
          </w:tblCellMar>
        </w:tblPrEx>
        <w:trPr>
          <w:trHeight w:val="420" w:hRule="atLeast"/>
        </w:trPr>
        <w:tc>
          <w:tcPr>
            <w:tcW w:w="246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747BB8">
            <w:pPr>
              <w:widowControl/>
              <w:spacing w:line="240" w:lineRule="auto"/>
              <w:ind w:firstLine="482"/>
              <w:jc w:val="center"/>
              <w:rPr>
                <w:rFonts w:hint="eastAsia" w:ascii="宋体" w:hAnsi="宋体" w:eastAsia="宋体" w:cs="宋体"/>
                <w:b/>
                <w:bCs/>
                <w:kern w:val="0"/>
              </w:rPr>
            </w:pPr>
            <w:r>
              <w:rPr>
                <w:rFonts w:hint="eastAsia" w:ascii="宋体" w:hAnsi="宋体" w:eastAsia="宋体" w:cs="宋体"/>
                <w:b/>
                <w:bCs/>
                <w:kern w:val="0"/>
              </w:rPr>
              <w:t>排  序</w:t>
            </w:r>
          </w:p>
        </w:tc>
        <w:tc>
          <w:tcPr>
            <w:tcW w:w="15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40566D">
            <w:pPr>
              <w:widowControl/>
              <w:spacing w:line="240" w:lineRule="auto"/>
              <w:ind w:firstLine="480"/>
              <w:rPr>
                <w:rFonts w:hint="eastAsia" w:ascii="宋体" w:hAnsi="宋体" w:eastAsia="宋体" w:cs="宋体"/>
                <w:kern w:val="0"/>
              </w:rPr>
            </w:pPr>
          </w:p>
        </w:tc>
        <w:tc>
          <w:tcPr>
            <w:tcW w:w="15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53FF63">
            <w:pPr>
              <w:widowControl/>
              <w:spacing w:line="240" w:lineRule="auto"/>
              <w:ind w:firstLine="480"/>
              <w:rPr>
                <w:rFonts w:hint="eastAsia" w:ascii="宋体" w:hAnsi="宋体" w:eastAsia="宋体" w:cs="宋体"/>
                <w:kern w:val="0"/>
              </w:rPr>
            </w:pPr>
          </w:p>
        </w:tc>
        <w:tc>
          <w:tcPr>
            <w:tcW w:w="15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8C2ACC">
            <w:pPr>
              <w:widowControl/>
              <w:spacing w:line="240" w:lineRule="auto"/>
              <w:ind w:firstLine="480"/>
              <w:rPr>
                <w:rFonts w:hint="eastAsia" w:ascii="宋体" w:hAnsi="宋体" w:eastAsia="宋体" w:cs="宋体"/>
                <w:kern w:val="0"/>
              </w:rPr>
            </w:pPr>
          </w:p>
        </w:tc>
        <w:tc>
          <w:tcPr>
            <w:tcW w:w="14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7BED5D">
            <w:pPr>
              <w:widowControl/>
              <w:spacing w:line="240" w:lineRule="auto"/>
              <w:ind w:firstLine="480"/>
              <w:rPr>
                <w:rFonts w:hint="eastAsia" w:ascii="宋体" w:hAnsi="宋体" w:eastAsia="宋体" w:cs="宋体"/>
                <w:kern w:val="0"/>
              </w:rPr>
            </w:pPr>
          </w:p>
        </w:tc>
      </w:tr>
      <w:tr w14:paraId="6356DEA4">
        <w:tblPrEx>
          <w:tblCellMar>
            <w:top w:w="0" w:type="dxa"/>
            <w:left w:w="108" w:type="dxa"/>
            <w:bottom w:w="0" w:type="dxa"/>
            <w:right w:w="108" w:type="dxa"/>
          </w:tblCellMar>
        </w:tblPrEx>
        <w:trPr>
          <w:trHeight w:val="405" w:hRule="atLeast"/>
        </w:trPr>
        <w:tc>
          <w:tcPr>
            <w:tcW w:w="2465" w:type="dxa"/>
            <w:gridSpan w:val="2"/>
            <w:tcBorders>
              <w:top w:val="single" w:color="auto" w:sz="4" w:space="0"/>
              <w:left w:val="nil"/>
              <w:bottom w:val="nil"/>
              <w:right w:val="nil"/>
            </w:tcBorders>
            <w:shd w:val="clear" w:color="000000" w:fill="FFFFFF"/>
            <w:noWrap w:val="0"/>
            <w:vAlign w:val="center"/>
          </w:tcPr>
          <w:p w14:paraId="2EFFF97E">
            <w:pPr>
              <w:widowControl/>
              <w:spacing w:line="240" w:lineRule="auto"/>
              <w:ind w:firstLine="0" w:firstLineChars="0"/>
              <w:rPr>
                <w:rFonts w:hint="eastAsia" w:ascii="宋体" w:hAnsi="宋体" w:eastAsia="宋体" w:cs="宋体"/>
                <w:kern w:val="0"/>
              </w:rPr>
            </w:pPr>
            <w:r>
              <w:rPr>
                <w:rFonts w:hint="eastAsia" w:ascii="宋体" w:hAnsi="宋体" w:eastAsia="宋体" w:cs="宋体"/>
                <w:kern w:val="0"/>
              </w:rPr>
              <w:t>评标专家（签名）：</w:t>
            </w:r>
          </w:p>
        </w:tc>
        <w:tc>
          <w:tcPr>
            <w:tcW w:w="1593" w:type="dxa"/>
            <w:tcBorders>
              <w:top w:val="single" w:color="auto" w:sz="4" w:space="0"/>
              <w:left w:val="nil"/>
              <w:bottom w:val="nil"/>
              <w:right w:val="nil"/>
            </w:tcBorders>
            <w:shd w:val="clear" w:color="000000" w:fill="FFFFFF"/>
            <w:noWrap w:val="0"/>
            <w:vAlign w:val="center"/>
          </w:tcPr>
          <w:p w14:paraId="21FA61C9">
            <w:pPr>
              <w:widowControl/>
              <w:spacing w:line="240" w:lineRule="auto"/>
              <w:ind w:firstLine="480"/>
              <w:rPr>
                <w:rFonts w:hint="eastAsia" w:ascii="宋体" w:hAnsi="宋体" w:eastAsia="宋体" w:cs="宋体"/>
                <w:kern w:val="0"/>
              </w:rPr>
            </w:pPr>
          </w:p>
        </w:tc>
        <w:tc>
          <w:tcPr>
            <w:tcW w:w="1593" w:type="dxa"/>
            <w:tcBorders>
              <w:top w:val="single" w:color="auto" w:sz="4" w:space="0"/>
              <w:left w:val="nil"/>
              <w:bottom w:val="nil"/>
              <w:right w:val="nil"/>
            </w:tcBorders>
            <w:shd w:val="clear" w:color="000000" w:fill="FFFFFF"/>
            <w:noWrap w:val="0"/>
            <w:vAlign w:val="center"/>
          </w:tcPr>
          <w:p w14:paraId="7C3B7347">
            <w:pPr>
              <w:widowControl/>
              <w:spacing w:line="240" w:lineRule="auto"/>
              <w:ind w:firstLine="480"/>
              <w:rPr>
                <w:rFonts w:hint="eastAsia" w:ascii="宋体" w:hAnsi="宋体" w:eastAsia="宋体" w:cs="宋体"/>
                <w:kern w:val="0"/>
              </w:rPr>
            </w:pPr>
          </w:p>
        </w:tc>
        <w:tc>
          <w:tcPr>
            <w:tcW w:w="1593" w:type="dxa"/>
            <w:tcBorders>
              <w:top w:val="single" w:color="auto" w:sz="4" w:space="0"/>
              <w:left w:val="nil"/>
              <w:bottom w:val="nil"/>
              <w:right w:val="nil"/>
            </w:tcBorders>
            <w:shd w:val="clear" w:color="000000" w:fill="FFFFFF"/>
            <w:noWrap w:val="0"/>
            <w:vAlign w:val="center"/>
          </w:tcPr>
          <w:p w14:paraId="0390FA0C">
            <w:pPr>
              <w:widowControl/>
              <w:spacing w:line="240" w:lineRule="auto"/>
              <w:ind w:firstLine="480"/>
              <w:rPr>
                <w:rFonts w:hint="eastAsia" w:ascii="宋体" w:hAnsi="宋体" w:eastAsia="宋体" w:cs="宋体"/>
                <w:kern w:val="0"/>
              </w:rPr>
            </w:pPr>
          </w:p>
        </w:tc>
        <w:tc>
          <w:tcPr>
            <w:tcW w:w="1402" w:type="dxa"/>
            <w:tcBorders>
              <w:top w:val="single" w:color="auto" w:sz="4" w:space="0"/>
              <w:left w:val="nil"/>
              <w:bottom w:val="nil"/>
              <w:right w:val="nil"/>
            </w:tcBorders>
            <w:shd w:val="clear" w:color="000000" w:fill="FFFFFF"/>
            <w:noWrap w:val="0"/>
            <w:vAlign w:val="center"/>
          </w:tcPr>
          <w:p w14:paraId="33979D29">
            <w:pPr>
              <w:widowControl/>
              <w:spacing w:line="240" w:lineRule="auto"/>
              <w:ind w:firstLine="480"/>
              <w:rPr>
                <w:rFonts w:hint="eastAsia" w:ascii="宋体" w:hAnsi="宋体" w:eastAsia="宋体" w:cs="宋体"/>
                <w:kern w:val="0"/>
              </w:rPr>
            </w:pPr>
          </w:p>
        </w:tc>
      </w:tr>
    </w:tbl>
    <w:p w14:paraId="47797789">
      <w:pPr>
        <w:ind w:firstLine="480"/>
        <w:jc w:val="both"/>
        <w:rPr>
          <w:rFonts w:hint="eastAsia" w:ascii="宋体" w:hAnsi="宋体" w:eastAsia="宋体" w:cs="宋体"/>
        </w:rPr>
      </w:pPr>
    </w:p>
    <w:p w14:paraId="6E5BBFFD">
      <w:pPr>
        <w:pStyle w:val="3"/>
        <w:spacing w:before="240" w:after="240"/>
        <w:rPr>
          <w:rFonts w:hint="eastAsia" w:ascii="宋体" w:hAnsi="宋体" w:eastAsia="宋体" w:cs="宋体"/>
        </w:rPr>
      </w:pPr>
      <w:bookmarkStart w:id="32" w:name="_Toc8815"/>
      <w:r>
        <w:rPr>
          <w:rFonts w:hint="eastAsia" w:ascii="宋体" w:hAnsi="宋体" w:eastAsia="宋体" w:cs="宋体"/>
          <w:sz w:val="30"/>
          <w:szCs w:val="30"/>
        </w:rPr>
        <w:t>第二节 废标条款</w:t>
      </w:r>
      <w:bookmarkEnd w:id="28"/>
      <w:bookmarkEnd w:id="32"/>
    </w:p>
    <w:p w14:paraId="5217638E">
      <w:pPr>
        <w:ind w:firstLine="480"/>
        <w:rPr>
          <w:rFonts w:hint="eastAsia" w:ascii="宋体" w:hAnsi="宋体" w:eastAsia="宋体" w:cs="宋体"/>
        </w:rPr>
      </w:pPr>
      <w:r>
        <w:rPr>
          <w:rFonts w:hint="eastAsia" w:ascii="宋体" w:hAnsi="宋体" w:eastAsia="宋体" w:cs="宋体"/>
        </w:rPr>
        <w:t>出现下列情形之一的，本项目/品目给予废标，项目磋商终止：</w:t>
      </w:r>
    </w:p>
    <w:p w14:paraId="2120AE3F">
      <w:pPr>
        <w:ind w:firstLine="480"/>
        <w:rPr>
          <w:rFonts w:hint="eastAsia" w:ascii="宋体" w:hAnsi="宋体" w:eastAsia="宋体" w:cs="宋体"/>
        </w:rPr>
      </w:pPr>
      <w:r>
        <w:rPr>
          <w:rFonts w:hint="eastAsia" w:ascii="宋体" w:hAnsi="宋体" w:eastAsia="宋体" w:cs="宋体"/>
        </w:rPr>
        <w:t>1.符合专业条件的或对采购文件作实质响应的</w:t>
      </w:r>
      <w:r>
        <w:rPr>
          <w:rFonts w:hint="eastAsia" w:ascii="宋体" w:hAnsi="宋体" w:eastAsia="宋体" w:cs="宋体"/>
          <w:lang w:eastAsia="zh-CN"/>
        </w:rPr>
        <w:t>供应商</w:t>
      </w:r>
      <w:r>
        <w:rPr>
          <w:rFonts w:hint="eastAsia" w:ascii="宋体" w:hAnsi="宋体" w:eastAsia="宋体" w:cs="宋体"/>
        </w:rPr>
        <w:t>不足三家的；</w:t>
      </w:r>
    </w:p>
    <w:p w14:paraId="601704B4">
      <w:pPr>
        <w:ind w:firstLine="480"/>
        <w:rPr>
          <w:rFonts w:hint="eastAsia" w:ascii="宋体" w:hAnsi="宋体" w:eastAsia="宋体" w:cs="宋体"/>
        </w:rPr>
      </w:pPr>
      <w:r>
        <w:rPr>
          <w:rFonts w:hint="eastAsia" w:ascii="宋体" w:hAnsi="宋体" w:eastAsia="宋体" w:cs="宋体"/>
        </w:rPr>
        <w:t>2.出现影响采购公正的违法、违规行为的；</w:t>
      </w:r>
    </w:p>
    <w:p w14:paraId="3C09C7AF">
      <w:pPr>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供应商</w:t>
      </w:r>
      <w:r>
        <w:rPr>
          <w:rFonts w:hint="eastAsia" w:ascii="宋体" w:hAnsi="宋体" w:eastAsia="宋体" w:cs="宋体"/>
        </w:rPr>
        <w:t>报价均超过了采购预算，采购人不能支付的；</w:t>
      </w:r>
    </w:p>
    <w:p w14:paraId="594CD8A5">
      <w:pPr>
        <w:ind w:firstLine="480"/>
        <w:rPr>
          <w:rFonts w:hint="eastAsia" w:ascii="宋体" w:hAnsi="宋体" w:eastAsia="宋体" w:cs="宋体"/>
        </w:rPr>
      </w:pPr>
      <w:r>
        <w:rPr>
          <w:rFonts w:hint="eastAsia" w:ascii="宋体" w:hAnsi="宋体" w:eastAsia="宋体" w:cs="宋体"/>
        </w:rPr>
        <w:t>4.因重大变故，采购任务取消的。</w:t>
      </w:r>
      <w:bookmarkStart w:id="33" w:name="_Toc407182672"/>
    </w:p>
    <w:p w14:paraId="0DA71F37">
      <w:pPr>
        <w:pStyle w:val="3"/>
        <w:spacing w:before="240" w:after="240"/>
        <w:rPr>
          <w:rFonts w:hint="eastAsia" w:ascii="宋体" w:hAnsi="宋体" w:eastAsia="宋体" w:cs="宋体"/>
        </w:rPr>
      </w:pPr>
      <w:bookmarkStart w:id="34" w:name="_Toc25560"/>
      <w:r>
        <w:rPr>
          <w:rFonts w:hint="eastAsia" w:ascii="宋体" w:hAnsi="宋体" w:eastAsia="宋体" w:cs="宋体"/>
          <w:sz w:val="30"/>
          <w:szCs w:val="30"/>
        </w:rPr>
        <w:t>第三节 无效标条款</w:t>
      </w:r>
      <w:bookmarkEnd w:id="33"/>
      <w:bookmarkEnd w:id="34"/>
    </w:p>
    <w:p w14:paraId="2F39B8AC">
      <w:pPr>
        <w:ind w:firstLine="480"/>
        <w:rPr>
          <w:rFonts w:hint="eastAsia" w:ascii="宋体" w:hAnsi="宋体" w:eastAsia="宋体" w:cs="宋体"/>
        </w:rPr>
      </w:pPr>
      <w:r>
        <w:rPr>
          <w:rFonts w:hint="eastAsia" w:ascii="宋体" w:hAnsi="宋体" w:eastAsia="宋体" w:cs="宋体"/>
        </w:rPr>
        <w:t>出现下列情形之一的，</w:t>
      </w:r>
      <w:r>
        <w:rPr>
          <w:rFonts w:hint="eastAsia" w:ascii="宋体" w:hAnsi="宋体" w:eastAsia="宋体" w:cs="宋体"/>
          <w:lang w:eastAsia="zh-CN"/>
        </w:rPr>
        <w:t>供应商</w:t>
      </w:r>
      <w:r>
        <w:rPr>
          <w:rFonts w:hint="eastAsia" w:ascii="宋体" w:hAnsi="宋体" w:eastAsia="宋体" w:cs="宋体"/>
        </w:rPr>
        <w:t>递交的响应文件作无效投标处理，该</w:t>
      </w:r>
      <w:r>
        <w:rPr>
          <w:rFonts w:hint="eastAsia" w:ascii="宋体" w:hAnsi="宋体" w:eastAsia="宋体" w:cs="宋体"/>
          <w:lang w:eastAsia="zh-CN"/>
        </w:rPr>
        <w:t>供应商</w:t>
      </w:r>
      <w:r>
        <w:rPr>
          <w:rFonts w:hint="eastAsia" w:ascii="宋体" w:hAnsi="宋体" w:eastAsia="宋体" w:cs="宋体"/>
        </w:rPr>
        <w:t>的响应文件不参与评审：</w:t>
      </w:r>
    </w:p>
    <w:p w14:paraId="4CEA434B">
      <w:pPr>
        <w:ind w:firstLine="480"/>
        <w:rPr>
          <w:rFonts w:hint="eastAsia" w:ascii="宋体" w:hAnsi="宋体" w:eastAsia="宋体" w:cs="宋体"/>
        </w:rPr>
      </w:pPr>
      <w:r>
        <w:rPr>
          <w:rFonts w:hint="eastAsia" w:ascii="宋体" w:hAnsi="宋体" w:eastAsia="宋体" w:cs="宋体"/>
        </w:rPr>
        <w:t>1.递交的响应文件不完整或未按采购文件要求盖公章及签字的；</w:t>
      </w:r>
    </w:p>
    <w:p w14:paraId="736F0CAB">
      <w:pPr>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供应商</w:t>
      </w:r>
      <w:r>
        <w:rPr>
          <w:rFonts w:hint="eastAsia" w:ascii="宋体" w:hAnsi="宋体" w:eastAsia="宋体" w:cs="宋体"/>
        </w:rPr>
        <w:t>不符合国家及采购文件规定的资格条件的；</w:t>
      </w:r>
    </w:p>
    <w:p w14:paraId="2F90B3DC">
      <w:pPr>
        <w:ind w:firstLine="480"/>
        <w:rPr>
          <w:rFonts w:hint="eastAsia" w:ascii="宋体" w:hAnsi="宋体" w:eastAsia="宋体" w:cs="宋体"/>
        </w:rPr>
      </w:pPr>
      <w:r>
        <w:rPr>
          <w:rFonts w:hint="eastAsia" w:ascii="宋体" w:hAnsi="宋体" w:eastAsia="宋体" w:cs="宋体"/>
        </w:rPr>
        <w:t>3.投标联合体未提交联合投标协议的；</w:t>
      </w:r>
    </w:p>
    <w:p w14:paraId="236B3ED6">
      <w:pPr>
        <w:ind w:firstLine="480"/>
        <w:rPr>
          <w:rFonts w:hint="eastAsia" w:ascii="宋体" w:hAnsi="宋体" w:eastAsia="宋体" w:cs="宋体"/>
        </w:rPr>
      </w:pPr>
      <w:r>
        <w:rPr>
          <w:rFonts w:hint="eastAsia" w:ascii="宋体" w:hAnsi="宋体" w:eastAsia="宋体" w:cs="宋体"/>
        </w:rPr>
        <w:t>4.竞标初始报价经评审委员会认定低于成本价的；</w:t>
      </w:r>
    </w:p>
    <w:p w14:paraId="361AE3F8">
      <w:pPr>
        <w:ind w:firstLine="480"/>
        <w:rPr>
          <w:rFonts w:hint="eastAsia" w:ascii="宋体" w:hAnsi="宋体" w:eastAsia="宋体" w:cs="宋体"/>
        </w:rPr>
      </w:pPr>
      <w:r>
        <w:rPr>
          <w:rFonts w:hint="eastAsia" w:ascii="宋体" w:hAnsi="宋体" w:eastAsia="宋体" w:cs="宋体"/>
        </w:rPr>
        <w:t>5. 最终报价高于采购文件载明的财政预算控制价的；</w:t>
      </w:r>
    </w:p>
    <w:p w14:paraId="5CB13127">
      <w:pPr>
        <w:ind w:firstLine="480"/>
        <w:rPr>
          <w:rFonts w:hint="eastAsia" w:ascii="宋体" w:hAnsi="宋体" w:eastAsia="宋体" w:cs="宋体"/>
        </w:rPr>
      </w:pPr>
      <w:r>
        <w:rPr>
          <w:rFonts w:hint="eastAsia" w:ascii="宋体" w:hAnsi="宋体" w:eastAsia="宋体" w:cs="宋体"/>
        </w:rPr>
        <w:t>6.响应文件未对采购文件的实质性要求和条件作出响应的；</w:t>
      </w:r>
    </w:p>
    <w:p w14:paraId="3BB1F896">
      <w:pPr>
        <w:ind w:firstLine="480"/>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供应商</w:t>
      </w:r>
      <w:r>
        <w:rPr>
          <w:rFonts w:hint="eastAsia" w:ascii="宋体" w:hAnsi="宋体" w:eastAsia="宋体" w:cs="宋体"/>
        </w:rPr>
        <w:t>有串通投标、弄虚作假、行贿等违法行为的；</w:t>
      </w:r>
    </w:p>
    <w:p w14:paraId="1FC67BF2">
      <w:pPr>
        <w:ind w:firstLine="484" w:firstLineChars="202"/>
        <w:rPr>
          <w:rFonts w:hint="eastAsia" w:ascii="宋体" w:hAnsi="宋体" w:eastAsia="宋体" w:cs="宋体"/>
        </w:rPr>
      </w:pPr>
      <w:r>
        <w:rPr>
          <w:rFonts w:hint="eastAsia" w:ascii="宋体" w:hAnsi="宋体" w:eastAsia="宋体" w:cs="宋体"/>
        </w:rPr>
        <w:t>8.有下列情形之一的，视为</w:t>
      </w:r>
      <w:r>
        <w:rPr>
          <w:rFonts w:hint="eastAsia" w:ascii="宋体" w:hAnsi="宋体" w:eastAsia="宋体" w:cs="宋体"/>
          <w:lang w:eastAsia="zh-CN"/>
        </w:rPr>
        <w:t>供应商</w:t>
      </w:r>
      <w:r>
        <w:rPr>
          <w:rFonts w:hint="eastAsia" w:ascii="宋体" w:hAnsi="宋体" w:eastAsia="宋体" w:cs="宋体"/>
        </w:rPr>
        <w:t>串通投标，其投标无效：</w:t>
      </w:r>
    </w:p>
    <w:p w14:paraId="4A58DBBB">
      <w:pPr>
        <w:ind w:firstLine="484" w:firstLineChars="202"/>
        <w:rPr>
          <w:rFonts w:hint="eastAsia" w:ascii="宋体" w:hAnsi="宋体" w:eastAsia="宋体" w:cs="宋体"/>
        </w:rPr>
      </w:pPr>
      <w:r>
        <w:rPr>
          <w:rFonts w:hint="eastAsia" w:ascii="宋体" w:hAnsi="宋体" w:eastAsia="宋体" w:cs="宋体"/>
        </w:rPr>
        <w:t>（一）不同</w:t>
      </w:r>
      <w:r>
        <w:rPr>
          <w:rFonts w:hint="eastAsia" w:ascii="宋体" w:hAnsi="宋体" w:eastAsia="宋体" w:cs="宋体"/>
          <w:lang w:eastAsia="zh-CN"/>
        </w:rPr>
        <w:t>供应商</w:t>
      </w:r>
      <w:r>
        <w:rPr>
          <w:rFonts w:hint="eastAsia" w:ascii="宋体" w:hAnsi="宋体" w:eastAsia="宋体" w:cs="宋体"/>
        </w:rPr>
        <w:t>的竞争性磋商响应文件由同一单位或者个人编制；</w:t>
      </w:r>
    </w:p>
    <w:p w14:paraId="191B083A">
      <w:pPr>
        <w:ind w:firstLine="484" w:firstLineChars="202"/>
        <w:rPr>
          <w:rFonts w:hint="eastAsia" w:ascii="宋体" w:hAnsi="宋体" w:eastAsia="宋体" w:cs="宋体"/>
        </w:rPr>
      </w:pPr>
      <w:r>
        <w:rPr>
          <w:rFonts w:hint="eastAsia" w:ascii="宋体" w:hAnsi="宋体" w:eastAsia="宋体" w:cs="宋体"/>
        </w:rPr>
        <w:t>（二）不同</w:t>
      </w:r>
      <w:r>
        <w:rPr>
          <w:rFonts w:hint="eastAsia" w:ascii="宋体" w:hAnsi="宋体" w:eastAsia="宋体" w:cs="宋体"/>
          <w:lang w:eastAsia="zh-CN"/>
        </w:rPr>
        <w:t>供应商</w:t>
      </w:r>
      <w:r>
        <w:rPr>
          <w:rFonts w:hint="eastAsia" w:ascii="宋体" w:hAnsi="宋体" w:eastAsia="宋体" w:cs="宋体"/>
        </w:rPr>
        <w:t>委托同一单位或者个人办理投标事宜；</w:t>
      </w:r>
    </w:p>
    <w:p w14:paraId="6039ACD9">
      <w:pPr>
        <w:ind w:firstLine="484" w:firstLineChars="202"/>
        <w:rPr>
          <w:rFonts w:hint="eastAsia" w:ascii="宋体" w:hAnsi="宋体" w:eastAsia="宋体" w:cs="宋体"/>
        </w:rPr>
      </w:pPr>
      <w:r>
        <w:rPr>
          <w:rFonts w:hint="eastAsia" w:ascii="宋体" w:hAnsi="宋体" w:eastAsia="宋体" w:cs="宋体"/>
        </w:rPr>
        <w:t>（三）不同</w:t>
      </w:r>
      <w:r>
        <w:rPr>
          <w:rFonts w:hint="eastAsia" w:ascii="宋体" w:hAnsi="宋体" w:eastAsia="宋体" w:cs="宋体"/>
          <w:lang w:eastAsia="zh-CN"/>
        </w:rPr>
        <w:t>供应商</w:t>
      </w:r>
      <w:r>
        <w:rPr>
          <w:rFonts w:hint="eastAsia" w:ascii="宋体" w:hAnsi="宋体" w:eastAsia="宋体" w:cs="宋体"/>
        </w:rPr>
        <w:t>的竞争性磋商响应文件载明的项目管理成员或者联系人员为同一人；</w:t>
      </w:r>
    </w:p>
    <w:p w14:paraId="05975620">
      <w:pPr>
        <w:ind w:firstLine="484" w:firstLineChars="202"/>
        <w:rPr>
          <w:rFonts w:hint="eastAsia" w:ascii="宋体" w:hAnsi="宋体" w:eastAsia="宋体" w:cs="宋体"/>
        </w:rPr>
      </w:pPr>
      <w:r>
        <w:rPr>
          <w:rFonts w:hint="eastAsia" w:ascii="宋体" w:hAnsi="宋体" w:eastAsia="宋体" w:cs="宋体"/>
        </w:rPr>
        <w:t>（四）不同</w:t>
      </w:r>
      <w:r>
        <w:rPr>
          <w:rFonts w:hint="eastAsia" w:ascii="宋体" w:hAnsi="宋体" w:eastAsia="宋体" w:cs="宋体"/>
          <w:lang w:eastAsia="zh-CN"/>
        </w:rPr>
        <w:t>供应商</w:t>
      </w:r>
      <w:r>
        <w:rPr>
          <w:rFonts w:hint="eastAsia" w:ascii="宋体" w:hAnsi="宋体" w:eastAsia="宋体" w:cs="宋体"/>
        </w:rPr>
        <w:t>的竞争性磋商响应文件异常一致或者投标报价呈规律性差异；</w:t>
      </w:r>
    </w:p>
    <w:p w14:paraId="3F8E68E7">
      <w:pPr>
        <w:ind w:firstLine="484" w:firstLineChars="202"/>
        <w:rPr>
          <w:rFonts w:hint="eastAsia" w:ascii="宋体" w:hAnsi="宋体" w:eastAsia="宋体" w:cs="宋体"/>
        </w:rPr>
      </w:pPr>
      <w:r>
        <w:rPr>
          <w:rFonts w:hint="eastAsia" w:ascii="宋体" w:hAnsi="宋体" w:eastAsia="宋体" w:cs="宋体"/>
        </w:rPr>
        <w:t>（五）不同</w:t>
      </w:r>
      <w:r>
        <w:rPr>
          <w:rFonts w:hint="eastAsia" w:ascii="宋体" w:hAnsi="宋体" w:eastAsia="宋体" w:cs="宋体"/>
          <w:lang w:eastAsia="zh-CN"/>
        </w:rPr>
        <w:t>供应商</w:t>
      </w:r>
      <w:r>
        <w:rPr>
          <w:rFonts w:hint="eastAsia" w:ascii="宋体" w:hAnsi="宋体" w:eastAsia="宋体" w:cs="宋体"/>
        </w:rPr>
        <w:t>的竞争性磋商响应文件相互混装；</w:t>
      </w:r>
    </w:p>
    <w:p w14:paraId="139DCAC3">
      <w:pPr>
        <w:ind w:firstLine="484" w:firstLineChars="202"/>
        <w:rPr>
          <w:rFonts w:hint="eastAsia" w:ascii="宋体" w:hAnsi="宋体" w:eastAsia="宋体" w:cs="宋体"/>
        </w:rPr>
      </w:pPr>
      <w:r>
        <w:rPr>
          <w:rFonts w:hint="eastAsia" w:ascii="宋体" w:hAnsi="宋体" w:eastAsia="宋体" w:cs="宋体"/>
        </w:rPr>
        <w:t>（六）不同</w:t>
      </w:r>
      <w:r>
        <w:rPr>
          <w:rFonts w:hint="eastAsia" w:ascii="宋体" w:hAnsi="宋体" w:eastAsia="宋体" w:cs="宋体"/>
          <w:lang w:eastAsia="zh-CN"/>
        </w:rPr>
        <w:t>供应商</w:t>
      </w:r>
      <w:r>
        <w:rPr>
          <w:rFonts w:hint="eastAsia" w:ascii="宋体" w:hAnsi="宋体" w:eastAsia="宋体" w:cs="宋体"/>
        </w:rPr>
        <w:t>的投标保证金从同一单位或者个人的账户转出。</w:t>
      </w:r>
    </w:p>
    <w:p w14:paraId="2C67AE0F">
      <w:pPr>
        <w:ind w:firstLine="480"/>
        <w:rPr>
          <w:rFonts w:hint="eastAsia" w:ascii="宋体" w:hAnsi="宋体" w:eastAsia="宋体" w:cs="宋体"/>
        </w:rPr>
      </w:pPr>
      <w:r>
        <w:rPr>
          <w:rFonts w:hint="eastAsia" w:ascii="宋体" w:hAnsi="宋体" w:eastAsia="宋体" w:cs="宋体"/>
        </w:rPr>
        <w:t>9.响应文件未胶装成册的（采用打孔装订、活页夹等方式装订的响应文件作为无效投标处理）；</w:t>
      </w:r>
    </w:p>
    <w:p w14:paraId="44DF27E7">
      <w:pPr>
        <w:ind w:firstLine="480"/>
        <w:rPr>
          <w:rFonts w:hint="eastAsia" w:ascii="宋体" w:hAnsi="宋体" w:eastAsia="宋体" w:cs="宋体"/>
        </w:rPr>
      </w:pPr>
      <w:r>
        <w:rPr>
          <w:rFonts w:hint="eastAsia" w:ascii="宋体" w:hAnsi="宋体" w:eastAsia="宋体" w:cs="宋体"/>
        </w:rPr>
        <w:t>10.未交纳投标保证金的；</w:t>
      </w:r>
    </w:p>
    <w:p w14:paraId="5A369F83">
      <w:pPr>
        <w:ind w:firstLine="480"/>
        <w:rPr>
          <w:rFonts w:hint="eastAsia" w:ascii="宋体" w:hAnsi="宋体" w:eastAsia="宋体" w:cs="宋体"/>
        </w:rPr>
      </w:pPr>
      <w:r>
        <w:rPr>
          <w:rFonts w:hint="eastAsia" w:ascii="宋体" w:hAnsi="宋体" w:eastAsia="宋体" w:cs="宋体"/>
        </w:rPr>
        <w:t>11.投标有效期不足的投标无效。</w:t>
      </w:r>
    </w:p>
    <w:p w14:paraId="75BFC088">
      <w:pPr>
        <w:ind w:firstLine="480"/>
        <w:rPr>
          <w:rFonts w:hint="eastAsia" w:ascii="宋体" w:hAnsi="宋体" w:eastAsia="宋体" w:cs="宋体"/>
        </w:rPr>
      </w:pPr>
      <w:r>
        <w:rPr>
          <w:rFonts w:hint="eastAsia" w:ascii="宋体" w:hAnsi="宋体" w:eastAsia="宋体" w:cs="宋体"/>
        </w:rPr>
        <w:t>12.单位负责人为同一人或者存在直接控股、管理关系的不同</w:t>
      </w:r>
      <w:r>
        <w:rPr>
          <w:rFonts w:hint="eastAsia" w:ascii="宋体" w:hAnsi="宋体" w:eastAsia="宋体" w:cs="宋体"/>
          <w:lang w:eastAsia="zh-CN"/>
        </w:rPr>
        <w:t>供应商</w:t>
      </w:r>
      <w:r>
        <w:rPr>
          <w:rFonts w:hint="eastAsia" w:ascii="宋体" w:hAnsi="宋体" w:eastAsia="宋体" w:cs="宋体"/>
        </w:rPr>
        <w:t>，不得参加同一合同项下的政府采购活动。</w:t>
      </w:r>
    </w:p>
    <w:p w14:paraId="5947F028">
      <w:pPr>
        <w:ind w:firstLine="484" w:firstLineChars="202"/>
        <w:rPr>
          <w:rFonts w:hint="eastAsia" w:ascii="宋体" w:hAnsi="宋体" w:eastAsia="宋体" w:cs="宋体"/>
        </w:rPr>
      </w:pPr>
      <w:r>
        <w:rPr>
          <w:rFonts w:hint="eastAsia" w:ascii="宋体" w:hAnsi="宋体" w:eastAsia="宋体" w:cs="宋体"/>
        </w:rPr>
        <w:t>13.为本项目提供整体设计、规范编制或者项目管理、监理、检测等服务的</w:t>
      </w:r>
      <w:r>
        <w:rPr>
          <w:rFonts w:hint="eastAsia" w:ascii="宋体" w:hAnsi="宋体" w:eastAsia="宋体" w:cs="宋体"/>
          <w:lang w:eastAsia="zh-CN"/>
        </w:rPr>
        <w:t>供应商</w:t>
      </w:r>
      <w:r>
        <w:rPr>
          <w:rFonts w:hint="eastAsia" w:ascii="宋体" w:hAnsi="宋体" w:eastAsia="宋体" w:cs="宋体"/>
        </w:rPr>
        <w:t>参加本采购项目的。</w:t>
      </w:r>
    </w:p>
    <w:p w14:paraId="23DE286E">
      <w:pPr>
        <w:ind w:firstLine="484" w:firstLineChars="202"/>
        <w:rPr>
          <w:rFonts w:hint="eastAsia" w:ascii="宋体" w:hAnsi="宋体" w:eastAsia="宋体" w:cs="宋体"/>
        </w:rPr>
        <w:sectPr>
          <w:pgSz w:w="11907" w:h="16840"/>
          <w:pgMar w:top="1304" w:right="1588" w:bottom="1304" w:left="1588" w:header="720" w:footer="720" w:gutter="0"/>
          <w:cols w:space="720" w:num="1"/>
          <w:docGrid w:linePitch="285" w:charSpace="0"/>
        </w:sectPr>
      </w:pPr>
      <w:r>
        <w:rPr>
          <w:rFonts w:hint="eastAsia" w:ascii="宋体" w:hAnsi="宋体" w:eastAsia="宋体" w:cs="宋体"/>
        </w:rPr>
        <w:t>14.违反政府采购法律法规,足以导致响应文件无效的情形。</w:t>
      </w:r>
      <w:bookmarkStart w:id="35" w:name="_GoBack"/>
      <w:bookmarkEnd w:id="35"/>
    </w:p>
    <w:p w14:paraId="05851312">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D09D8"/>
    <w:multiLevelType w:val="singleLevel"/>
    <w:tmpl w:val="982D09D8"/>
    <w:lvl w:ilvl="0" w:tentative="0">
      <w:start w:val="1"/>
      <w:numFmt w:val="decimal"/>
      <w:lvlText w:val="%1."/>
      <w:lvlJc w:val="left"/>
      <w:pPr>
        <w:tabs>
          <w:tab w:val="left" w:pos="312"/>
        </w:tabs>
      </w:pPr>
    </w:lvl>
  </w:abstractNum>
  <w:abstractNum w:abstractNumId="1">
    <w:nsid w:val="9CD200D8"/>
    <w:multiLevelType w:val="singleLevel"/>
    <w:tmpl w:val="9CD200D8"/>
    <w:lvl w:ilvl="0" w:tentative="0">
      <w:start w:val="1"/>
      <w:numFmt w:val="decimal"/>
      <w:lvlText w:val="%1."/>
      <w:lvlJc w:val="left"/>
      <w:pPr>
        <w:tabs>
          <w:tab w:val="left" w:pos="312"/>
        </w:tabs>
      </w:pPr>
    </w:lvl>
  </w:abstractNum>
  <w:abstractNum w:abstractNumId="2">
    <w:nsid w:val="A0A8F08D"/>
    <w:multiLevelType w:val="singleLevel"/>
    <w:tmpl w:val="A0A8F08D"/>
    <w:lvl w:ilvl="0" w:tentative="0">
      <w:start w:val="1"/>
      <w:numFmt w:val="decimal"/>
      <w:lvlText w:val="%1."/>
      <w:lvlJc w:val="left"/>
      <w:pPr>
        <w:tabs>
          <w:tab w:val="left" w:pos="312"/>
        </w:tabs>
      </w:pPr>
    </w:lvl>
  </w:abstractNum>
  <w:abstractNum w:abstractNumId="3">
    <w:nsid w:val="F0A024E9"/>
    <w:multiLevelType w:val="singleLevel"/>
    <w:tmpl w:val="F0A024E9"/>
    <w:lvl w:ilvl="0" w:tentative="0">
      <w:start w:val="1"/>
      <w:numFmt w:val="decimal"/>
      <w:lvlText w:val="%1."/>
      <w:lvlJc w:val="left"/>
      <w:pPr>
        <w:tabs>
          <w:tab w:val="left" w:pos="312"/>
        </w:tabs>
      </w:pPr>
    </w:lvl>
  </w:abstractNum>
  <w:abstractNum w:abstractNumId="4">
    <w:nsid w:val="FA475457"/>
    <w:multiLevelType w:val="singleLevel"/>
    <w:tmpl w:val="FA475457"/>
    <w:lvl w:ilvl="0" w:tentative="0">
      <w:start w:val="1"/>
      <w:numFmt w:val="decimal"/>
      <w:lvlText w:val="%1."/>
      <w:lvlJc w:val="left"/>
      <w:pPr>
        <w:tabs>
          <w:tab w:val="left" w:pos="312"/>
        </w:tabs>
      </w:pPr>
    </w:lvl>
  </w:abstractNum>
  <w:abstractNum w:abstractNumId="5">
    <w:nsid w:val="47DC2B82"/>
    <w:multiLevelType w:val="singleLevel"/>
    <w:tmpl w:val="47DC2B82"/>
    <w:lvl w:ilvl="0" w:tentative="0">
      <w:start w:val="1"/>
      <w:numFmt w:val="decimal"/>
      <w:lvlText w:val="%1."/>
      <w:lvlJc w:val="left"/>
      <w:pPr>
        <w:tabs>
          <w:tab w:val="left" w:pos="312"/>
        </w:tabs>
      </w:pPr>
    </w:lvl>
  </w:abstractNum>
  <w:abstractNum w:abstractNumId="6">
    <w:nsid w:val="5AD3DC27"/>
    <w:multiLevelType w:val="singleLevel"/>
    <w:tmpl w:val="5AD3DC27"/>
    <w:lvl w:ilvl="0" w:tentative="0">
      <w:start w:val="1"/>
      <w:numFmt w:val="decimal"/>
      <w:lvlText w:val="%1."/>
      <w:lvlJc w:val="left"/>
      <w:pPr>
        <w:tabs>
          <w:tab w:val="left" w:pos="312"/>
        </w:tabs>
      </w:pPr>
    </w:lvl>
  </w:abstractNum>
  <w:abstractNum w:abstractNumId="7">
    <w:nsid w:val="6624D3B0"/>
    <w:multiLevelType w:val="singleLevel"/>
    <w:tmpl w:val="6624D3B0"/>
    <w:lvl w:ilvl="0" w:tentative="0">
      <w:start w:val="1"/>
      <w:numFmt w:val="decimal"/>
      <w:lvlText w:val="%1."/>
      <w:lvlJc w:val="left"/>
      <w:pPr>
        <w:tabs>
          <w:tab w:val="left" w:pos="312"/>
        </w:tabs>
      </w:pPr>
    </w:lvl>
  </w:abstractNum>
  <w:abstractNum w:abstractNumId="8">
    <w:nsid w:val="784BCDC5"/>
    <w:multiLevelType w:val="singleLevel"/>
    <w:tmpl w:val="784BCDC5"/>
    <w:lvl w:ilvl="0" w:tentative="0">
      <w:start w:val="1"/>
      <w:numFmt w:val="decimal"/>
      <w:lvlText w:val="%1."/>
      <w:lvlJc w:val="left"/>
      <w:pPr>
        <w:tabs>
          <w:tab w:val="left" w:pos="312"/>
        </w:tabs>
      </w:pPr>
    </w:lvl>
  </w:abstractNum>
  <w:num w:numId="1">
    <w:abstractNumId w:val="3"/>
  </w:num>
  <w:num w:numId="2">
    <w:abstractNumId w:val="8"/>
  </w:num>
  <w:num w:numId="3">
    <w:abstractNumId w:val="2"/>
  </w:num>
  <w:num w:numId="4">
    <w:abstractNumId w:val="5"/>
  </w:num>
  <w:num w:numId="5">
    <w:abstractNumId w:val="0"/>
  </w:num>
  <w:num w:numId="6">
    <w:abstractNumId w:val="7"/>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22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2"/>
    <w:basedOn w:val="1"/>
    <w:next w:val="1"/>
    <w:qFormat/>
    <w:uiPriority w:val="0"/>
    <w:pPr>
      <w:keepNext/>
      <w:keepLines/>
      <w:spacing w:beforeLines="50" w:afterLines="50"/>
      <w:ind w:firstLine="0" w:firstLineChars="0"/>
      <w:jc w:val="center"/>
      <w:outlineLvl w:val="1"/>
    </w:pPr>
    <w:rPr>
      <w:rFonts w:ascii="Cambria" w:hAnsi="Cambria" w:eastAsia="方正小标宋简体"/>
      <w:bCs/>
      <w:kern w:val="0"/>
      <w:sz w:val="28"/>
      <w:szCs w:val="32"/>
    </w:rPr>
  </w:style>
  <w:style w:type="paragraph" w:styleId="3">
    <w:name w:val="heading 3"/>
    <w:basedOn w:val="1"/>
    <w:next w:val="1"/>
    <w:qFormat/>
    <w:uiPriority w:val="0"/>
    <w:pPr>
      <w:keepNext/>
      <w:keepLines/>
      <w:tabs>
        <w:tab w:val="left" w:pos="3402"/>
      </w:tabs>
      <w:spacing w:beforeLines="100" w:afterLines="100"/>
      <w:ind w:firstLine="0" w:firstLineChars="0"/>
      <w:jc w:val="center"/>
      <w:outlineLvl w:val="2"/>
    </w:pPr>
    <w:rPr>
      <w:rFonts w:eastAsia="黑体"/>
      <w:bCs/>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Body Text"/>
    <w:basedOn w:val="1"/>
    <w:qFormat/>
    <w:uiPriority w:val="0"/>
    <w:pPr>
      <w:spacing w:after="120"/>
    </w:pPr>
  </w:style>
  <w:style w:type="paragraph" w:styleId="6">
    <w:name w:val="Plain Text"/>
    <w:basedOn w:val="1"/>
    <w:qFormat/>
    <w:uiPriority w:val="99"/>
    <w:rPr>
      <w:rFonts w:ascii="宋体" w:hAnsi="Courier New" w:cs="宋体"/>
      <w:kern w:val="2"/>
      <w:sz w:val="21"/>
      <w:szCs w:val="22"/>
    </w:rPr>
  </w:style>
  <w:style w:type="paragraph" w:styleId="7">
    <w:name w:val="Body Text First Indent"/>
    <w:basedOn w:val="5"/>
    <w:qFormat/>
    <w:uiPriority w:val="0"/>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eastAsia="黑体"/>
      <w:bCs/>
    </w:rPr>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2025-07-22T02:01:07Z</dcterms:created>
  <dc:creator>Administrator</dc:creator>
  <cp:lastModifiedBy>迷途小书童</cp:lastModifiedBy>
  <dcterms:modified xsi:type="dcterms:W3CDTF">2025-07-22T02:02:15Z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eyJoZGlkIjoiNmU2N2RmYmNjZjllYzlkMTc3ODU3ODUyYjJkYWVlYWEiLCJ1c2VySWQiOiI1NTMwNjA4NzIifQ==</vt:lpwstr>
  </property>
  <property fmtid="{D5CDD505-2E9C-101B-9397-08002B2CF9AE}" pid="4" name="ICV">
    <vt:lpwstr>155907084F4B4C3FB46BC5528C7B5D38_12</vt:lpwstr>
  </property>
</Properties>
</file>