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9A30C6">
      <w:pPr>
        <w:ind w:firstLine="708"/>
        <w:jc w:val="center"/>
        <w:rPr>
          <w:b/>
          <w:bCs/>
          <w:sz w:val="36"/>
          <w:szCs w:val="44"/>
        </w:rPr>
      </w:pPr>
      <w:r>
        <w:rPr>
          <w:rFonts w:hint="eastAsia"/>
          <w:b/>
          <w:bCs/>
          <w:sz w:val="36"/>
          <w:szCs w:val="44"/>
        </w:rPr>
        <w:t>采购需求公示</w:t>
      </w:r>
    </w:p>
    <w:p w14:paraId="4836236B">
      <w:pPr>
        <w:ind w:firstLine="551"/>
        <w:outlineLvl w:val="0"/>
        <w:rPr>
          <w:b/>
          <w:bCs/>
          <w:sz w:val="28"/>
          <w:szCs w:val="28"/>
        </w:rPr>
      </w:pPr>
      <w:r>
        <w:rPr>
          <w:rFonts w:hint="eastAsia"/>
          <w:b/>
          <w:bCs/>
          <w:sz w:val="28"/>
          <w:szCs w:val="28"/>
        </w:rPr>
        <w:t>一、资格要求</w:t>
      </w:r>
    </w:p>
    <w:p w14:paraId="0729D5AF">
      <w:pPr>
        <w:pStyle w:val="6"/>
        <w:ind w:firstLine="562"/>
        <w:outlineLvl w:val="0"/>
        <w:rPr>
          <w:rFonts w:hint="eastAsia"/>
          <w:b w:val="0"/>
          <w:bCs w:val="0"/>
          <w:sz w:val="28"/>
          <w:szCs w:val="28"/>
        </w:rPr>
      </w:pPr>
      <w:r>
        <w:rPr>
          <w:rFonts w:hint="eastAsia"/>
          <w:b w:val="0"/>
          <w:bCs w:val="0"/>
          <w:sz w:val="28"/>
          <w:szCs w:val="28"/>
        </w:rPr>
        <w:t>1.具有独立承担民事责任的能力：</w:t>
      </w:r>
    </w:p>
    <w:p w14:paraId="08DD4796">
      <w:pPr>
        <w:pStyle w:val="6"/>
        <w:ind w:firstLine="562"/>
        <w:outlineLvl w:val="0"/>
        <w:rPr>
          <w:rFonts w:hint="eastAsia"/>
          <w:b w:val="0"/>
          <w:bCs w:val="0"/>
          <w:sz w:val="28"/>
          <w:szCs w:val="28"/>
          <w:lang w:eastAsia="zh-CN"/>
        </w:rPr>
      </w:pPr>
      <w:r>
        <w:rPr>
          <w:rFonts w:hint="eastAsia"/>
          <w:b w:val="0"/>
          <w:bCs w:val="0"/>
          <w:sz w:val="28"/>
          <w:szCs w:val="28"/>
        </w:rPr>
        <w:t>具体要求：</w:t>
      </w:r>
      <w:r>
        <w:rPr>
          <w:rFonts w:hint="eastAsia"/>
          <w:b w:val="0"/>
          <w:bCs w:val="0"/>
          <w:sz w:val="28"/>
          <w:szCs w:val="28"/>
          <w:lang w:eastAsia="zh-CN"/>
        </w:rPr>
        <w:t>提供法人或者其他组织的营业执照等证明文件，自然人投标的提供身份证明。</w:t>
      </w:r>
    </w:p>
    <w:p w14:paraId="596E40DE">
      <w:pPr>
        <w:pStyle w:val="6"/>
        <w:ind w:firstLine="562"/>
        <w:outlineLvl w:val="0"/>
        <w:rPr>
          <w:rFonts w:hint="eastAsia"/>
          <w:b w:val="0"/>
          <w:bCs w:val="0"/>
          <w:sz w:val="28"/>
          <w:szCs w:val="28"/>
        </w:rPr>
      </w:pPr>
      <w:r>
        <w:rPr>
          <w:rFonts w:hint="eastAsia"/>
          <w:b w:val="0"/>
          <w:bCs w:val="0"/>
          <w:sz w:val="28"/>
          <w:szCs w:val="28"/>
        </w:rPr>
        <w:t>2.具有良好的商业信誉和健全的财务会计制度：</w:t>
      </w:r>
    </w:p>
    <w:p w14:paraId="48D5C40A">
      <w:pPr>
        <w:pStyle w:val="6"/>
        <w:ind w:firstLine="562"/>
        <w:outlineLvl w:val="0"/>
        <w:rPr>
          <w:rFonts w:hint="eastAsia"/>
          <w:b w:val="0"/>
          <w:bCs w:val="0"/>
          <w:sz w:val="28"/>
          <w:szCs w:val="28"/>
          <w:lang w:eastAsia="zh-CN"/>
        </w:rPr>
      </w:pPr>
      <w:r>
        <w:rPr>
          <w:rFonts w:hint="eastAsia"/>
          <w:b w:val="0"/>
          <w:bCs w:val="0"/>
          <w:sz w:val="28"/>
          <w:szCs w:val="28"/>
        </w:rPr>
        <w:t>具体要求：</w:t>
      </w:r>
      <w:r>
        <w:rPr>
          <w:rFonts w:hint="eastAsia"/>
          <w:b w:val="0"/>
          <w:bCs w:val="0"/>
          <w:sz w:val="28"/>
          <w:szCs w:val="28"/>
          <w:lang w:eastAsia="zh-CN"/>
        </w:rPr>
        <w:t>供应商是法人的，应提供经审计的2023年度或2024年度财务报告或成立不满一年的提供基本开户银行近三个月内出具的资信证明。</w:t>
      </w:r>
    </w:p>
    <w:p w14:paraId="1EC08E7A">
      <w:pPr>
        <w:pStyle w:val="6"/>
        <w:ind w:firstLine="562"/>
        <w:outlineLvl w:val="0"/>
        <w:rPr>
          <w:rFonts w:hint="eastAsia"/>
          <w:b w:val="0"/>
          <w:bCs w:val="0"/>
          <w:sz w:val="28"/>
          <w:szCs w:val="28"/>
        </w:rPr>
      </w:pPr>
      <w:r>
        <w:rPr>
          <w:rFonts w:hint="eastAsia"/>
          <w:b w:val="0"/>
          <w:bCs w:val="0"/>
          <w:sz w:val="28"/>
          <w:szCs w:val="28"/>
        </w:rPr>
        <w:t>3.具有履行合同所必需的设备和专业技术能力：</w:t>
      </w:r>
    </w:p>
    <w:p w14:paraId="59D8520D">
      <w:pPr>
        <w:pStyle w:val="6"/>
        <w:ind w:firstLine="562"/>
        <w:outlineLvl w:val="0"/>
        <w:rPr>
          <w:rFonts w:hint="eastAsia"/>
          <w:b w:val="0"/>
          <w:bCs w:val="0"/>
          <w:sz w:val="28"/>
          <w:szCs w:val="28"/>
          <w:lang w:eastAsia="zh-CN"/>
        </w:rPr>
      </w:pPr>
      <w:r>
        <w:rPr>
          <w:rFonts w:hint="eastAsia"/>
          <w:b w:val="0"/>
          <w:bCs w:val="0"/>
          <w:sz w:val="28"/>
          <w:szCs w:val="28"/>
        </w:rPr>
        <w:t>具体要求：</w:t>
      </w:r>
      <w:r>
        <w:rPr>
          <w:rFonts w:hint="eastAsia"/>
          <w:b w:val="0"/>
          <w:bCs w:val="0"/>
          <w:sz w:val="28"/>
          <w:szCs w:val="28"/>
          <w:lang w:eastAsia="zh-CN"/>
        </w:rPr>
        <w:t>自行承诺具备履行合同所必需的设备和专业技术能力（承诺函自拟）。</w:t>
      </w:r>
    </w:p>
    <w:p w14:paraId="704CA120">
      <w:pPr>
        <w:pStyle w:val="6"/>
        <w:ind w:firstLine="562"/>
        <w:outlineLvl w:val="0"/>
        <w:rPr>
          <w:rFonts w:hint="eastAsia"/>
          <w:b w:val="0"/>
          <w:bCs w:val="0"/>
          <w:sz w:val="28"/>
          <w:szCs w:val="28"/>
        </w:rPr>
      </w:pPr>
      <w:r>
        <w:rPr>
          <w:rFonts w:hint="eastAsia"/>
          <w:b w:val="0"/>
          <w:bCs w:val="0"/>
          <w:sz w:val="28"/>
          <w:szCs w:val="28"/>
        </w:rPr>
        <w:t>4.具有依法缴纳税收和社会保障资金的良好记录：</w:t>
      </w:r>
    </w:p>
    <w:p w14:paraId="44A95003">
      <w:pPr>
        <w:pStyle w:val="6"/>
        <w:ind w:firstLine="562"/>
        <w:outlineLvl w:val="0"/>
        <w:rPr>
          <w:rFonts w:hint="eastAsia"/>
          <w:b w:val="0"/>
          <w:bCs w:val="0"/>
          <w:sz w:val="28"/>
          <w:szCs w:val="28"/>
        </w:rPr>
      </w:pPr>
      <w:r>
        <w:rPr>
          <w:rFonts w:hint="eastAsia"/>
          <w:b w:val="0"/>
          <w:bCs w:val="0"/>
          <w:sz w:val="28"/>
          <w:szCs w:val="28"/>
        </w:rPr>
        <w:t>具体要求：</w:t>
      </w:r>
    </w:p>
    <w:p w14:paraId="3384FD05">
      <w:pPr>
        <w:pStyle w:val="6"/>
        <w:ind w:firstLine="562"/>
        <w:outlineLvl w:val="0"/>
        <w:rPr>
          <w:rFonts w:hint="eastAsia"/>
          <w:b w:val="0"/>
          <w:bCs w:val="0"/>
          <w:sz w:val="28"/>
          <w:szCs w:val="28"/>
          <w:lang w:eastAsia="zh-CN"/>
        </w:rPr>
      </w:pPr>
      <w:r>
        <w:rPr>
          <w:rFonts w:hint="eastAsia"/>
          <w:b w:val="0"/>
          <w:bCs w:val="0"/>
          <w:sz w:val="28"/>
          <w:szCs w:val="28"/>
          <w:lang w:eastAsia="zh-CN"/>
        </w:rPr>
        <w:t>（1）提供</w:t>
      </w:r>
      <w:bookmarkStart w:id="0" w:name="OLE_LINK3"/>
      <w:r>
        <w:rPr>
          <w:rFonts w:hint="eastAsia"/>
          <w:b w:val="0"/>
          <w:bCs w:val="0"/>
          <w:sz w:val="28"/>
          <w:szCs w:val="28"/>
          <w:lang w:eastAsia="zh-CN"/>
        </w:rPr>
        <w:t>202</w:t>
      </w:r>
      <w:r>
        <w:rPr>
          <w:rFonts w:hint="eastAsia"/>
          <w:b w:val="0"/>
          <w:bCs w:val="0"/>
          <w:sz w:val="28"/>
          <w:szCs w:val="28"/>
          <w:lang w:val="en-US" w:eastAsia="zh-CN"/>
        </w:rPr>
        <w:t>5</w:t>
      </w:r>
      <w:r>
        <w:rPr>
          <w:rFonts w:hint="eastAsia"/>
          <w:b w:val="0"/>
          <w:bCs w:val="0"/>
          <w:sz w:val="28"/>
          <w:szCs w:val="28"/>
          <w:lang w:eastAsia="zh-CN"/>
        </w:rPr>
        <w:t>年</w:t>
      </w:r>
      <w:r>
        <w:rPr>
          <w:rFonts w:hint="eastAsia"/>
          <w:b w:val="0"/>
          <w:bCs w:val="0"/>
          <w:sz w:val="28"/>
          <w:szCs w:val="28"/>
          <w:lang w:val="en-US" w:eastAsia="zh-CN"/>
        </w:rPr>
        <w:t>1月1日</w:t>
      </w:r>
      <w:bookmarkEnd w:id="0"/>
      <w:r>
        <w:rPr>
          <w:rFonts w:hint="eastAsia"/>
          <w:b w:val="0"/>
          <w:bCs w:val="0"/>
          <w:sz w:val="28"/>
          <w:szCs w:val="28"/>
          <w:lang w:eastAsia="zh-CN"/>
        </w:rPr>
        <w:t>至今任意三个月缴纳税收的凭据或证明材料（依法免税的，提供有效的证明文件）。</w:t>
      </w:r>
    </w:p>
    <w:p w14:paraId="4762BA32">
      <w:pPr>
        <w:pStyle w:val="6"/>
        <w:ind w:firstLine="562"/>
        <w:outlineLvl w:val="0"/>
        <w:rPr>
          <w:rFonts w:hint="eastAsia"/>
          <w:b w:val="0"/>
          <w:bCs w:val="0"/>
          <w:sz w:val="28"/>
          <w:szCs w:val="28"/>
          <w:lang w:eastAsia="zh-CN"/>
        </w:rPr>
      </w:pPr>
      <w:r>
        <w:rPr>
          <w:rFonts w:hint="eastAsia"/>
          <w:b w:val="0"/>
          <w:bCs w:val="0"/>
          <w:sz w:val="28"/>
          <w:szCs w:val="28"/>
          <w:lang w:val="en-US" w:eastAsia="zh-CN"/>
        </w:rPr>
        <w:t>（2）提供</w:t>
      </w:r>
      <w:r>
        <w:rPr>
          <w:rFonts w:hint="eastAsia"/>
          <w:b w:val="0"/>
          <w:bCs w:val="0"/>
          <w:sz w:val="28"/>
          <w:szCs w:val="28"/>
          <w:lang w:eastAsia="zh-CN"/>
        </w:rPr>
        <w:t>202</w:t>
      </w:r>
      <w:r>
        <w:rPr>
          <w:rFonts w:hint="eastAsia"/>
          <w:b w:val="0"/>
          <w:bCs w:val="0"/>
          <w:sz w:val="28"/>
          <w:szCs w:val="28"/>
          <w:lang w:val="en-US" w:eastAsia="zh-CN"/>
        </w:rPr>
        <w:t>5</w:t>
      </w:r>
      <w:r>
        <w:rPr>
          <w:rFonts w:hint="eastAsia"/>
          <w:b w:val="0"/>
          <w:bCs w:val="0"/>
          <w:sz w:val="28"/>
          <w:szCs w:val="28"/>
          <w:lang w:eastAsia="zh-CN"/>
        </w:rPr>
        <w:t>年</w:t>
      </w:r>
      <w:r>
        <w:rPr>
          <w:rFonts w:hint="eastAsia"/>
          <w:b w:val="0"/>
          <w:bCs w:val="0"/>
          <w:sz w:val="28"/>
          <w:szCs w:val="28"/>
          <w:lang w:val="en-US" w:eastAsia="zh-CN"/>
        </w:rPr>
        <w:t>1月1日至今任意三个月社会保障资金缴纳证明材料（不需要缴纳社保资金的，提供有效的证明文件）。</w:t>
      </w:r>
    </w:p>
    <w:p w14:paraId="3431DCFD">
      <w:pPr>
        <w:pStyle w:val="6"/>
        <w:ind w:firstLine="562"/>
        <w:outlineLvl w:val="0"/>
        <w:rPr>
          <w:rFonts w:hint="eastAsia"/>
          <w:b w:val="0"/>
          <w:bCs w:val="0"/>
          <w:sz w:val="28"/>
          <w:szCs w:val="28"/>
        </w:rPr>
      </w:pPr>
      <w:r>
        <w:rPr>
          <w:rFonts w:hint="eastAsia"/>
          <w:b w:val="0"/>
          <w:bCs w:val="0"/>
          <w:sz w:val="28"/>
          <w:szCs w:val="28"/>
          <w:lang w:val="en-US" w:eastAsia="zh-CN"/>
        </w:rPr>
        <w:t>5.</w:t>
      </w:r>
      <w:r>
        <w:rPr>
          <w:rFonts w:hint="eastAsia"/>
          <w:b w:val="0"/>
          <w:bCs w:val="0"/>
          <w:sz w:val="28"/>
          <w:szCs w:val="28"/>
        </w:rPr>
        <w:t>参加本次采购活动前三年内，在经营活动中没有违法违规记录：</w:t>
      </w:r>
    </w:p>
    <w:p w14:paraId="6E35CE4D">
      <w:pPr>
        <w:pStyle w:val="6"/>
        <w:ind w:firstLine="562"/>
        <w:outlineLvl w:val="0"/>
        <w:rPr>
          <w:rFonts w:hint="eastAsia"/>
          <w:b w:val="0"/>
          <w:bCs w:val="0"/>
          <w:sz w:val="28"/>
          <w:szCs w:val="28"/>
          <w:lang w:eastAsia="zh-CN"/>
        </w:rPr>
      </w:pPr>
      <w:r>
        <w:rPr>
          <w:rFonts w:hint="eastAsia"/>
          <w:b w:val="0"/>
          <w:bCs w:val="0"/>
          <w:sz w:val="28"/>
          <w:szCs w:val="28"/>
        </w:rPr>
        <w:t>具体要求：</w:t>
      </w:r>
      <w:r>
        <w:rPr>
          <w:rFonts w:hint="eastAsia"/>
          <w:b w:val="0"/>
          <w:bCs w:val="0"/>
          <w:sz w:val="28"/>
          <w:szCs w:val="28"/>
          <w:lang w:eastAsia="zh-CN"/>
        </w:rPr>
        <w:t>参加本次政府采购活动前三年内，在经营活动中没有违法违规记录：提供参加本次政府采购活动前三年内未因违法经营受到刑事处罚或者责令停产停业、吊销许可证或者执照、较大数额罚款等行政处罚的书面声明（自行声明）。</w:t>
      </w:r>
    </w:p>
    <w:p w14:paraId="75060DA6">
      <w:pPr>
        <w:pStyle w:val="6"/>
        <w:ind w:firstLine="562"/>
        <w:outlineLvl w:val="0"/>
        <w:rPr>
          <w:rFonts w:hint="eastAsia"/>
          <w:b w:val="0"/>
          <w:bCs w:val="0"/>
          <w:sz w:val="28"/>
          <w:szCs w:val="28"/>
        </w:rPr>
      </w:pPr>
      <w:r>
        <w:rPr>
          <w:rFonts w:hint="eastAsia"/>
          <w:b w:val="0"/>
          <w:bCs w:val="0"/>
          <w:sz w:val="28"/>
          <w:szCs w:val="28"/>
          <w:lang w:val="en-US" w:eastAsia="zh-CN"/>
        </w:rPr>
        <w:t>6.</w:t>
      </w:r>
      <w:r>
        <w:rPr>
          <w:rFonts w:hint="eastAsia"/>
          <w:b w:val="0"/>
          <w:bCs w:val="0"/>
          <w:sz w:val="28"/>
          <w:szCs w:val="28"/>
        </w:rPr>
        <w:t>法律、行政法规规定的其他条件：</w:t>
      </w:r>
    </w:p>
    <w:p w14:paraId="5E4CF77B">
      <w:pPr>
        <w:pStyle w:val="6"/>
        <w:ind w:firstLine="562"/>
        <w:outlineLvl w:val="0"/>
        <w:rPr>
          <w:rFonts w:hint="eastAsia"/>
          <w:b w:val="0"/>
          <w:bCs w:val="0"/>
          <w:sz w:val="28"/>
          <w:szCs w:val="28"/>
        </w:rPr>
      </w:pPr>
      <w:r>
        <w:rPr>
          <w:rFonts w:hint="eastAsia"/>
          <w:b w:val="0"/>
          <w:bCs w:val="0"/>
          <w:sz w:val="28"/>
          <w:szCs w:val="28"/>
        </w:rPr>
        <w:t>具体要求：</w:t>
      </w:r>
    </w:p>
    <w:p w14:paraId="6D8F893C">
      <w:pPr>
        <w:pStyle w:val="6"/>
        <w:ind w:firstLine="562"/>
        <w:outlineLvl w:val="0"/>
        <w:rPr>
          <w:rFonts w:hint="eastAsia"/>
          <w:b w:val="0"/>
          <w:bCs w:val="0"/>
          <w:sz w:val="28"/>
          <w:szCs w:val="28"/>
          <w:lang w:eastAsia="zh-CN"/>
        </w:rPr>
      </w:pPr>
      <w:r>
        <w:rPr>
          <w:rFonts w:hint="eastAsia"/>
          <w:b w:val="0"/>
          <w:bCs w:val="0"/>
          <w:sz w:val="28"/>
          <w:szCs w:val="28"/>
          <w:lang w:eastAsia="zh-CN"/>
        </w:rPr>
        <w:t>供应商自行承诺：在“信用中国”网站（www.creditchina.gov.cn）、中国政府采购网（www.ccgp.gov.cn）等渠道查询中未被列入失信被执行人名单、重大税收违法失信主体、政府采购严重违法失信行为记录名单，查询截止时点为响应文件开启时间前，对列入失信被执行人、重大税收违法失信主体、政府采购严重违法失信行为记录名单的供应商，拒绝参与本次政府采购活动，并承担由此造成的一切法律责任及后果（承诺自拟）。</w:t>
      </w:r>
    </w:p>
    <w:p w14:paraId="3D9FB03F">
      <w:pPr>
        <w:pStyle w:val="6"/>
        <w:ind w:firstLine="562"/>
        <w:outlineLvl w:val="0"/>
        <w:rPr>
          <w:rFonts w:hint="eastAsia"/>
          <w:b w:val="0"/>
          <w:bCs w:val="0"/>
          <w:sz w:val="28"/>
          <w:szCs w:val="28"/>
          <w:lang w:eastAsia="zh-CN"/>
        </w:rPr>
      </w:pPr>
      <w:r>
        <w:rPr>
          <w:rFonts w:hint="eastAsia"/>
          <w:b w:val="0"/>
          <w:bCs w:val="0"/>
          <w:sz w:val="28"/>
          <w:szCs w:val="28"/>
          <w:lang w:eastAsia="zh-CN"/>
        </w:rPr>
        <w:t>根据《省发展改革委 省法院 省公共资源交易中心关于推进全省公共资源交易领域对法院失信被执行人实施信用联合惩戒的通知》黔发改财金（2020）421号文件要求，采购人或代理机构在递交投标文件截止时间后现场根据贵州信用联合惩戒平台反馈信息，查询供应商是否属于法院失信被执行人，如被列入取消其投标资格。</w:t>
      </w:r>
    </w:p>
    <w:p w14:paraId="33D81AC3">
      <w:pPr>
        <w:pStyle w:val="6"/>
        <w:ind w:firstLine="562"/>
        <w:outlineLvl w:val="0"/>
        <w:rPr>
          <w:rFonts w:hint="eastAsia"/>
          <w:b w:val="0"/>
          <w:bCs w:val="0"/>
          <w:sz w:val="28"/>
          <w:szCs w:val="28"/>
          <w:lang w:val="en-US" w:eastAsia="zh-CN"/>
        </w:rPr>
      </w:pPr>
      <w:r>
        <w:rPr>
          <w:rFonts w:hint="eastAsia"/>
          <w:b w:val="0"/>
          <w:bCs w:val="0"/>
          <w:sz w:val="28"/>
          <w:szCs w:val="28"/>
          <w:lang w:val="en-US" w:eastAsia="zh-CN"/>
        </w:rPr>
        <w:t>7.供应商自行承诺不存在下述情形,供应商提供承诺函加盖公章，格式自拟：</w:t>
      </w:r>
    </w:p>
    <w:p w14:paraId="4D965316">
      <w:pPr>
        <w:pStyle w:val="6"/>
        <w:ind w:firstLine="562"/>
        <w:outlineLvl w:val="0"/>
        <w:rPr>
          <w:rFonts w:hint="eastAsia"/>
          <w:b w:val="0"/>
          <w:bCs w:val="0"/>
          <w:sz w:val="28"/>
          <w:szCs w:val="28"/>
          <w:lang w:val="en-US" w:eastAsia="zh-CN"/>
        </w:rPr>
      </w:pPr>
      <w:r>
        <w:rPr>
          <w:rFonts w:hint="eastAsia"/>
          <w:b w:val="0"/>
          <w:bCs w:val="0"/>
          <w:sz w:val="28"/>
          <w:szCs w:val="28"/>
          <w:lang w:val="en-US" w:eastAsia="zh-CN"/>
        </w:rPr>
        <w:t>单位负责人为同一人或者存在直接控股、管理关系的不同供应商，不得参加同一合同项下的政府采购活动。</w:t>
      </w:r>
    </w:p>
    <w:p w14:paraId="2CFCCA13">
      <w:pPr>
        <w:pStyle w:val="6"/>
        <w:ind w:firstLine="562"/>
        <w:outlineLvl w:val="0"/>
        <w:rPr>
          <w:rFonts w:hint="eastAsia"/>
          <w:b w:val="0"/>
          <w:bCs w:val="0"/>
          <w:sz w:val="28"/>
          <w:szCs w:val="28"/>
          <w:lang w:val="en-US" w:eastAsia="zh-CN"/>
        </w:rPr>
      </w:pPr>
      <w:r>
        <w:rPr>
          <w:rFonts w:hint="eastAsia"/>
          <w:b w:val="0"/>
          <w:bCs w:val="0"/>
          <w:sz w:val="28"/>
          <w:szCs w:val="28"/>
          <w:lang w:val="en-US" w:eastAsia="zh-CN"/>
        </w:rPr>
        <w:t>8.落实政府采购政策需满足的资格要求：</w:t>
      </w:r>
    </w:p>
    <w:p w14:paraId="56B59197">
      <w:pPr>
        <w:pStyle w:val="6"/>
        <w:ind w:firstLine="562"/>
        <w:outlineLvl w:val="0"/>
        <w:rPr>
          <w:rFonts w:hint="eastAsia"/>
          <w:b w:val="0"/>
          <w:bCs w:val="0"/>
          <w:sz w:val="28"/>
          <w:szCs w:val="28"/>
        </w:rPr>
      </w:pPr>
      <w:r>
        <w:rPr>
          <w:rFonts w:hint="eastAsia"/>
          <w:b w:val="0"/>
          <w:bCs w:val="0"/>
          <w:sz w:val="28"/>
          <w:szCs w:val="28"/>
          <w:lang w:val="en-US" w:eastAsia="zh-CN"/>
        </w:rPr>
        <w:t>本项目面向中小企业采购。提供《中小企业声明函》（《残疾人福利性单位声明函》或省级以上监狱管理局、戒毒管理局（含新疆生产建设兵团）出具的证明其属于监狱企业的文件））。</w:t>
      </w:r>
      <w:r>
        <w:rPr>
          <w:rFonts w:hint="eastAsia"/>
          <w:b w:val="0"/>
          <w:bCs w:val="0"/>
          <w:sz w:val="28"/>
          <w:szCs w:val="28"/>
        </w:rPr>
        <w:t>本项目采购标的对应的中小企业划分标准所属行业为：</w:t>
      </w:r>
      <w:r>
        <w:rPr>
          <w:rFonts w:hint="eastAsia"/>
          <w:b w:val="0"/>
          <w:bCs w:val="0"/>
          <w:sz w:val="28"/>
          <w:szCs w:val="28"/>
          <w:lang w:val="en-US" w:eastAsia="zh-CN"/>
        </w:rPr>
        <w:t>交通运输业</w:t>
      </w:r>
      <w:r>
        <w:rPr>
          <w:rFonts w:hint="eastAsia"/>
          <w:b w:val="0"/>
          <w:bCs w:val="0"/>
          <w:sz w:val="28"/>
          <w:szCs w:val="28"/>
        </w:rPr>
        <w:t>。</w:t>
      </w:r>
    </w:p>
    <w:p w14:paraId="0903191E">
      <w:pPr>
        <w:pStyle w:val="6"/>
        <w:ind w:firstLine="562"/>
        <w:outlineLvl w:val="0"/>
        <w:rPr>
          <w:rFonts w:hint="eastAsia"/>
          <w:b w:val="0"/>
          <w:bCs w:val="0"/>
          <w:sz w:val="28"/>
          <w:szCs w:val="28"/>
          <w:lang w:val="en-US" w:eastAsia="zh-CN"/>
        </w:rPr>
      </w:pPr>
      <w:r>
        <w:rPr>
          <w:rFonts w:hint="eastAsia"/>
          <w:b w:val="0"/>
          <w:bCs w:val="0"/>
          <w:sz w:val="28"/>
          <w:szCs w:val="28"/>
          <w:lang w:val="en-US" w:eastAsia="zh-CN"/>
        </w:rPr>
        <w:t>9.本项目所需特殊行业资质或要求：</w:t>
      </w:r>
    </w:p>
    <w:p w14:paraId="21AD3D11">
      <w:pPr>
        <w:pStyle w:val="6"/>
        <w:ind w:firstLine="562"/>
        <w:outlineLvl w:val="0"/>
        <w:rPr>
          <w:rFonts w:hint="eastAsia"/>
          <w:b w:val="0"/>
          <w:bCs w:val="0"/>
          <w:sz w:val="28"/>
          <w:szCs w:val="28"/>
          <w:lang w:val="en-US" w:eastAsia="zh-CN"/>
        </w:rPr>
      </w:pPr>
      <w:r>
        <w:rPr>
          <w:rFonts w:hint="eastAsia"/>
          <w:b w:val="0"/>
          <w:bCs w:val="0"/>
          <w:sz w:val="28"/>
          <w:szCs w:val="28"/>
          <w:lang w:val="en-US" w:eastAsia="zh-CN"/>
        </w:rPr>
        <w:t>①道路运输经营许可证：供应商必须具备交通运输部门颁发的《道路运输经营许可证》，且经营范围需包含客运或包车业务；</w:t>
      </w:r>
    </w:p>
    <w:p w14:paraId="724AD808">
      <w:pPr>
        <w:pStyle w:val="6"/>
        <w:ind w:firstLine="562"/>
        <w:outlineLvl w:val="0"/>
        <w:rPr>
          <w:rFonts w:hint="eastAsia"/>
          <w:b w:val="0"/>
          <w:bCs w:val="0"/>
          <w:sz w:val="28"/>
          <w:szCs w:val="28"/>
          <w:lang w:val="en-US" w:eastAsia="zh-CN"/>
        </w:rPr>
      </w:pPr>
      <w:r>
        <w:rPr>
          <w:rFonts w:hint="eastAsia"/>
          <w:b w:val="0"/>
          <w:bCs w:val="0"/>
          <w:sz w:val="28"/>
          <w:szCs w:val="28"/>
          <w:lang w:val="en-US" w:eastAsia="zh-CN"/>
        </w:rPr>
        <w:t>②车辆及司机资质：车辆需具备有效的行驶证、营运证，且投标人须提供承诺函，承诺所有使用车辆的乘车人员座位险不低于每座100万元；司机需持有有效驾驶证。（承诺函格式自拟并加盖公章）</w:t>
      </w:r>
    </w:p>
    <w:p w14:paraId="6A59DB6E">
      <w:pPr>
        <w:pStyle w:val="6"/>
        <w:ind w:firstLine="562"/>
        <w:outlineLvl w:val="0"/>
        <w:rPr>
          <w:b/>
          <w:bCs/>
          <w:sz w:val="28"/>
          <w:szCs w:val="28"/>
        </w:rPr>
      </w:pPr>
      <w:r>
        <w:rPr>
          <w:rFonts w:hint="eastAsia"/>
          <w:b/>
          <w:bCs/>
          <w:sz w:val="28"/>
          <w:szCs w:val="28"/>
        </w:rPr>
        <w:t>二、</w:t>
      </w:r>
      <w:r>
        <w:rPr>
          <w:rFonts w:hint="eastAsia"/>
          <w:b/>
          <w:bCs/>
          <w:sz w:val="28"/>
          <w:szCs w:val="28"/>
          <w:lang w:val="en-US" w:eastAsia="zh-CN"/>
        </w:rPr>
        <w:t>商务</w:t>
      </w:r>
      <w:r>
        <w:rPr>
          <w:rFonts w:hint="eastAsia"/>
          <w:b/>
          <w:bCs/>
          <w:sz w:val="28"/>
          <w:szCs w:val="28"/>
        </w:rPr>
        <w:t>要求</w:t>
      </w:r>
      <w:bookmarkStart w:id="1" w:name="_Toc407182667"/>
    </w:p>
    <w:bookmarkEnd w:id="1"/>
    <w:p w14:paraId="6B920C51">
      <w:pPr>
        <w:pStyle w:val="6"/>
        <w:ind w:firstLine="562"/>
        <w:outlineLvl w:val="0"/>
        <w:rPr>
          <w:rFonts w:hint="eastAsia" w:eastAsia="宋体"/>
          <w:b w:val="0"/>
          <w:bCs w:val="0"/>
          <w:sz w:val="28"/>
          <w:szCs w:val="28"/>
          <w:lang w:val="en-US" w:eastAsia="zh-CN"/>
        </w:rPr>
      </w:pPr>
      <w:r>
        <w:rPr>
          <w:rFonts w:hint="eastAsia" w:eastAsia="宋体"/>
          <w:b w:val="0"/>
          <w:bCs w:val="0"/>
          <w:sz w:val="28"/>
          <w:szCs w:val="28"/>
          <w:lang w:val="en-US" w:eastAsia="zh-CN"/>
        </w:rPr>
        <w:t>1.服务期：服务内容不变前提下招三年服务期，采购计划一年一报，合同根据审批的采购计划每年一签。合同签订后在协议有效起始日期起提供车辆和司机驾驶服务，运行3个月后采购人验收，验收合格并交付采购人使用。</w:t>
      </w:r>
    </w:p>
    <w:p w14:paraId="42B3CE01">
      <w:pPr>
        <w:pStyle w:val="6"/>
        <w:ind w:firstLine="560" w:firstLineChars="200"/>
        <w:outlineLvl w:val="0"/>
        <w:rPr>
          <w:rFonts w:hint="eastAsia" w:eastAsia="宋体"/>
          <w:b w:val="0"/>
          <w:bCs w:val="0"/>
          <w:sz w:val="28"/>
          <w:szCs w:val="28"/>
          <w:lang w:val="en-US" w:eastAsia="zh-CN"/>
        </w:rPr>
      </w:pPr>
      <w:r>
        <w:rPr>
          <w:rFonts w:hint="eastAsia" w:eastAsia="宋体"/>
          <w:b w:val="0"/>
          <w:bCs w:val="0"/>
          <w:sz w:val="28"/>
          <w:szCs w:val="28"/>
          <w:lang w:val="en-US" w:eastAsia="zh-CN"/>
        </w:rPr>
        <w:t>2.服务地点：采购人指定地点。</w:t>
      </w:r>
    </w:p>
    <w:p w14:paraId="565BCB36">
      <w:pPr>
        <w:pStyle w:val="6"/>
        <w:ind w:firstLine="562"/>
        <w:outlineLvl w:val="0"/>
        <w:rPr>
          <w:rFonts w:hint="eastAsia" w:eastAsia="宋体"/>
          <w:b w:val="0"/>
          <w:bCs w:val="0"/>
          <w:sz w:val="28"/>
          <w:szCs w:val="28"/>
          <w:lang w:val="en-US" w:eastAsia="zh-CN"/>
        </w:rPr>
      </w:pPr>
      <w:r>
        <w:rPr>
          <w:rFonts w:hint="eastAsia" w:eastAsia="宋体"/>
          <w:b w:val="0"/>
          <w:bCs w:val="0"/>
          <w:sz w:val="28"/>
          <w:szCs w:val="28"/>
          <w:lang w:val="en-US" w:eastAsia="zh-CN"/>
        </w:rPr>
        <w:t>3.服务要求：</w:t>
      </w:r>
    </w:p>
    <w:p w14:paraId="43A56B52">
      <w:pPr>
        <w:pStyle w:val="6"/>
        <w:ind w:firstLine="562"/>
        <w:outlineLvl w:val="0"/>
        <w:rPr>
          <w:rFonts w:hint="eastAsia" w:eastAsia="宋体"/>
          <w:b w:val="0"/>
          <w:bCs w:val="0"/>
          <w:sz w:val="28"/>
          <w:szCs w:val="28"/>
          <w:lang w:val="en-US" w:eastAsia="zh-CN"/>
        </w:rPr>
      </w:pPr>
      <w:r>
        <w:rPr>
          <w:rFonts w:hint="eastAsia" w:eastAsia="宋体"/>
          <w:b w:val="0"/>
          <w:bCs w:val="0"/>
          <w:sz w:val="28"/>
          <w:szCs w:val="28"/>
          <w:lang w:val="en-US" w:eastAsia="zh-CN"/>
        </w:rPr>
        <w:t>（1）选取两家符合条件的供应商为贵州师范学院提供租车服务，按综合评分前两名的供应商为入围单位，采购人根据具体使用情况在入围单位中择优选择使用。</w:t>
      </w:r>
    </w:p>
    <w:p w14:paraId="51ADCC74">
      <w:pPr>
        <w:pStyle w:val="6"/>
        <w:ind w:firstLine="562"/>
        <w:outlineLvl w:val="0"/>
        <w:rPr>
          <w:rFonts w:hint="eastAsia" w:eastAsia="宋体"/>
          <w:b w:val="0"/>
          <w:bCs w:val="0"/>
          <w:sz w:val="28"/>
          <w:szCs w:val="28"/>
          <w:lang w:val="en-US" w:eastAsia="zh-CN"/>
        </w:rPr>
      </w:pPr>
      <w:r>
        <w:rPr>
          <w:rFonts w:hint="eastAsia" w:eastAsia="宋体"/>
          <w:b w:val="0"/>
          <w:bCs w:val="0"/>
          <w:sz w:val="28"/>
          <w:szCs w:val="28"/>
          <w:lang w:val="en-US" w:eastAsia="zh-CN"/>
        </w:rPr>
        <w:t>（2）遵守国家颁布的法律法规，提供的车辆车况符合质量要求，符合交通乘车管理规定，不超载、不中途转包。</w:t>
      </w:r>
    </w:p>
    <w:p w14:paraId="738E9EFD">
      <w:pPr>
        <w:pStyle w:val="6"/>
        <w:ind w:firstLine="560" w:firstLineChars="200"/>
        <w:outlineLvl w:val="0"/>
        <w:rPr>
          <w:rFonts w:hint="eastAsia" w:eastAsia="宋体"/>
          <w:b w:val="0"/>
          <w:bCs w:val="0"/>
          <w:sz w:val="28"/>
          <w:szCs w:val="28"/>
          <w:lang w:val="en-US" w:eastAsia="zh-CN"/>
        </w:rPr>
      </w:pPr>
      <w:r>
        <w:rPr>
          <w:rFonts w:hint="eastAsia" w:eastAsia="宋体"/>
          <w:b w:val="0"/>
          <w:bCs w:val="0"/>
          <w:sz w:val="28"/>
          <w:szCs w:val="28"/>
          <w:lang w:val="en-US" w:eastAsia="zh-CN"/>
        </w:rPr>
        <w:t>（3）安排的司机驾驶技术及身体健康状况良好，证件齐全有效，服务态度好，能较好处理应急事件能力。</w:t>
      </w:r>
    </w:p>
    <w:p w14:paraId="4489B89D">
      <w:pPr>
        <w:pStyle w:val="6"/>
        <w:ind w:firstLine="562"/>
        <w:outlineLvl w:val="0"/>
        <w:rPr>
          <w:rFonts w:hint="default" w:eastAsia="宋体"/>
          <w:b w:val="0"/>
          <w:bCs w:val="0"/>
          <w:sz w:val="28"/>
          <w:szCs w:val="28"/>
          <w:lang w:val="en-US" w:eastAsia="zh-CN"/>
        </w:rPr>
      </w:pPr>
      <w:r>
        <w:rPr>
          <w:rFonts w:hint="eastAsia" w:eastAsia="宋体"/>
          <w:b w:val="0"/>
          <w:bCs w:val="0"/>
          <w:sz w:val="28"/>
          <w:szCs w:val="28"/>
          <w:lang w:val="en-US" w:eastAsia="zh-CN"/>
        </w:rPr>
        <w:t>（4）供应商除具有相关资质外，还应满足学校的相关服务要求，并协调解决相关问题。供应商所提供车辆须为自有车辆，机动车所有人与供应商名称应当一致。</w:t>
      </w:r>
    </w:p>
    <w:p w14:paraId="288FBE85">
      <w:pPr>
        <w:pStyle w:val="6"/>
        <w:ind w:firstLine="562"/>
        <w:outlineLvl w:val="0"/>
        <w:rPr>
          <w:rFonts w:hint="eastAsia" w:eastAsia="宋体"/>
          <w:b w:val="0"/>
          <w:bCs w:val="0"/>
          <w:sz w:val="28"/>
          <w:szCs w:val="28"/>
          <w:lang w:val="en-US" w:eastAsia="zh-CN"/>
        </w:rPr>
      </w:pPr>
      <w:r>
        <w:rPr>
          <w:rFonts w:hint="eastAsia" w:eastAsia="宋体"/>
          <w:b w:val="0"/>
          <w:bCs w:val="0"/>
          <w:sz w:val="28"/>
          <w:szCs w:val="28"/>
          <w:lang w:val="en-US" w:eastAsia="zh-CN"/>
        </w:rPr>
        <w:t>（5）投供应商提供的车辆必须缴纳交强险、第三者责任险不得低于100万元的商业保险、司乘险不低于每座30万元（提供对应车辆保险证明材料）等险种，如因汽车未购买保险和未对车辆进行年检，对采购人造成的损失，由供应商承担。</w:t>
      </w:r>
    </w:p>
    <w:p w14:paraId="3A827C3E">
      <w:pPr>
        <w:pStyle w:val="6"/>
        <w:ind w:firstLine="562"/>
        <w:outlineLvl w:val="0"/>
        <w:rPr>
          <w:rFonts w:hint="eastAsia" w:eastAsia="宋体"/>
          <w:b w:val="0"/>
          <w:bCs w:val="0"/>
          <w:sz w:val="28"/>
          <w:szCs w:val="28"/>
          <w:lang w:val="en-US" w:eastAsia="zh-CN"/>
        </w:rPr>
      </w:pPr>
      <w:r>
        <w:rPr>
          <w:rFonts w:hint="eastAsia" w:eastAsia="宋体"/>
          <w:b w:val="0"/>
          <w:bCs w:val="0"/>
          <w:sz w:val="28"/>
          <w:szCs w:val="28"/>
          <w:lang w:val="en-US" w:eastAsia="zh-CN"/>
        </w:rPr>
        <w:t>（6）供应商提供的车辆应选用外观庄重完好，提供车辆的注册时间均在 2017 年 07 月 01 日后登记注册，且证照齐全。</w:t>
      </w:r>
    </w:p>
    <w:p w14:paraId="0F8258F3">
      <w:pPr>
        <w:pStyle w:val="14"/>
        <w:ind w:left="0" w:leftChars="0" w:firstLine="0" w:firstLineChars="0"/>
      </w:pPr>
    </w:p>
    <w:p w14:paraId="7A2082C0">
      <w:pPr>
        <w:spacing w:line="500" w:lineRule="exact"/>
        <w:ind w:firstLine="551" w:firstLineChars="196"/>
        <w:rPr>
          <w:rFonts w:ascii="Calibri" w:hAnsi="Calibri" w:eastAsia="宋体"/>
          <w:b/>
          <w:bCs/>
          <w:sz w:val="28"/>
          <w:szCs w:val="28"/>
        </w:rPr>
      </w:pPr>
      <w:r>
        <w:rPr>
          <w:rFonts w:hint="eastAsia" w:ascii="Calibri" w:hAnsi="Calibri" w:eastAsia="宋体"/>
          <w:b/>
          <w:bCs/>
          <w:sz w:val="28"/>
          <w:szCs w:val="28"/>
        </w:rPr>
        <w:t>三、</w:t>
      </w:r>
      <w:r>
        <w:rPr>
          <w:rFonts w:hint="eastAsia" w:ascii="Calibri" w:hAnsi="Calibri" w:eastAsia="宋体"/>
          <w:b/>
          <w:bCs/>
          <w:sz w:val="28"/>
          <w:szCs w:val="28"/>
          <w:lang w:val="en-US" w:eastAsia="zh-CN"/>
        </w:rPr>
        <w:t>售后</w:t>
      </w:r>
      <w:r>
        <w:rPr>
          <w:rFonts w:hint="eastAsia" w:ascii="Calibri" w:hAnsi="Calibri" w:eastAsia="宋体"/>
          <w:b/>
          <w:bCs/>
          <w:sz w:val="28"/>
          <w:szCs w:val="28"/>
        </w:rPr>
        <w:t>要求</w:t>
      </w:r>
    </w:p>
    <w:p w14:paraId="14D53B4E">
      <w:pPr>
        <w:pStyle w:val="6"/>
        <w:ind w:firstLine="562"/>
        <w:outlineLvl w:val="0"/>
        <w:rPr>
          <w:rFonts w:hint="eastAsia" w:eastAsia="宋体"/>
          <w:b w:val="0"/>
          <w:bCs w:val="0"/>
          <w:sz w:val="28"/>
          <w:szCs w:val="28"/>
          <w:lang w:val="en-US" w:eastAsia="zh-CN"/>
        </w:rPr>
      </w:pPr>
      <w:r>
        <w:rPr>
          <w:rFonts w:hint="eastAsia" w:eastAsia="宋体"/>
          <w:b w:val="0"/>
          <w:bCs w:val="0"/>
          <w:sz w:val="28"/>
          <w:szCs w:val="28"/>
          <w:lang w:val="en-US" w:eastAsia="zh-CN"/>
        </w:rPr>
        <w:t>1.采购数量：本次采购供应商，中标供应商承接实践教学租车业务的分配在时间安排、数量、预算金额等方面基本保持平衡的基础上，可根据服务质量情况调整任务分配。</w:t>
      </w:r>
    </w:p>
    <w:p w14:paraId="64390020">
      <w:pPr>
        <w:pStyle w:val="6"/>
        <w:ind w:firstLine="562"/>
        <w:outlineLvl w:val="0"/>
        <w:rPr>
          <w:rFonts w:hint="eastAsia" w:eastAsia="宋体"/>
          <w:b w:val="0"/>
          <w:bCs w:val="0"/>
          <w:sz w:val="28"/>
          <w:szCs w:val="28"/>
          <w:lang w:val="en-US" w:eastAsia="zh-CN"/>
        </w:rPr>
      </w:pPr>
      <w:r>
        <w:rPr>
          <w:rFonts w:hint="eastAsia" w:eastAsia="宋体"/>
          <w:b w:val="0"/>
          <w:bCs w:val="0"/>
          <w:sz w:val="28"/>
          <w:szCs w:val="28"/>
          <w:lang w:val="en-US" w:eastAsia="zh-CN"/>
        </w:rPr>
        <w:t>2.车辆：按照采购人的需求提供符合相关要求座位数的车辆，车辆手续完备、证件齐全，无违法及法律纠纷，符合国家规定的安全环保、年审、运营要求，车辆外观及车厢内部保持干净、整洁、安全、舒适状态，车况良好。</w:t>
      </w:r>
    </w:p>
    <w:p w14:paraId="6B0AC78F">
      <w:pPr>
        <w:pStyle w:val="6"/>
        <w:ind w:firstLine="562"/>
        <w:outlineLvl w:val="0"/>
        <w:rPr>
          <w:rFonts w:hint="eastAsia" w:eastAsia="宋体"/>
          <w:b w:val="0"/>
          <w:bCs w:val="0"/>
          <w:sz w:val="28"/>
          <w:szCs w:val="28"/>
          <w:lang w:val="en-US" w:eastAsia="zh-CN"/>
        </w:rPr>
      </w:pPr>
      <w:r>
        <w:rPr>
          <w:rFonts w:hint="eastAsia" w:eastAsia="宋体"/>
          <w:b w:val="0"/>
          <w:bCs w:val="0"/>
          <w:sz w:val="28"/>
          <w:szCs w:val="28"/>
          <w:lang w:val="en-US" w:eastAsia="zh-CN"/>
        </w:rPr>
        <w:t>3.运输服务：为贵州师范学院教师和学生校外实践教学提供运输服务，驾驶员应具有与所驾车型符合的驾照并在有效期内，驾驶员五官端正，心理、身体健康，经验丰富，服务周到，无重大交通违法事故。</w:t>
      </w:r>
    </w:p>
    <w:p w14:paraId="79CDB371">
      <w:pPr>
        <w:pStyle w:val="6"/>
        <w:ind w:firstLine="562"/>
        <w:outlineLvl w:val="0"/>
        <w:rPr>
          <w:rFonts w:hint="eastAsia" w:eastAsia="宋体"/>
          <w:b w:val="0"/>
          <w:bCs w:val="0"/>
          <w:sz w:val="28"/>
          <w:szCs w:val="28"/>
          <w:lang w:val="en-US" w:eastAsia="zh-CN"/>
        </w:rPr>
      </w:pPr>
      <w:r>
        <w:rPr>
          <w:rFonts w:hint="eastAsia" w:eastAsia="宋体"/>
          <w:b w:val="0"/>
          <w:bCs w:val="0"/>
          <w:sz w:val="28"/>
          <w:szCs w:val="28"/>
          <w:lang w:val="en-US" w:eastAsia="zh-CN"/>
        </w:rPr>
        <w:t>4.采购人提前一天向成交服务商通知用车需求，成交服务商按需提供响应车辆。</w:t>
      </w:r>
    </w:p>
    <w:p w14:paraId="7822AAF0">
      <w:pPr>
        <w:pStyle w:val="6"/>
        <w:ind w:firstLine="562"/>
        <w:outlineLvl w:val="0"/>
        <w:rPr>
          <w:rFonts w:hint="eastAsia" w:eastAsia="宋体"/>
          <w:b w:val="0"/>
          <w:bCs w:val="0"/>
          <w:sz w:val="28"/>
          <w:szCs w:val="28"/>
          <w:lang w:val="en-US" w:eastAsia="zh-CN"/>
        </w:rPr>
      </w:pPr>
      <w:r>
        <w:rPr>
          <w:rFonts w:hint="eastAsia" w:eastAsia="宋体"/>
          <w:b w:val="0"/>
          <w:bCs w:val="0"/>
          <w:sz w:val="28"/>
          <w:szCs w:val="28"/>
          <w:lang w:val="en-US" w:eastAsia="zh-CN"/>
        </w:rPr>
        <w:t>5.车辆规格说明：实际提供的车型不符合采购需求车型的，按照采购人提出需求的车型结算。</w:t>
      </w:r>
    </w:p>
    <w:p w14:paraId="21AC4371">
      <w:pPr>
        <w:pStyle w:val="13"/>
        <w:snapToGrid w:val="0"/>
        <w:spacing w:before="0" w:beforeAutospacing="0" w:after="0" w:afterAutospacing="0"/>
        <w:ind w:firstLine="480" w:firstLineChars="200"/>
        <w:rPr>
          <w:rFonts w:ascii="宋体" w:hAnsi="宋体" w:cs="宋体"/>
          <w:sz w:val="24"/>
        </w:rPr>
      </w:pPr>
    </w:p>
    <w:p w14:paraId="79B7B44D">
      <w:pPr>
        <w:pStyle w:val="6"/>
        <w:ind w:firstLine="562"/>
        <w:rPr>
          <w:b/>
          <w:bCs/>
          <w:sz w:val="28"/>
          <w:szCs w:val="28"/>
        </w:rPr>
      </w:pPr>
      <w:r>
        <w:rPr>
          <w:rFonts w:hint="eastAsia"/>
          <w:b/>
          <w:bCs/>
          <w:sz w:val="28"/>
          <w:szCs w:val="28"/>
        </w:rPr>
        <w:t>四、评分标准</w:t>
      </w:r>
    </w:p>
    <w:p w14:paraId="2A8A85A8">
      <w:pPr>
        <w:pStyle w:val="6"/>
        <w:ind w:firstLine="562"/>
        <w:outlineLvl w:val="0"/>
        <w:rPr>
          <w:rFonts w:hint="eastAsia" w:eastAsia="宋体"/>
          <w:b w:val="0"/>
          <w:bCs w:val="0"/>
          <w:sz w:val="28"/>
          <w:szCs w:val="28"/>
          <w:lang w:val="en-US" w:eastAsia="zh-CN"/>
        </w:rPr>
      </w:pPr>
      <w:r>
        <w:rPr>
          <w:rFonts w:hint="eastAsia" w:eastAsia="宋体"/>
          <w:b w:val="0"/>
          <w:bCs w:val="0"/>
          <w:sz w:val="28"/>
          <w:szCs w:val="28"/>
          <w:lang w:val="en-US" w:eastAsia="zh-CN"/>
        </w:rPr>
        <w:t>本项目采用</w:t>
      </w:r>
      <w:r>
        <w:rPr>
          <w:rFonts w:hint="eastAsia" w:eastAsia="宋体"/>
          <w:b w:val="0"/>
          <w:bCs w:val="0"/>
          <w:sz w:val="28"/>
          <w:szCs w:val="28"/>
          <w:u w:val="single"/>
          <w:lang w:val="en-US" w:eastAsia="zh-CN"/>
        </w:rPr>
        <w:t xml:space="preserve"> 综合评分法 </w:t>
      </w:r>
      <w:r>
        <w:rPr>
          <w:rFonts w:hint="eastAsia" w:eastAsia="宋体"/>
          <w:b w:val="0"/>
          <w:bCs w:val="0"/>
          <w:sz w:val="28"/>
          <w:szCs w:val="28"/>
          <w:lang w:val="en-US" w:eastAsia="zh-CN"/>
        </w:rPr>
        <w:t>进行评审。</w:t>
      </w:r>
    </w:p>
    <w:p w14:paraId="6E581E27">
      <w:pPr>
        <w:pStyle w:val="6"/>
        <w:ind w:firstLine="562"/>
        <w:outlineLvl w:val="0"/>
        <w:rPr>
          <w:rFonts w:hint="eastAsia" w:eastAsia="宋体"/>
          <w:b w:val="0"/>
          <w:bCs w:val="0"/>
          <w:sz w:val="28"/>
          <w:szCs w:val="28"/>
          <w:lang w:val="en-US" w:eastAsia="zh-CN"/>
        </w:rPr>
      </w:pPr>
      <w:r>
        <w:rPr>
          <w:rFonts w:hint="eastAsia" w:eastAsia="宋体"/>
          <w:b w:val="0"/>
          <w:bCs w:val="0"/>
          <w:sz w:val="28"/>
          <w:szCs w:val="28"/>
          <w:lang w:val="en-US" w:eastAsia="zh-CN"/>
        </w:rPr>
        <w:t>综合评分法，是指在满足</w:t>
      </w:r>
      <w:r>
        <w:rPr>
          <w:rFonts w:hint="eastAsia" w:eastAsia="宋体"/>
          <w:b w:val="0"/>
          <w:bCs w:val="0"/>
          <w:sz w:val="28"/>
          <w:szCs w:val="28"/>
          <w:lang w:val="en-US" w:eastAsia="zh-CN"/>
        </w:rPr>
        <w:fldChar w:fldCharType="begin"/>
      </w:r>
      <w:r>
        <w:rPr>
          <w:rFonts w:hint="eastAsia" w:eastAsia="宋体"/>
          <w:b w:val="0"/>
          <w:bCs w:val="0"/>
          <w:sz w:val="28"/>
          <w:szCs w:val="28"/>
          <w:lang w:val="en-US" w:eastAsia="zh-CN"/>
        </w:rPr>
        <w:instrText xml:space="preserve"> HYPERLINK "http://www.baidu.com/s?wd=%E6%8B%9B%E6%A0%87%E6%96%87%E4%BB%B6&amp;hl_tag=textlink&amp;tn=SE_hldp01350_v6v6zkg6" \t "_blank" </w:instrText>
      </w:r>
      <w:r>
        <w:rPr>
          <w:rFonts w:hint="eastAsia" w:eastAsia="宋体"/>
          <w:b w:val="0"/>
          <w:bCs w:val="0"/>
          <w:sz w:val="28"/>
          <w:szCs w:val="28"/>
          <w:lang w:val="en-US" w:eastAsia="zh-CN"/>
        </w:rPr>
        <w:fldChar w:fldCharType="separate"/>
      </w:r>
      <w:r>
        <w:rPr>
          <w:rFonts w:hint="eastAsia" w:eastAsia="宋体"/>
          <w:b w:val="0"/>
          <w:bCs w:val="0"/>
          <w:sz w:val="28"/>
          <w:szCs w:val="28"/>
          <w:lang w:val="en-US" w:eastAsia="zh-CN"/>
        </w:rPr>
        <w:t>采购文件</w:t>
      </w:r>
      <w:r>
        <w:rPr>
          <w:rFonts w:hint="eastAsia" w:eastAsia="宋体"/>
          <w:b w:val="0"/>
          <w:bCs w:val="0"/>
          <w:sz w:val="28"/>
          <w:szCs w:val="28"/>
          <w:lang w:val="en-US" w:eastAsia="zh-CN"/>
        </w:rPr>
        <w:fldChar w:fldCharType="end"/>
      </w:r>
      <w:r>
        <w:rPr>
          <w:rFonts w:hint="eastAsia" w:eastAsia="宋体"/>
          <w:b w:val="0"/>
          <w:bCs w:val="0"/>
          <w:sz w:val="28"/>
          <w:szCs w:val="28"/>
          <w:lang w:val="en-US" w:eastAsia="zh-CN"/>
        </w:rPr>
        <w:t>实质性要求的前提下，评标专家按照</w:t>
      </w:r>
      <w:r>
        <w:rPr>
          <w:rFonts w:hint="eastAsia" w:eastAsia="宋体"/>
          <w:b w:val="0"/>
          <w:bCs w:val="0"/>
          <w:sz w:val="28"/>
          <w:szCs w:val="28"/>
          <w:lang w:val="en-US" w:eastAsia="zh-CN"/>
        </w:rPr>
        <w:fldChar w:fldCharType="begin"/>
      </w:r>
      <w:r>
        <w:rPr>
          <w:rFonts w:hint="eastAsia" w:eastAsia="宋体"/>
          <w:b w:val="0"/>
          <w:bCs w:val="0"/>
          <w:sz w:val="28"/>
          <w:szCs w:val="28"/>
          <w:lang w:val="en-US" w:eastAsia="zh-CN"/>
        </w:rPr>
        <w:instrText xml:space="preserve"> HYPERLINK "http://www.baidu.com/s?wd=%E6%8B%9B%E6%A0%87%E6%96%87%E4%BB%B6&amp;hl_tag=textlink&amp;tn=SE_hldp01350_v6v6zkg6" \t "_blank" </w:instrText>
      </w:r>
      <w:r>
        <w:rPr>
          <w:rFonts w:hint="eastAsia" w:eastAsia="宋体"/>
          <w:b w:val="0"/>
          <w:bCs w:val="0"/>
          <w:sz w:val="28"/>
          <w:szCs w:val="28"/>
          <w:lang w:val="en-US" w:eastAsia="zh-CN"/>
        </w:rPr>
        <w:fldChar w:fldCharType="separate"/>
      </w:r>
      <w:r>
        <w:rPr>
          <w:rFonts w:hint="eastAsia" w:eastAsia="宋体"/>
          <w:b w:val="0"/>
          <w:bCs w:val="0"/>
          <w:sz w:val="28"/>
          <w:szCs w:val="28"/>
          <w:lang w:val="en-US" w:eastAsia="zh-CN"/>
        </w:rPr>
        <w:t>采购文件</w:t>
      </w:r>
      <w:r>
        <w:rPr>
          <w:rFonts w:hint="eastAsia" w:eastAsia="宋体"/>
          <w:b w:val="0"/>
          <w:bCs w:val="0"/>
          <w:sz w:val="28"/>
          <w:szCs w:val="28"/>
          <w:lang w:val="en-US" w:eastAsia="zh-CN"/>
        </w:rPr>
        <w:fldChar w:fldCharType="end"/>
      </w:r>
      <w:r>
        <w:rPr>
          <w:rFonts w:hint="eastAsia" w:eastAsia="宋体"/>
          <w:b w:val="0"/>
          <w:bCs w:val="0"/>
          <w:sz w:val="28"/>
          <w:szCs w:val="28"/>
          <w:lang w:val="en-US" w:eastAsia="zh-CN"/>
        </w:rPr>
        <w:t>中规定的各项评审因素及其分值进行综合评分后，以评分从高到低的顺序推荐1至3家供应商作为中标候选供应商的评标方法。本项目采购</w:t>
      </w:r>
      <w:bookmarkStart w:id="2" w:name="_GoBack"/>
      <w:bookmarkEnd w:id="2"/>
      <w:r>
        <w:rPr>
          <w:rFonts w:hint="eastAsia" w:eastAsia="宋体"/>
          <w:b w:val="0"/>
          <w:bCs w:val="0"/>
          <w:sz w:val="28"/>
          <w:szCs w:val="28"/>
          <w:u w:val="single"/>
          <w:lang w:val="en-US" w:eastAsia="zh-CN"/>
        </w:rPr>
        <w:t>两家</w:t>
      </w:r>
      <w:r>
        <w:rPr>
          <w:rFonts w:hint="eastAsia" w:eastAsia="宋体"/>
          <w:b w:val="0"/>
          <w:bCs w:val="0"/>
          <w:sz w:val="28"/>
          <w:szCs w:val="28"/>
          <w:lang w:val="en-US" w:eastAsia="zh-CN"/>
        </w:rPr>
        <w:t>符合条件的供应商，中标候选人第一名及第二名将为本项目中标供应商。</w:t>
      </w:r>
    </w:p>
    <w:p w14:paraId="1B377283">
      <w:pPr>
        <w:pStyle w:val="6"/>
        <w:spacing w:line="360" w:lineRule="auto"/>
        <w:ind w:firstLine="482" w:firstLineChars="200"/>
        <w:rPr>
          <w:rFonts w:ascii="宋体" w:hAnsi="宋体" w:cs="宋体"/>
          <w:b/>
          <w:sz w:val="24"/>
          <w:szCs w:val="24"/>
        </w:rPr>
      </w:pPr>
      <w:r>
        <w:rPr>
          <w:rFonts w:hint="eastAsia" w:ascii="宋体" w:hAnsi="宋体" w:cs="宋体"/>
          <w:b/>
          <w:sz w:val="24"/>
          <w:szCs w:val="24"/>
        </w:rPr>
        <w:t>注：</w:t>
      </w:r>
      <w:r>
        <w:rPr>
          <w:rFonts w:ascii="宋体" w:hAnsi="宋体" w:cs="宋体"/>
          <w:b/>
          <w:sz w:val="24"/>
          <w:szCs w:val="24"/>
        </w:rPr>
        <w:t>本公示内容仅为采购人对本项目的需求公示，具体内容以最终</w:t>
      </w:r>
      <w:r>
        <w:rPr>
          <w:rFonts w:hint="eastAsia" w:ascii="宋体" w:hAnsi="宋体" w:cs="宋体"/>
          <w:b/>
          <w:sz w:val="24"/>
          <w:szCs w:val="24"/>
        </w:rPr>
        <w:t>采购</w:t>
      </w:r>
      <w:r>
        <w:rPr>
          <w:rFonts w:ascii="宋体" w:hAnsi="宋体" w:cs="宋体"/>
          <w:b/>
          <w:sz w:val="24"/>
          <w:szCs w:val="24"/>
        </w:rPr>
        <w:t>文件发售稿为准</w:t>
      </w:r>
      <w:r>
        <w:rPr>
          <w:rFonts w:hint="eastAsia" w:ascii="宋体" w:hAnsi="宋体" w:cs="宋体"/>
          <w:b/>
          <w:sz w:val="24"/>
          <w:szCs w:val="24"/>
        </w:rPr>
        <w:t>。</w:t>
      </w:r>
    </w:p>
    <w:sectPr>
      <w:footerReference r:id="rId3" w:type="default"/>
      <w:pgSz w:w="11906" w:h="16838"/>
      <w:pgMar w:top="1304" w:right="1587" w:bottom="130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0000000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9E27D">
    <w:pPr>
      <w:spacing w:line="237" w:lineRule="auto"/>
      <w:ind w:left="4125"/>
      <w:rPr>
        <w:rFonts w:ascii="Calibri" w:hAnsi="Calibri" w:eastAsia="Calibri" w:cs="Calibri"/>
        <w:sz w:val="18"/>
        <w:szCs w:val="18"/>
      </w:rPr>
    </w:pPr>
    <w:r>
      <w:rPr>
        <w:rFonts w:ascii="Calibri" w:hAnsi="Calibri" w:eastAsia="Calibri" w:cs="Calibri"/>
        <w:sz w:val="18"/>
        <w:szCs w:val="18"/>
      </w:rPr>
      <w:t>4</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Y5Njk1MzgyMWIyNzc4NzczODQ5MjUxM2UzNzljZTIifQ=="/>
  </w:docVars>
  <w:rsids>
    <w:rsidRoot w:val="29376A39"/>
    <w:rsid w:val="0004101C"/>
    <w:rsid w:val="00127986"/>
    <w:rsid w:val="00351436"/>
    <w:rsid w:val="003837A0"/>
    <w:rsid w:val="00694766"/>
    <w:rsid w:val="00763480"/>
    <w:rsid w:val="007A4786"/>
    <w:rsid w:val="008253FA"/>
    <w:rsid w:val="009C1D6B"/>
    <w:rsid w:val="00CB4385"/>
    <w:rsid w:val="00CD245A"/>
    <w:rsid w:val="00CE5CEC"/>
    <w:rsid w:val="00CE7812"/>
    <w:rsid w:val="00DA171B"/>
    <w:rsid w:val="00DE71CF"/>
    <w:rsid w:val="00EB46A3"/>
    <w:rsid w:val="00EC2EC3"/>
    <w:rsid w:val="00F45D28"/>
    <w:rsid w:val="00F51074"/>
    <w:rsid w:val="00FC65D3"/>
    <w:rsid w:val="01BA61B0"/>
    <w:rsid w:val="02EB149D"/>
    <w:rsid w:val="0E7A4FC6"/>
    <w:rsid w:val="154175D0"/>
    <w:rsid w:val="1CD21B46"/>
    <w:rsid w:val="1DDD5365"/>
    <w:rsid w:val="243E6436"/>
    <w:rsid w:val="24E535AB"/>
    <w:rsid w:val="25CE7A7D"/>
    <w:rsid w:val="29376A39"/>
    <w:rsid w:val="29E918F7"/>
    <w:rsid w:val="41517290"/>
    <w:rsid w:val="473E0ADA"/>
    <w:rsid w:val="4B804613"/>
    <w:rsid w:val="607829F4"/>
    <w:rsid w:val="63B53186"/>
    <w:rsid w:val="70E707C8"/>
    <w:rsid w:val="76CA30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iPriority="99"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9"/>
    <w:pPr>
      <w:keepNext/>
      <w:keepLines/>
      <w:jc w:val="center"/>
      <w:outlineLvl w:val="0"/>
    </w:pPr>
    <w:rPr>
      <w:rFonts w:eastAsia="方正小标宋简体"/>
      <w:bCs/>
      <w:kern w:val="44"/>
      <w:sz w:val="32"/>
      <w:szCs w:val="44"/>
    </w:rPr>
  </w:style>
  <w:style w:type="paragraph" w:styleId="2">
    <w:name w:val="heading 2"/>
    <w:basedOn w:val="1"/>
    <w:next w:val="1"/>
    <w:autoRedefine/>
    <w:unhideWhenUsed/>
    <w:qFormat/>
    <w:uiPriority w:val="9"/>
    <w:pPr>
      <w:keepNext/>
      <w:keepLines/>
      <w:jc w:val="center"/>
      <w:outlineLvl w:val="1"/>
    </w:pPr>
    <w:rPr>
      <w:rFonts w:ascii="Cambria" w:hAnsi="Cambria" w:eastAsia="方正小标宋简体"/>
      <w:bCs/>
      <w:kern w:val="0"/>
      <w:sz w:val="28"/>
      <w:szCs w:val="32"/>
    </w:rPr>
  </w:style>
  <w:style w:type="paragraph" w:styleId="4">
    <w:name w:val="heading 3"/>
    <w:basedOn w:val="1"/>
    <w:next w:val="1"/>
    <w:autoRedefine/>
    <w:unhideWhenUsed/>
    <w:qFormat/>
    <w:uiPriority w:val="9"/>
    <w:pPr>
      <w:keepNext/>
      <w:keepLines/>
      <w:jc w:val="center"/>
      <w:outlineLvl w:val="2"/>
    </w:pPr>
    <w:rPr>
      <w:rFonts w:eastAsia="黑体"/>
      <w:bCs/>
      <w:kern w:val="0"/>
      <w:sz w:val="24"/>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spacing w:line="300" w:lineRule="auto"/>
      <w:ind w:firstLine="420" w:firstLineChars="200"/>
    </w:pPr>
  </w:style>
  <w:style w:type="paragraph" w:styleId="6">
    <w:name w:val="Body Text"/>
    <w:basedOn w:val="1"/>
    <w:autoRedefine/>
    <w:unhideWhenUsed/>
    <w:qFormat/>
    <w:uiPriority w:val="99"/>
    <w:pPr>
      <w:spacing w:after="120"/>
    </w:pPr>
    <w:rPr>
      <w:rFonts w:ascii="Calibri" w:hAnsi="Calibri" w:eastAsia="宋体"/>
      <w:szCs w:val="22"/>
    </w:rPr>
  </w:style>
  <w:style w:type="paragraph" w:styleId="7">
    <w:name w:val="Body Text Indent"/>
    <w:basedOn w:val="1"/>
    <w:autoRedefine/>
    <w:qFormat/>
    <w:uiPriority w:val="0"/>
    <w:pPr>
      <w:spacing w:line="380" w:lineRule="exact"/>
      <w:ind w:firstLine="480"/>
    </w:pPr>
    <w:rPr>
      <w:rFonts w:eastAsia="方正书宋简体"/>
      <w:szCs w:val="20"/>
    </w:rPr>
  </w:style>
  <w:style w:type="paragraph" w:styleId="8">
    <w:name w:val="Date"/>
    <w:basedOn w:val="1"/>
    <w:next w:val="1"/>
    <w:autoRedefine/>
    <w:unhideWhenUsed/>
    <w:qFormat/>
    <w:uiPriority w:val="99"/>
    <w:pPr>
      <w:ind w:left="100" w:leftChars="2500"/>
    </w:pPr>
    <w:rPr>
      <w:rFonts w:ascii="Calibri" w:hAnsi="Calibri"/>
      <w:szCs w:val="22"/>
    </w:rPr>
  </w:style>
  <w:style w:type="paragraph" w:styleId="9">
    <w:name w:val="Body Text Indent 2"/>
    <w:basedOn w:val="1"/>
    <w:next w:val="10"/>
    <w:autoRedefine/>
    <w:qFormat/>
    <w:uiPriority w:val="0"/>
    <w:pPr>
      <w:adjustRightInd w:val="0"/>
      <w:spacing w:after="120" w:line="480" w:lineRule="auto"/>
      <w:ind w:left="420" w:leftChars="200"/>
      <w:textAlignment w:val="baseline"/>
    </w:pPr>
    <w:rPr>
      <w:kern w:val="0"/>
      <w:sz w:val="24"/>
    </w:rPr>
  </w:style>
  <w:style w:type="paragraph" w:styleId="10">
    <w:name w:val="Body Text Indent 3"/>
    <w:basedOn w:val="1"/>
    <w:next w:val="9"/>
    <w:autoRedefine/>
    <w:qFormat/>
    <w:uiPriority w:val="0"/>
    <w:pPr>
      <w:spacing w:after="120"/>
      <w:ind w:left="420" w:leftChars="200"/>
    </w:pPr>
    <w:rPr>
      <w:kern w:val="0"/>
      <w:sz w:val="16"/>
      <w:szCs w:val="16"/>
    </w:rPr>
  </w:style>
  <w:style w:type="paragraph" w:styleId="11">
    <w:name w:val="footer"/>
    <w:basedOn w:val="1"/>
    <w:link w:val="34"/>
    <w:qFormat/>
    <w:uiPriority w:val="0"/>
    <w:pPr>
      <w:tabs>
        <w:tab w:val="center" w:pos="4153"/>
        <w:tab w:val="right" w:pos="8306"/>
      </w:tabs>
      <w:snapToGrid w:val="0"/>
      <w:jc w:val="left"/>
    </w:pPr>
    <w:rPr>
      <w:sz w:val="18"/>
      <w:szCs w:val="18"/>
    </w:rPr>
  </w:style>
  <w:style w:type="paragraph" w:styleId="12">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First Indent"/>
    <w:basedOn w:val="6"/>
    <w:next w:val="14"/>
    <w:autoRedefine/>
    <w:semiHidden/>
    <w:unhideWhenUsed/>
    <w:qFormat/>
    <w:uiPriority w:val="99"/>
    <w:pPr>
      <w:spacing w:before="100" w:beforeAutospacing="1" w:afterAutospacing="1" w:line="360" w:lineRule="auto"/>
      <w:ind w:firstLine="420" w:firstLineChars="100"/>
    </w:pPr>
    <w:rPr>
      <w:rFonts w:ascii="Times New Roman" w:hAnsi="Times New Roman" w:cs="Times New Roman"/>
      <w:szCs w:val="24"/>
    </w:rPr>
  </w:style>
  <w:style w:type="paragraph" w:styleId="14">
    <w:name w:val="Body Text First Indent 2"/>
    <w:basedOn w:val="7"/>
    <w:autoRedefine/>
    <w:qFormat/>
    <w:uiPriority w:val="0"/>
    <w:pPr>
      <w:spacing w:line="240" w:lineRule="auto"/>
      <w:ind w:left="420" w:leftChars="200" w:firstLine="420"/>
    </w:pPr>
    <w:rPr>
      <w:szCs w:val="24"/>
    </w:rPr>
  </w:style>
  <w:style w:type="table" w:styleId="16">
    <w:name w:val="Table Grid"/>
    <w:basedOn w:val="1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8">
    <w:name w:val="Strong"/>
    <w:basedOn w:val="17"/>
    <w:autoRedefine/>
    <w:qFormat/>
    <w:uiPriority w:val="22"/>
    <w:rPr>
      <w:rFonts w:eastAsia="黑体"/>
      <w:bCs/>
    </w:rPr>
  </w:style>
  <w:style w:type="character" w:styleId="19">
    <w:name w:val="Hyperlink"/>
    <w:basedOn w:val="17"/>
    <w:unhideWhenUsed/>
    <w:qFormat/>
    <w:uiPriority w:val="99"/>
    <w:rPr>
      <w:color w:val="0000FF"/>
      <w:u w:val="single"/>
    </w:rPr>
  </w:style>
  <w:style w:type="character" w:customStyle="1" w:styleId="20">
    <w:name w:val="font31"/>
    <w:basedOn w:val="17"/>
    <w:autoRedefine/>
    <w:qFormat/>
    <w:uiPriority w:val="0"/>
    <w:rPr>
      <w:rFonts w:ascii="Calibri" w:hAnsi="Calibri" w:cs="Calibri"/>
      <w:color w:val="000000"/>
      <w:sz w:val="20"/>
      <w:szCs w:val="20"/>
      <w:u w:val="none"/>
    </w:rPr>
  </w:style>
  <w:style w:type="character" w:customStyle="1" w:styleId="21">
    <w:name w:val="font81"/>
    <w:basedOn w:val="17"/>
    <w:autoRedefine/>
    <w:qFormat/>
    <w:uiPriority w:val="0"/>
    <w:rPr>
      <w:rFonts w:hint="eastAsia" w:ascii="宋体" w:hAnsi="宋体" w:eastAsia="宋体" w:cs="宋体"/>
      <w:color w:val="000000"/>
      <w:sz w:val="20"/>
      <w:szCs w:val="20"/>
      <w:u w:val="none"/>
    </w:rPr>
  </w:style>
  <w:style w:type="character" w:customStyle="1" w:styleId="22">
    <w:name w:val="font112"/>
    <w:basedOn w:val="17"/>
    <w:autoRedefine/>
    <w:qFormat/>
    <w:uiPriority w:val="0"/>
    <w:rPr>
      <w:rFonts w:hint="eastAsia" w:ascii="宋体" w:hAnsi="宋体" w:eastAsia="宋体" w:cs="宋体"/>
      <w:color w:val="000000"/>
      <w:sz w:val="16"/>
      <w:szCs w:val="16"/>
      <w:u w:val="none"/>
    </w:rPr>
  </w:style>
  <w:style w:type="character" w:customStyle="1" w:styleId="23">
    <w:name w:val="font61"/>
    <w:basedOn w:val="17"/>
    <w:autoRedefine/>
    <w:qFormat/>
    <w:uiPriority w:val="0"/>
    <w:rPr>
      <w:rFonts w:hint="eastAsia" w:ascii="宋体" w:hAnsi="宋体" w:eastAsia="宋体" w:cs="宋体"/>
      <w:color w:val="000000"/>
      <w:sz w:val="20"/>
      <w:szCs w:val="20"/>
      <w:u w:val="none"/>
    </w:rPr>
  </w:style>
  <w:style w:type="character" w:customStyle="1" w:styleId="24">
    <w:name w:val="font41"/>
    <w:basedOn w:val="17"/>
    <w:autoRedefine/>
    <w:qFormat/>
    <w:uiPriority w:val="0"/>
    <w:rPr>
      <w:rFonts w:ascii="Symbol" w:hAnsi="Symbol" w:cs="Symbol"/>
      <w:color w:val="000000"/>
      <w:sz w:val="20"/>
      <w:szCs w:val="20"/>
      <w:u w:val="none"/>
    </w:rPr>
  </w:style>
  <w:style w:type="character" w:customStyle="1" w:styleId="25">
    <w:name w:val="font51"/>
    <w:basedOn w:val="17"/>
    <w:autoRedefine/>
    <w:qFormat/>
    <w:uiPriority w:val="0"/>
    <w:rPr>
      <w:rFonts w:hint="eastAsia" w:ascii="宋体" w:hAnsi="宋体" w:eastAsia="宋体" w:cs="宋体"/>
      <w:color w:val="000000"/>
      <w:sz w:val="20"/>
      <w:szCs w:val="20"/>
      <w:u w:val="none"/>
    </w:rPr>
  </w:style>
  <w:style w:type="character" w:customStyle="1" w:styleId="26">
    <w:name w:val="font01"/>
    <w:basedOn w:val="17"/>
    <w:autoRedefine/>
    <w:qFormat/>
    <w:uiPriority w:val="0"/>
    <w:rPr>
      <w:rFonts w:ascii="Calibri" w:hAnsi="Calibri" w:cs="Calibri"/>
      <w:color w:val="000000"/>
      <w:sz w:val="20"/>
      <w:szCs w:val="20"/>
      <w:u w:val="none"/>
    </w:rPr>
  </w:style>
  <w:style w:type="character" w:customStyle="1" w:styleId="27">
    <w:name w:val="font21"/>
    <w:basedOn w:val="17"/>
    <w:autoRedefine/>
    <w:qFormat/>
    <w:uiPriority w:val="0"/>
    <w:rPr>
      <w:rFonts w:hint="eastAsia" w:ascii="宋体" w:hAnsi="宋体" w:eastAsia="宋体" w:cs="宋体"/>
      <w:color w:val="000000"/>
      <w:sz w:val="21"/>
      <w:szCs w:val="21"/>
      <w:u w:val="none"/>
    </w:rPr>
  </w:style>
  <w:style w:type="paragraph" w:customStyle="1" w:styleId="28">
    <w:name w:val="样式3"/>
    <w:basedOn w:val="4"/>
    <w:autoRedefine/>
    <w:qFormat/>
    <w:uiPriority w:val="0"/>
    <w:pPr>
      <w:tabs>
        <w:tab w:val="left" w:pos="0"/>
        <w:tab w:val="left" w:pos="720"/>
      </w:tabs>
      <w:spacing w:beforeLines="50" w:afterLines="50"/>
    </w:pPr>
    <w:rPr>
      <w:rFonts w:eastAsia="宋体"/>
      <w:b/>
    </w:rPr>
  </w:style>
  <w:style w:type="paragraph" w:customStyle="1" w:styleId="29">
    <w:name w:val="列出段落1"/>
    <w:basedOn w:val="1"/>
    <w:autoRedefine/>
    <w:qFormat/>
    <w:uiPriority w:val="34"/>
    <w:pPr>
      <w:ind w:firstLine="420" w:firstLineChars="200"/>
    </w:pPr>
  </w:style>
  <w:style w:type="paragraph" w:customStyle="1" w:styleId="30">
    <w:name w:val="Normal_2"/>
    <w:autoRedefine/>
    <w:qFormat/>
    <w:uiPriority w:val="0"/>
    <w:pPr>
      <w:spacing w:before="120" w:after="240"/>
      <w:jc w:val="both"/>
    </w:pPr>
    <w:rPr>
      <w:rFonts w:ascii="Calibri" w:hAnsi="Calibri" w:eastAsia="Calibri" w:cs="Times New Roman"/>
      <w:sz w:val="22"/>
      <w:szCs w:val="22"/>
      <w:lang w:val="ru-RU" w:eastAsia="en-US" w:bidi="ar-SA"/>
    </w:rPr>
  </w:style>
  <w:style w:type="paragraph" w:customStyle="1" w:styleId="31">
    <w:name w:val="列出段落2"/>
    <w:basedOn w:val="1"/>
    <w:autoRedefine/>
    <w:qFormat/>
    <w:uiPriority w:val="34"/>
    <w:pPr>
      <w:ind w:firstLine="420" w:firstLineChars="200"/>
    </w:pPr>
  </w:style>
  <w:style w:type="paragraph" w:styleId="32">
    <w:name w:val="List Paragraph"/>
    <w:basedOn w:val="1"/>
    <w:autoRedefine/>
    <w:unhideWhenUsed/>
    <w:qFormat/>
    <w:uiPriority w:val="99"/>
    <w:pPr>
      <w:ind w:firstLine="420" w:firstLineChars="200"/>
    </w:pPr>
  </w:style>
  <w:style w:type="character" w:customStyle="1" w:styleId="33">
    <w:name w:val="页眉 Char"/>
    <w:basedOn w:val="17"/>
    <w:link w:val="12"/>
    <w:qFormat/>
    <w:uiPriority w:val="0"/>
    <w:rPr>
      <w:kern w:val="2"/>
      <w:sz w:val="18"/>
      <w:szCs w:val="18"/>
    </w:rPr>
  </w:style>
  <w:style w:type="character" w:customStyle="1" w:styleId="34">
    <w:name w:val="页脚 Char"/>
    <w:basedOn w:val="17"/>
    <w:link w:val="11"/>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2221</Words>
  <Characters>2300</Characters>
  <Lines>11</Lines>
  <Paragraphs>3</Paragraphs>
  <TotalTime>0</TotalTime>
  <ScaleCrop>false</ScaleCrop>
  <LinksUpToDate>false</LinksUpToDate>
  <CharactersWithSpaces>2312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2023-06-29T01:29:00Z</dcterms:created>
  <dc:creator>WPS_1647936229</dc:creator>
  <cp:lastModifiedBy>Frecker</cp:lastModifiedBy>
  <dcterms:modified xsi:type="dcterms:W3CDTF">2025-07-10T02:12:14Z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05310453941140FAA972F3527779FDD2_11</vt:lpwstr>
  </property>
  <property fmtid="{D5CDD505-2E9C-101B-9397-08002B2CF9AE}" pid="4" name="KSOTemplateDocerSaveRecord">
    <vt:lpwstr>eyJoZGlkIjoiYjk5ODM0YmMxOWJiYWQyNDU4MGIzYWRmYTA0ZmI5NDciLCJ1c2VySWQiOiI3NTMxMTAwMzMifQ==</vt:lpwstr>
  </property>
</Properties>
</file>