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BFD5">
      <w:pPr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/>
          <w:b w:val="0"/>
          <w:bCs w:val="0"/>
          <w:sz w:val="72"/>
          <w:szCs w:val="72"/>
          <w:lang w:val="en-US" w:eastAsia="zh-CN"/>
        </w:rPr>
        <w:t>报　价　表</w:t>
      </w:r>
    </w:p>
    <w:p w14:paraId="09DAC342">
      <w:pPr>
        <w:rPr>
          <w:b/>
          <w:bCs/>
        </w:rPr>
      </w:pPr>
    </w:p>
    <w:tbl>
      <w:tblPr>
        <w:tblStyle w:val="6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1785"/>
        <w:gridCol w:w="513"/>
        <w:gridCol w:w="612"/>
        <w:gridCol w:w="700"/>
        <w:gridCol w:w="788"/>
        <w:gridCol w:w="7947"/>
        <w:gridCol w:w="976"/>
      </w:tblGrid>
      <w:tr w14:paraId="5352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" w:type="dxa"/>
            <w:shd w:val="clear" w:color="000000" w:fill="FFFFFF"/>
            <w:vAlign w:val="center"/>
          </w:tcPr>
          <w:p w14:paraId="3D29D69C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F1CFB1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名称及型号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14:paraId="7D4DA81D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13" w:type="dxa"/>
            <w:shd w:val="clear" w:color="000000" w:fill="FFFFFF"/>
            <w:vAlign w:val="center"/>
          </w:tcPr>
          <w:p w14:paraId="41592610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1469AD1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69A4D5D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14:paraId="7534F999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8923" w:type="dxa"/>
            <w:gridSpan w:val="2"/>
            <w:shd w:val="clear" w:color="000000" w:fill="FFFFFF"/>
            <w:vAlign w:val="center"/>
          </w:tcPr>
          <w:p w14:paraId="2FE38A37"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参数</w:t>
            </w:r>
          </w:p>
        </w:tc>
      </w:tr>
      <w:tr w14:paraId="3B4D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298CEE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675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手动</w:t>
            </w:r>
            <w:r>
              <w:rPr>
                <w:rFonts w:ascii="宋体" w:hAnsi="宋体" w:eastAsia="宋体" w:cs="宋体"/>
                <w:kern w:val="0"/>
                <w:szCs w:val="21"/>
              </w:rPr>
              <w:t>密集架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322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定制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3755C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7091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28.6</w:t>
            </w:r>
          </w:p>
          <w:p w14:paraId="123DB9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39721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59245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shd w:val="clear" w:color="auto" w:fill="auto"/>
            <w:vAlign w:val="center"/>
          </w:tcPr>
          <w:p w14:paraId="1821B5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（一）密集架架体要求：</w:t>
            </w:r>
          </w:p>
          <w:p w14:paraId="2BA850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主要由导轨、驱动系统、架体等组成。架顶设有防尘装置，列与列之间装有25mm厚防撞密封装置，边列门板装有防盗锁，边列前侧板装有总锁和制动装置，中列前侧板装有制动装置，每个单元密集架闭合后可用总锁锁住，形成一个封闭的整体，各列移开后可单独制动，整个架体具有良好的防尘、防潮、防火、防盗和保密功能。密集架规格尺寸根据房间实际尺寸确定。</w:t>
            </w:r>
          </w:p>
          <w:p w14:paraId="41948F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密集架立柱: 采用冷轧钢板，材料厚度为1.1mm国标裸板，中列立柱正面宽度45mm±1mm，正面两条加强筋，侧面厚度为36mm±1mm,侧面各两条加强筋，共六条加强筋，采用全自动滚压一次成型，其目的是增加承载能力。带门立柱与门框合为一体，其侧面的宽度为61mm±1mm，不压加强筋，确保外观光滑平整。</w:t>
            </w:r>
          </w:p>
          <w:p w14:paraId="778BDD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密集架立柱:符合GB/T 11253-2019 《碳素结构钢冷轧钢板及钢带》、GB/T 10125-2021 《人造气氛腐蚀试验 盐雾试验》等标准要求，金属件外观性能要求（喷涂层）合格，经过人造气氛腐蚀试验（盐雾试验）后保护评级（Rᴘ）、外观评级（Rᴀ）均达到10级。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（提供获得国家认可的第三方检测机构出具的“密集架立柱”检验检测报告复印件并加盖投标人公章，且报告内容需满足上述参数要求）</w:t>
            </w:r>
          </w:p>
          <w:p w14:paraId="602BBA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、密集架搁板、密集架挂板：采用冷轧钢板，材料厚度为0.9mm国标裸板，搁板采用六次折弯成型以增强其承载力，非底层搁板上面压四条加强筋，两侧面各压一条加强筋，为保证架体内良好通风效果，两张搁板安装好后中间间隙不小于40mm。底层搁板不压加强筋，并且两张搁板之间缝隙小于2mm，起到防鼠、防尘，底层搁板一边高度为24mm，放在挂板上，另一边高度为36mm，直接放到底盘上，保证每张搁板均匀载重不少于50KG（每层两张搁板）；挂板上面压四条加强筋，挂板两端压自锁扣，与搁板孔配合，起到装配自锁，加强架体稳定性。</w:t>
            </w:r>
          </w:p>
          <w:p w14:paraId="2360BD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▲4、密集架搁板：符合GB/T 11253-2019 《碳素结构钢冷轧钢板及钢带》、GB/T 10125-2021 《人造气氛腐蚀试验 盐雾试验》等标准要求，金属件外观性能要求（喷涂层）合格，金属喷漆（塑）涂层附着力检测合格，经过人造气氛腐蚀试验（盐雾试验）后保护评级（Rᴘ）、外观评级（Rᴀ）均达到10级。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（提供获得国家认可的第三方检测机构出具的“密集架搁板”检验检测报告复印件并加盖投标人公章，且报告内容需满足上述参数要求）</w:t>
            </w:r>
          </w:p>
          <w:p w14:paraId="43B6D1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▲5、密集架挂板：符合GB/T 10125-2021 《人造气氛腐蚀试验 盐雾试验》、GB/T 11253-2019 《碳素结构钢冷轧钢板及钢带》等标准要求，金属件外观性能要求（喷涂层）合格，金属喷漆（塑）涂层附着力检测合格，经过人造气氛腐蚀试验（盐雾试验）后保护评级（Rᴘ）、外观评级（Rᴀ）均达到10级。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（提供获得国家认可的第三方检测机构出具的“密集架挂板”检验检测报告复印件并加盖投标人公章，且报告内容需满足上述参数要求）</w:t>
            </w:r>
          </w:p>
          <w:p w14:paraId="2412ED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密集架挡书条：采用冷轧钢板，材料厚度为0.8mm国标裸板，采用四次折弯，并压三条加强筋，与挂板配合处有防脱落倒扣，防止挡条脱落，以增加整个架体的稳定性。</w:t>
            </w:r>
          </w:p>
          <w:p w14:paraId="68099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▲7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密集架挡书条：符合GB/T 10125-2021 《人造气氛腐蚀试验 盐雾试验》、GB/T 11253-2019 《碳素结构钢冷轧钢板及钢带》等标准要求，金属件外观性能要求（喷涂层）合格，金属喷漆（塑）涂层附着力检测合格，经过人造气氛腐蚀试验（盐雾试验）后保护评级（Rᴘ）、外观评级（Rᴀ）均达到10级。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（提供获得国家认可的第三方检测机构出具的“密集架挡书条”检验检测报告复印件并加盖投标人公章，且报告内容需满足上述参数要求）</w:t>
            </w:r>
          </w:p>
          <w:p w14:paraId="48A25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8、密集架门框：采用冷轧钢板，材料厚度为1.1mm国标裸板。密集架门板、防尘板、顶板、侧板：采用冷轧钢板，材料厚度为0.7mm国标裸板。 </w:t>
            </w:r>
          </w:p>
          <w:p w14:paraId="61027C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▲9、密集架门框：符合GB/T 10125-2021 《人造气氛腐蚀试验 盐雾试验》、GB/T 11253-2019 《碳素结构钢冷轧钢板及钢带》等标准要求，金属件外观性能要求（喷涂层）合格，金属喷漆（塑）涂层附着力检测合格，经过人造气氛腐蚀试验（盐雾试验）后保护评级（Rᴘ）、外观评级（Rᴀ）均达到10级。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（提供获得国家认可的第三方检测机构出具的“密集架门框”检验检测报告复印件并加盖投标人公章，且报告内容需满足上述参数要求）</w:t>
            </w:r>
          </w:p>
          <w:p w14:paraId="3FFFF7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密集架底盘（含横、纵梁及轮架组合）：采用热轧钢板，材料厚度为2.5mm国标裸板，底盘净高度为140 mm（±2mm）。采用分段焊接后整体组装式，纵梁上按节距冲有矩形槽，以供立柱插入后用螺栓拧固。底盘两端封头横梁与纵梁牢固焊接，保证底盘架体不扭曲、错位和变形等。</w:t>
            </w:r>
          </w:p>
          <w:p w14:paraId="356B8E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▲11、热轧钢板：符合GB/T 3274-2017 《碳素结构钢和低合金结构钢热轧钢板和钢带》、GB/T 10125-2021 《人造气氛腐蚀试验 盐雾试验》等标准要求，化学成分、外观质量、力学性能均检测合格。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（提供获得国家认可的第三方检测机构出具的“热轧钢板”检验检测报告复印件并加盖投标人公章，且报告内容需满足上述参数要求）</w:t>
            </w:r>
          </w:p>
          <w:p w14:paraId="017E3F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（二）驱动系统要求：</w:t>
            </w:r>
          </w:p>
          <w:p w14:paraId="0F0F45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轴承：204＃平面轴承，材质为轴承钢，精度≥P6级（E）。</w:t>
            </w:r>
          </w:p>
          <w:p w14:paraId="03F790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精密链轮：材质45#。 </w:t>
            </w:r>
          </w:p>
          <w:p w14:paraId="05849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链条：型号为428H#（具体参数为Φ8.5，节距12.75）或同等及以上档次。</w:t>
            </w:r>
          </w:p>
          <w:p w14:paraId="02F069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传动管：要求为Φ25mm×壁厚2.5mm的钢管。</w:t>
            </w:r>
          </w:p>
          <w:p w14:paraId="3FCA3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承载轮轴：材质采用实芯圆钢，经车床精加工后镀锌处理，预防锈腐。根据承载轮轴与传动管、轴承、滚轮的连接部位、功能以及承重的不同，加工出不同直径的部位：Φ19.5mm（±0.2mm）的部位与传动管连接；Φ20mm（±0.2mm）的部位与轴承连接；Φ22mm（±0.2mm）的部位与滚轮连接；未加工的部分是Φ25mm（±0.2mm）起到限制滚轮脱轴、脱轨、承重的作用。</w:t>
            </w:r>
          </w:p>
          <w:p w14:paraId="14F85D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为便于安装和拆卸，承载轮轴与齿轮、承载轮均采用贯穿销连接，不得采用顶丝或焊接方式固定。</w:t>
            </w:r>
          </w:p>
          <w:p w14:paraId="7580D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（三）导轨要求：</w:t>
            </w:r>
          </w:p>
          <w:p w14:paraId="519580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底座：采用热轧钢板，材料厚度为2.5mm国标裸板，底座轧制成开放矩形结构。底座宽度为120（±2）mm。</w:t>
            </w:r>
          </w:p>
          <w:p w14:paraId="09F407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轨芯为高20±1mm×宽20±1mm的实芯钢制作。</w:t>
            </w:r>
          </w:p>
          <w:p w14:paraId="71E8BF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轨芯与底座采用明暗焊接方式进行焊接，以及轨道与轨道相连处采用公母焊接方式，焊接后经表面抛光打磨处理，处理后表面光滑平整结实牢固无毛刺。</w:t>
            </w:r>
          </w:p>
          <w:p w14:paraId="58BEC4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（四）防护装置要求：</w:t>
            </w:r>
          </w:p>
          <w:p w14:paraId="6FF661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防撞密封装置：采用25mm厚磁性防撞密封条达到密集架的防撞及密封功能，为防止防撞密封条脱落，防撞密封条采用卡槽方式固定，卡槽材质为PVC阻燃材料。</w:t>
            </w:r>
          </w:p>
          <w:p w14:paraId="122567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防尘：采用冷轧钢板，材料厚度为0.7mm国标裸板。在架体顶部装有防尘板，合拢后无空缝，功能达到防火、防尘、防盗、防光要求。</w:t>
            </w:r>
          </w:p>
          <w:p w14:paraId="3AB72A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限位装置：导轨两端安装限位块，防止密集架运行过程中脱轨。</w:t>
            </w:r>
          </w:p>
          <w:p w14:paraId="4B9CFC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▲4、冷轧钢板：符合GB/T 11253-2019 《碳素结构钢冷轧钢板及钢带》、GB/T 10125-2021 《人造气氛腐蚀试验 盐雾试验》等标准要求，弯曲试验（180°）、表面质量均检测合格，表面结构（平均粗糙度）≤0.9μm，经过人造气氛腐蚀试验（盐雾试验）后保护评级（Rᴘ）、外观评级（Rᴀ）均达到10级。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（提供获得国家认可的第三方检测机构出具的“冷轧钢板”检验检测报告复印件并加盖投标人公章，且报告内容需满足上述参数要求）</w:t>
            </w:r>
          </w:p>
          <w:p w14:paraId="027EB5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（五）边门和主副侧板设计要求：</w:t>
            </w:r>
          </w:p>
          <w:p w14:paraId="6C78FE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边门设计：密集架边列均要求配有上下分体的带锁内嵌式对开门，门造型要求美观大方，便于使用。 </w:t>
            </w:r>
          </w:p>
          <w:p w14:paraId="47F6D5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边列门设计：密集架每个单元首尾列（即边列）均带门，边列均要求配有上下分体的带锁内嵌式对开门，锁具为椭圆形,锁具在未锁定柜体时可以利用旋钮自由关闭柜门，防止门因震动或其它原因自己打开，需要上锁时才用钥匙锁定，避免了常规只有用钥匙才能打开、关闭柜门的弊端。边列门四角处压回纹加强筋，增加强度，尺寸110mm×110mm（±5mm），组合方式采用一个单体方型回纹和两个一笔连环型回纹。</w:t>
            </w:r>
          </w:p>
          <w:p w14:paraId="0D0D0B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侧板标签框：采用一次冲压成型的2个标签框，标签框规格为120mm×80mm（±2mm）。</w:t>
            </w:r>
          </w:p>
          <w:p w14:paraId="34ABAB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侧板设计：每列前后侧板采用整体凹凸式一次成型侧板，侧板两侧采用R9圆弧造型，外观美观大方。</w:t>
            </w:r>
          </w:p>
          <w:p w14:paraId="089E3B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（六）生产工艺要求：</w:t>
            </w:r>
          </w:p>
          <w:p w14:paraId="245785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钣金件质量：所有钣金件、机加件加工后应无毛刺、无裂纹及伤痕；所有板材部件均不可焊拼接，要求一体成型；除底盘结构拼接外，其余部件原材料严禁采用人为拼接方式生产部件。</w:t>
            </w:r>
          </w:p>
          <w:p w14:paraId="2F364B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表面处理：前处理工序：各部零件在涂覆前，必须进行预脱脂-脱脂-水洗-酸洗-水洗-中和-表调-皮膜-水洗-钝化等多工位表面前处理工序，所用标准件及紧固件均需氧化或镀锌处理。</w:t>
            </w:r>
          </w:p>
          <w:p w14:paraId="6B2AF0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喷塑粉料：经过表面酸洗皮膜处理工艺后，采用环保粉末进行喷塑。</w:t>
            </w:r>
          </w:p>
          <w:p w14:paraId="5D4AE8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喷塑要求：涂层表面应光滑平整，色泽均匀一致，不应有流挂、起粒、皱皮、露底、剥落、伤痕等缺陷；密集架各工件弯角、边角折弯处不允许出现漏喷塑粉情况。</w:t>
            </w:r>
          </w:p>
          <w:p w14:paraId="7F52B4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▲5、塑粉：符合HG/T 2006-2022 《热固性和热塑性粉末涂料》、GB/T 10125-2021 《人造气氛腐蚀试验 盐雾试验》等标准要求，外观色泽均匀，无异物，呈松散粉末状；涂膜外观、筛余物（125μm）均检测合格，弯曲试验≤4mm，杯突试验≥4mm，耐酸性、耐碱性、耐沸水性均检测合格，耐磨性（750g/500r）≤50mg，经过人造气氛腐蚀试验（盐雾试验）后保护评级（Rᴘ）、外观评级（Rᴀ）均达到10级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（提供获得国家认可的第三方检测机构出具的“塑粉”检验检测报告复印件并加盖投标人公章，且报告内容需满足上述参数要求）</w:t>
            </w:r>
          </w:p>
          <w:p w14:paraId="52D0E2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（七）产品质量要求：</w:t>
            </w:r>
          </w:p>
          <w:p w14:paraId="3E3FA2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1、手动密集架：符合GB/T 13667.3-2013 《钢制书架 第3部分：手动密集书架》标准要求，外观要求、金属件表面涂层硬度、金属件表面涂层冲击强度、金属件表面涂层附着力、金属件表面涂层耐腐蚀、尺寸偏差、垂直度、位差度、间隙、可调性、互换性、传动装置的性能、防倾倒、限位、固定、载重性能、稳定性、结构强度均合格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（提供获得国家认可的第三方检测机构出具的“手动密集架”检验检测报告复印件并加盖投标人公章，且报告内容需满足上述参数要求）</w:t>
            </w:r>
          </w:p>
        </w:tc>
      </w:tr>
      <w:tr w14:paraId="7746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C843B4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4F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书梯</w:t>
            </w:r>
          </w:p>
          <w:p w14:paraId="775A0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D8B5E0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H1020mm×W400mm×D640mm，尺寸误差允许±10mm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543B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DD03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E4FF7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80EC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7" w:type="dxa"/>
            <w:shd w:val="clear" w:color="auto" w:fill="auto"/>
            <w:vAlign w:val="center"/>
          </w:tcPr>
          <w:p w14:paraId="49FA0531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基材</w:t>
            </w:r>
            <w:r>
              <w:rPr>
                <w:rFonts w:hint="eastAsia" w:ascii="宋体" w:hAnsi="宋体" w:eastAsia="宋体" w:cs="Arial Unicode MS"/>
                <w:sz w:val="18"/>
                <w:szCs w:val="18"/>
              </w:rPr>
              <w:t>：采用冷轧钢板，材料厚度≥</w:t>
            </w:r>
            <w:r>
              <w:rPr>
                <w:rFonts w:ascii="宋体" w:hAnsi="宋体" w:eastAsia="宋体" w:cs="Arial Unicode MS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Arial Unicode MS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Arial Unicode MS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0ED4CF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40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1651F49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54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温湿度计</w:t>
            </w:r>
          </w:p>
          <w:p w14:paraId="2853D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E0CB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常规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536D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63E7C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6D45E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2EDF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7" w:type="dxa"/>
            <w:shd w:val="clear" w:color="auto" w:fill="auto"/>
            <w:vAlign w:val="center"/>
          </w:tcPr>
          <w:p w14:paraId="7A337301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档案库房专用。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07CE3E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969FA0F">
      <w:pPr>
        <w:rPr>
          <w:b/>
          <w:bCs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D51DFD1">
      <w:pPr>
        <w:bidi w:val="0"/>
        <w:jc w:val="left"/>
        <w:rPr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jljYTZmODRkNmFmOWY0MDlkMmI5OWVmZjk1ODYifQ=="/>
  </w:docVars>
  <w:rsids>
    <w:rsidRoot w:val="00AD6987"/>
    <w:rsid w:val="00085FFF"/>
    <w:rsid w:val="00094E7D"/>
    <w:rsid w:val="000C28F0"/>
    <w:rsid w:val="000C7B86"/>
    <w:rsid w:val="000F6023"/>
    <w:rsid w:val="00123B05"/>
    <w:rsid w:val="00126394"/>
    <w:rsid w:val="001F1940"/>
    <w:rsid w:val="002075CC"/>
    <w:rsid w:val="002C1171"/>
    <w:rsid w:val="003C6AD7"/>
    <w:rsid w:val="004830C1"/>
    <w:rsid w:val="005C0B9E"/>
    <w:rsid w:val="005C3CBE"/>
    <w:rsid w:val="00604D4F"/>
    <w:rsid w:val="006E3A55"/>
    <w:rsid w:val="0072261F"/>
    <w:rsid w:val="00785780"/>
    <w:rsid w:val="00861DAB"/>
    <w:rsid w:val="008D59BA"/>
    <w:rsid w:val="00904C34"/>
    <w:rsid w:val="00917784"/>
    <w:rsid w:val="009F053D"/>
    <w:rsid w:val="00AD6987"/>
    <w:rsid w:val="00BB33C3"/>
    <w:rsid w:val="00BB5D91"/>
    <w:rsid w:val="00C4529B"/>
    <w:rsid w:val="00CD445D"/>
    <w:rsid w:val="00D9451E"/>
    <w:rsid w:val="00E13B3D"/>
    <w:rsid w:val="00EE6985"/>
    <w:rsid w:val="00FB7E25"/>
    <w:rsid w:val="00FE4273"/>
    <w:rsid w:val="02C848FD"/>
    <w:rsid w:val="047563BF"/>
    <w:rsid w:val="05D45367"/>
    <w:rsid w:val="060C68AF"/>
    <w:rsid w:val="067F3525"/>
    <w:rsid w:val="0723461F"/>
    <w:rsid w:val="0749768F"/>
    <w:rsid w:val="09CF031F"/>
    <w:rsid w:val="0C3703FE"/>
    <w:rsid w:val="0DDE4FD5"/>
    <w:rsid w:val="0EF40828"/>
    <w:rsid w:val="0EF95E3E"/>
    <w:rsid w:val="10E5667A"/>
    <w:rsid w:val="13E26EA1"/>
    <w:rsid w:val="147E7D53"/>
    <w:rsid w:val="14E1696C"/>
    <w:rsid w:val="14EF3F6B"/>
    <w:rsid w:val="152B041F"/>
    <w:rsid w:val="159B19FD"/>
    <w:rsid w:val="15CC7E09"/>
    <w:rsid w:val="170A6E3A"/>
    <w:rsid w:val="174165D4"/>
    <w:rsid w:val="174A36DB"/>
    <w:rsid w:val="178D35C8"/>
    <w:rsid w:val="181B5077"/>
    <w:rsid w:val="1A604FC3"/>
    <w:rsid w:val="1B4346C9"/>
    <w:rsid w:val="1B505038"/>
    <w:rsid w:val="1BFD51C0"/>
    <w:rsid w:val="1C0E5BBD"/>
    <w:rsid w:val="1D13456F"/>
    <w:rsid w:val="1EB51D82"/>
    <w:rsid w:val="1F0B6DA2"/>
    <w:rsid w:val="1F0E1492"/>
    <w:rsid w:val="1F2674FC"/>
    <w:rsid w:val="20B6593D"/>
    <w:rsid w:val="20BD31BB"/>
    <w:rsid w:val="20FC3C98"/>
    <w:rsid w:val="21AE1297"/>
    <w:rsid w:val="22804455"/>
    <w:rsid w:val="23627FFE"/>
    <w:rsid w:val="24651B54"/>
    <w:rsid w:val="25041A9C"/>
    <w:rsid w:val="255823FA"/>
    <w:rsid w:val="25967B15"/>
    <w:rsid w:val="25AE3087"/>
    <w:rsid w:val="26C30DB4"/>
    <w:rsid w:val="270218DC"/>
    <w:rsid w:val="283917B1"/>
    <w:rsid w:val="28642123"/>
    <w:rsid w:val="29A053DC"/>
    <w:rsid w:val="2FB13E9F"/>
    <w:rsid w:val="308E2433"/>
    <w:rsid w:val="30BA4FD6"/>
    <w:rsid w:val="31DA37EA"/>
    <w:rsid w:val="32193F7E"/>
    <w:rsid w:val="34052A0C"/>
    <w:rsid w:val="34773173"/>
    <w:rsid w:val="34D41042"/>
    <w:rsid w:val="35012D9F"/>
    <w:rsid w:val="351B1F2E"/>
    <w:rsid w:val="372E62E3"/>
    <w:rsid w:val="38877E93"/>
    <w:rsid w:val="3AED5FA8"/>
    <w:rsid w:val="3B247C1B"/>
    <w:rsid w:val="3DA302BC"/>
    <w:rsid w:val="3DFC6C2D"/>
    <w:rsid w:val="3EF23B8C"/>
    <w:rsid w:val="41931657"/>
    <w:rsid w:val="4286740D"/>
    <w:rsid w:val="431A7B56"/>
    <w:rsid w:val="43AF6D07"/>
    <w:rsid w:val="43EA577A"/>
    <w:rsid w:val="445066DE"/>
    <w:rsid w:val="447F2397"/>
    <w:rsid w:val="44C25F96"/>
    <w:rsid w:val="47E30152"/>
    <w:rsid w:val="49C6719A"/>
    <w:rsid w:val="4F9111A0"/>
    <w:rsid w:val="5086682B"/>
    <w:rsid w:val="51D6733E"/>
    <w:rsid w:val="52D970E6"/>
    <w:rsid w:val="52FB52AE"/>
    <w:rsid w:val="53205725"/>
    <w:rsid w:val="53BE5B6E"/>
    <w:rsid w:val="54FF095A"/>
    <w:rsid w:val="55DF4A13"/>
    <w:rsid w:val="56903F5F"/>
    <w:rsid w:val="56D3226C"/>
    <w:rsid w:val="571050A0"/>
    <w:rsid w:val="58637111"/>
    <w:rsid w:val="589E6E07"/>
    <w:rsid w:val="58CB1B6E"/>
    <w:rsid w:val="59326A33"/>
    <w:rsid w:val="599049D5"/>
    <w:rsid w:val="5A4968FF"/>
    <w:rsid w:val="5F3E6C4E"/>
    <w:rsid w:val="601654D5"/>
    <w:rsid w:val="60365B77"/>
    <w:rsid w:val="604069F6"/>
    <w:rsid w:val="61D94A0C"/>
    <w:rsid w:val="62404A8B"/>
    <w:rsid w:val="637F3391"/>
    <w:rsid w:val="651033C6"/>
    <w:rsid w:val="66083B12"/>
    <w:rsid w:val="66F9345B"/>
    <w:rsid w:val="673B406D"/>
    <w:rsid w:val="674B4506"/>
    <w:rsid w:val="678371C8"/>
    <w:rsid w:val="69C977A1"/>
    <w:rsid w:val="6AA45DD3"/>
    <w:rsid w:val="6BEF307E"/>
    <w:rsid w:val="6C494E84"/>
    <w:rsid w:val="6C97174C"/>
    <w:rsid w:val="6D050DAB"/>
    <w:rsid w:val="6D8A5754"/>
    <w:rsid w:val="6DF237E8"/>
    <w:rsid w:val="6E625D89"/>
    <w:rsid w:val="6ECD58F9"/>
    <w:rsid w:val="6F9C53D7"/>
    <w:rsid w:val="717E2EDA"/>
    <w:rsid w:val="756834C2"/>
    <w:rsid w:val="77B75398"/>
    <w:rsid w:val="7B494559"/>
    <w:rsid w:val="7C492337"/>
    <w:rsid w:val="7E0C6512"/>
    <w:rsid w:val="7F030EC3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标题 1 Char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3735</Words>
  <Characters>4175</Characters>
  <Lines>30</Lines>
  <Paragraphs>8</Paragraphs>
  <TotalTime>2</TotalTime>
  <ScaleCrop>false</ScaleCrop>
  <LinksUpToDate>false</LinksUpToDate>
  <CharactersWithSpaces>4276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2022-07-26T02:33:00Z</dcterms:created>
  <dc:creator>Microsoft</dc:creator>
  <cp:lastModifiedBy>沉默是金</cp:lastModifiedBy>
  <dcterms:modified xsi:type="dcterms:W3CDTF">2025-07-22T08:15:54Z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B3412005B5EF47EDA0A39A3AC0398760_13</vt:lpwstr>
  </property>
  <property fmtid="{D5CDD505-2E9C-101B-9397-08002B2CF9AE}" pid="4" name="KSOTemplateDocerSaveRecord">
    <vt:lpwstr>eyJoZGlkIjoiNGY5ZDVjMDNlZTZmYjJhNGQ5NDE2MWYyYTgwNjMwODEiLCJ1c2VySWQiOiIyNTY1MDcxNTUifQ==</vt:lpwstr>
  </property>
</Properties>
</file>