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4FCB0">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塔式UPS及蓄电池采购公告</w:t>
      </w:r>
    </w:p>
    <w:p w14:paraId="31BB3B10">
      <w:pPr>
        <w:jc w:val="center"/>
        <w:rPr>
          <w:rFonts w:hint="eastAsia" w:ascii="宋体" w:hAnsi="宋体" w:eastAsia="宋体" w:cs="宋体"/>
          <w:b/>
          <w:bCs/>
          <w:sz w:val="24"/>
          <w:szCs w:val="24"/>
          <w:lang w:val="en-US" w:eastAsia="zh-CN"/>
        </w:rPr>
      </w:pPr>
    </w:p>
    <w:p w14:paraId="19782193">
      <w:pPr>
        <w:numPr>
          <w:ilvl w:val="0"/>
          <w:numId w:val="0"/>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一、项目信息</w:t>
      </w:r>
    </w:p>
    <w:p w14:paraId="20DE3D2A">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项目名称：塔式UPS及蓄电池采购</w:t>
      </w:r>
    </w:p>
    <w:p w14:paraId="3FE3D8FD">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项目编号：</w:t>
      </w:r>
      <w:r>
        <w:rPr>
          <w:rFonts w:hint="eastAsia" w:ascii="宋体" w:hAnsi="宋体" w:eastAsia="宋体" w:cs="宋体"/>
          <w:color w:val="FF0000"/>
          <w:sz w:val="24"/>
          <w:szCs w:val="24"/>
          <w:lang w:val="en-US" w:eastAsia="zh-CN"/>
        </w:rPr>
        <w:t>**</w:t>
      </w:r>
    </w:p>
    <w:p w14:paraId="5C66027A">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项目联系人及联系方式：安老师18396925131</w:t>
      </w:r>
    </w:p>
    <w:p w14:paraId="7F5A4E53">
      <w:pPr>
        <w:pStyle w:val="2"/>
        <w:rPr>
          <w:rFonts w:hint="eastAsia"/>
          <w:lang w:val="en-US" w:eastAsia="zh-CN"/>
        </w:rPr>
      </w:pPr>
      <w:bookmarkStart w:id="0" w:name="_GoBack"/>
      <w:bookmarkEnd w:id="0"/>
    </w:p>
    <w:p w14:paraId="244C935D">
      <w:pPr>
        <w:numPr>
          <w:ilvl w:val="0"/>
          <w:numId w:val="1"/>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采购需求清单</w:t>
      </w:r>
    </w:p>
    <w:tbl>
      <w:tblPr>
        <w:tblStyle w:val="5"/>
        <w:tblW w:w="8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4905"/>
        <w:gridCol w:w="1045"/>
        <w:gridCol w:w="1157"/>
      </w:tblGrid>
      <w:tr w14:paraId="7554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center"/>
          </w:tcPr>
          <w:p w14:paraId="60B99B26">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商品名称</w:t>
            </w:r>
          </w:p>
        </w:tc>
        <w:tc>
          <w:tcPr>
            <w:tcW w:w="4905" w:type="dxa"/>
            <w:vAlign w:val="center"/>
          </w:tcPr>
          <w:p w14:paraId="4517019F">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参数要求</w:t>
            </w:r>
          </w:p>
        </w:tc>
        <w:tc>
          <w:tcPr>
            <w:tcW w:w="1045" w:type="dxa"/>
            <w:vAlign w:val="center"/>
          </w:tcPr>
          <w:p w14:paraId="25C7FCDD">
            <w:pPr>
              <w:numPr>
                <w:ilvl w:val="0"/>
                <w:numId w:val="0"/>
              </w:num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1157" w:type="dxa"/>
            <w:vAlign w:val="center"/>
          </w:tcPr>
          <w:p w14:paraId="03D93D3B">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购买数量</w:t>
            </w:r>
          </w:p>
        </w:tc>
      </w:tr>
      <w:tr w14:paraId="213D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center"/>
          </w:tcPr>
          <w:p w14:paraId="0CE557E5">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塔式UPS</w:t>
            </w:r>
          </w:p>
        </w:tc>
        <w:tc>
          <w:tcPr>
            <w:tcW w:w="4905" w:type="dxa"/>
            <w:vAlign w:val="center"/>
          </w:tcPr>
          <w:p w14:paraId="79634E21">
            <w:pPr>
              <w:numPr>
                <w:ilvl w:val="0"/>
                <w:numId w:val="0"/>
              </w:numP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核心参数要求：</w:t>
            </w:r>
          </w:p>
          <w:p w14:paraId="303E0D6C">
            <w:pPr>
              <w:numPr>
                <w:ilvl w:val="0"/>
                <w:numId w:val="2"/>
              </w:numP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30KVA，三进三出，输入电压：380V/400V/415V（线电压），输入频率：50/60Hz；输出电压精度±1.0%。</w:t>
            </w:r>
          </w:p>
          <w:p w14:paraId="2EEEDA6C">
            <w:pPr>
              <w:numPr>
                <w:ilvl w:val="0"/>
                <w:numId w:val="2"/>
              </w:numP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电池电压±192-±264VDC。</w:t>
            </w:r>
          </w:p>
          <w:p w14:paraId="51A221BB">
            <w:pPr>
              <w:numPr>
                <w:ilvl w:val="0"/>
                <w:numId w:val="2"/>
              </w:numP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UPS备电时间≥2小时。</w:t>
            </w:r>
          </w:p>
          <w:p w14:paraId="55F844FA">
            <w:pPr>
              <w:numPr>
                <w:ilvl w:val="0"/>
                <w:numId w:val="2"/>
              </w:numP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节能环保：为响应国家低碳的要求，投标人所投产品制造商需通过IS0 14064温室气体核查，要求提供报告复印件和国家认证认可监督管理委员会官网截图并加盖设备厂商公章。</w:t>
            </w:r>
          </w:p>
          <w:p w14:paraId="6AC4B164">
            <w:pPr>
              <w:numPr>
                <w:ilvl w:val="0"/>
                <w:numId w:val="2"/>
              </w:numPr>
              <w:rPr>
                <w:rFonts w:hint="default"/>
                <w:lang w:val="en-US" w:eastAsia="zh-CN"/>
              </w:rPr>
            </w:pPr>
            <w:r>
              <w:rPr>
                <w:rFonts w:hint="eastAsia" w:ascii="微软雅黑" w:hAnsi="微软雅黑" w:eastAsia="微软雅黑" w:cs="微软雅黑"/>
                <w:sz w:val="18"/>
                <w:szCs w:val="18"/>
                <w:vertAlign w:val="baseline"/>
                <w:lang w:val="en-US" w:eastAsia="zh-CN"/>
              </w:rPr>
              <w:t>本次采购包含所有实施需要的辅材。</w:t>
            </w:r>
          </w:p>
        </w:tc>
        <w:tc>
          <w:tcPr>
            <w:tcW w:w="1045" w:type="dxa"/>
            <w:vAlign w:val="center"/>
          </w:tcPr>
          <w:p w14:paraId="76F7BFBB">
            <w:pPr>
              <w:keepNext w:val="0"/>
              <w:keepLines w:val="0"/>
              <w:widowControl/>
              <w:suppressLineNumbers w:val="0"/>
              <w:jc w:val="center"/>
              <w:textAlignment w:val="top"/>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57" w:type="dxa"/>
            <w:vAlign w:val="center"/>
          </w:tcPr>
          <w:p w14:paraId="4AB575E2">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r>
    </w:tbl>
    <w:p w14:paraId="1B06F1CD">
      <w:pPr>
        <w:numPr>
          <w:ilvl w:val="0"/>
          <w:numId w:val="0"/>
        </w:numPr>
        <w:rPr>
          <w:rFonts w:hint="eastAsia" w:ascii="宋体" w:hAnsi="宋体" w:eastAsia="宋体" w:cs="宋体"/>
          <w:sz w:val="24"/>
          <w:szCs w:val="24"/>
          <w:lang w:val="en-US" w:eastAsia="zh-CN"/>
        </w:rPr>
      </w:pPr>
    </w:p>
    <w:p w14:paraId="79D1355C">
      <w:pPr>
        <w:rPr>
          <w:rFonts w:hint="eastAsia"/>
          <w:lang w:val="en-US" w:eastAsia="zh-CN"/>
        </w:rPr>
      </w:pPr>
      <w:r>
        <w:rPr>
          <w:rFonts w:hint="eastAsia"/>
          <w:lang w:val="en-US" w:eastAsia="zh-CN"/>
        </w:rPr>
        <w:br w:type="page"/>
      </w:r>
    </w:p>
    <w:p w14:paraId="6074FFA6">
      <w:pPr>
        <w:numPr>
          <w:ilvl w:val="0"/>
          <w:numId w:val="1"/>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收货信息</w:t>
      </w:r>
    </w:p>
    <w:p w14:paraId="10D9A1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送货方式：送货上门</w:t>
      </w:r>
    </w:p>
    <w:p w14:paraId="0732C8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送货时间：工作日09:00至17:00</w:t>
      </w:r>
    </w:p>
    <w:p w14:paraId="347C4D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送货地址：贵州省贵阳市清镇职教城东区将军石路1号</w:t>
      </w:r>
    </w:p>
    <w:p w14:paraId="04C9DB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送货备注：-</w:t>
      </w:r>
    </w:p>
    <w:p w14:paraId="5E9E9F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lang w:val="en-US" w:eastAsia="zh-CN" w:bidi="ar-SA"/>
        </w:rPr>
      </w:pPr>
    </w:p>
    <w:p w14:paraId="0C78F97C">
      <w:pPr>
        <w:numPr>
          <w:ilvl w:val="0"/>
          <w:numId w:val="1"/>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商务要求</w:t>
      </w:r>
    </w:p>
    <w:tbl>
      <w:tblPr>
        <w:tblStyle w:val="5"/>
        <w:tblW w:w="8986"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7391"/>
      </w:tblGrid>
      <w:tr w14:paraId="6D1E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5" w:type="dxa"/>
          </w:tcPr>
          <w:p w14:paraId="63649BE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商务项目</w:t>
            </w:r>
          </w:p>
        </w:tc>
        <w:tc>
          <w:tcPr>
            <w:tcW w:w="7391" w:type="dxa"/>
          </w:tcPr>
          <w:p w14:paraId="7742548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商务要求</w:t>
            </w:r>
          </w:p>
        </w:tc>
      </w:tr>
      <w:tr w14:paraId="4236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42FA70D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退换货要求</w:t>
            </w:r>
          </w:p>
        </w:tc>
        <w:tc>
          <w:tcPr>
            <w:tcW w:w="7391" w:type="dxa"/>
          </w:tcPr>
          <w:p w14:paraId="2BF376C7">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宋体" w:hAnsi="宋体" w:eastAsia="宋体" w:cs="宋体"/>
                <w:kern w:val="2"/>
                <w:sz w:val="21"/>
                <w:szCs w:val="21"/>
                <w:vertAlign w:val="baseline"/>
                <w:lang w:val="en-US" w:eastAsia="zh-CN" w:bidi="ar-SA"/>
              </w:rPr>
            </w:pPr>
            <w:r>
              <w:rPr>
                <w:rFonts w:hint="default" w:ascii="宋体" w:hAnsi="宋体" w:eastAsia="宋体" w:cs="宋体"/>
                <w:kern w:val="2"/>
                <w:sz w:val="21"/>
                <w:szCs w:val="21"/>
                <w:vertAlign w:val="baseline"/>
                <w:lang w:val="en-US" w:eastAsia="zh-CN" w:bidi="ar-SA"/>
              </w:rPr>
              <w:t>如我单位对收到的货物存有疑虑的，有权要求供方提供货物生产厂家的配置说明及保修承诺，否则我单位有权要求退货，有权拒绝支付货款;</w:t>
            </w:r>
          </w:p>
          <w:p w14:paraId="79F2AC06">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宋体" w:hAnsi="宋体" w:eastAsia="宋体" w:cs="宋体"/>
                <w:kern w:val="2"/>
                <w:sz w:val="21"/>
                <w:szCs w:val="21"/>
                <w:vertAlign w:val="baseline"/>
                <w:lang w:val="en-US" w:eastAsia="zh-CN" w:bidi="ar-SA"/>
              </w:rPr>
            </w:pPr>
            <w:r>
              <w:rPr>
                <w:rFonts w:hint="default" w:ascii="宋体" w:hAnsi="宋体" w:eastAsia="宋体" w:cs="宋体"/>
                <w:kern w:val="2"/>
                <w:sz w:val="21"/>
                <w:szCs w:val="21"/>
                <w:vertAlign w:val="baseline"/>
                <w:lang w:val="en-US" w:eastAsia="zh-CN" w:bidi="ar-SA"/>
              </w:rPr>
              <w:t>2</w:t>
            </w:r>
            <w:r>
              <w:rPr>
                <w:rFonts w:hint="eastAsia" w:ascii="宋体" w:hAnsi="宋体" w:eastAsia="宋体" w:cs="宋体"/>
                <w:kern w:val="2"/>
                <w:sz w:val="21"/>
                <w:szCs w:val="21"/>
                <w:vertAlign w:val="baseline"/>
                <w:lang w:val="en-US" w:eastAsia="zh-CN" w:bidi="ar-SA"/>
              </w:rPr>
              <w:t>.</w:t>
            </w:r>
            <w:r>
              <w:rPr>
                <w:rFonts w:hint="default" w:ascii="宋体" w:hAnsi="宋体" w:eastAsia="宋体" w:cs="宋体"/>
                <w:kern w:val="2"/>
                <w:sz w:val="21"/>
                <w:szCs w:val="21"/>
                <w:vertAlign w:val="baseline"/>
                <w:lang w:val="en-US" w:eastAsia="zh-CN" w:bidi="ar-SA"/>
              </w:rPr>
              <w:t>对于已经验收的货物，若发现有不符合技术或服务要求的，我单位有权在收货之日起十天内向供应商提出更换或退货要求，由此带来的所有责任及损失由供应商自行承担。</w:t>
            </w:r>
          </w:p>
        </w:tc>
      </w:tr>
      <w:tr w14:paraId="2EAB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top"/>
          </w:tcPr>
          <w:p w14:paraId="658A2BE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商务要求</w:t>
            </w:r>
          </w:p>
        </w:tc>
        <w:tc>
          <w:tcPr>
            <w:tcW w:w="7391" w:type="dxa"/>
            <w:vAlign w:val="top"/>
          </w:tcPr>
          <w:p w14:paraId="586DD25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为了保证设备质量及售后服务，请认真阅读。</w:t>
            </w:r>
          </w:p>
          <w:p w14:paraId="476A0CDF">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投标人具有独立法人资格，具有有效的营业执照。</w:t>
            </w:r>
          </w:p>
          <w:p w14:paraId="1D572A96">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供应商必须提供商品的品牌授权书并加盖公司鲜章，供应商所供产品必须是原装正品，产品质量符合国家相关标准，否则将追究相关责任。</w:t>
            </w:r>
          </w:p>
          <w:p w14:paraId="315132DF">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投标人需现场勘察要求了解清楚现场材料设备的具体安装位置和具体要求。</w:t>
            </w:r>
          </w:p>
          <w:p w14:paraId="565CF9B1">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投标人需承诺项目实施过程中保障现有业务稳定运行，保障业务连续性不受影响。</w:t>
            </w:r>
          </w:p>
          <w:p w14:paraId="42A7F27C">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供应商需上传文件包括：</w:t>
            </w:r>
          </w:p>
          <w:p w14:paraId="6C903CAE">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4.1本公告参数要求中的第4条对应的证明材料；</w:t>
            </w:r>
          </w:p>
          <w:p w14:paraId="20031D57">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4.2现场勘测报告</w:t>
            </w:r>
          </w:p>
          <w:p w14:paraId="4BB5BF1B">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4.3报价清单，报价清单需包含规格参数、单价、总价、联系人、联系电话及供应商公司名称并加盖公章。</w:t>
            </w:r>
          </w:p>
          <w:p w14:paraId="115A5EDF">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采购人对投标供应商的产品进行比选后，择优选择合适的供应商。</w:t>
            </w:r>
          </w:p>
        </w:tc>
      </w:tr>
    </w:tbl>
    <w:p w14:paraId="6D3095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12A14"/>
    <w:multiLevelType w:val="singleLevel"/>
    <w:tmpl w:val="CAF12A14"/>
    <w:lvl w:ilvl="0" w:tentative="0">
      <w:start w:val="1"/>
      <w:numFmt w:val="decimal"/>
      <w:lvlText w:val="%1."/>
      <w:lvlJc w:val="left"/>
      <w:pPr>
        <w:tabs>
          <w:tab w:val="left" w:pos="312"/>
        </w:tabs>
      </w:pPr>
    </w:lvl>
  </w:abstractNum>
  <w:abstractNum w:abstractNumId="1">
    <w:nsid w:val="CE523A60"/>
    <w:multiLevelType w:val="singleLevel"/>
    <w:tmpl w:val="CE523A60"/>
    <w:lvl w:ilvl="0" w:tentative="0">
      <w:start w:val="2"/>
      <w:numFmt w:val="chineseCounting"/>
      <w:suff w:val="nothing"/>
      <w:lvlText w:val="%1、"/>
      <w:lvlJc w:val="left"/>
      <w:rPr>
        <w:rFonts w:hint="eastAsia"/>
      </w:rPr>
    </w:lvl>
  </w:abstractNum>
  <w:abstractNum w:abstractNumId="2">
    <w:nsid w:val="DB306EA3"/>
    <w:multiLevelType w:val="singleLevel"/>
    <w:tmpl w:val="DB306EA3"/>
    <w:lvl w:ilvl="0" w:tentative="0">
      <w:start w:val="1"/>
      <w:numFmt w:val="decimal"/>
      <w:lvlText w:val="%1."/>
      <w:lvlJc w:val="left"/>
      <w:pPr>
        <w:tabs>
          <w:tab w:val="left" w:pos="312"/>
        </w:tabs>
      </w:pPr>
    </w:lvl>
  </w:abstractNum>
  <w:abstractNum w:abstractNumId="3">
    <w:nsid w:val="524F9CCB"/>
    <w:multiLevelType w:val="singleLevel"/>
    <w:tmpl w:val="524F9CCB"/>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YmYxMTQ5YWI5YmM4NzhkYjIwNjViMzk0MmY5NzUifQ=="/>
  </w:docVars>
  <w:rsids>
    <w:rsidRoot w:val="00000000"/>
    <w:rsid w:val="00BE5B8D"/>
    <w:rsid w:val="02201DC1"/>
    <w:rsid w:val="04754611"/>
    <w:rsid w:val="0FD24D35"/>
    <w:rsid w:val="1CD51C99"/>
    <w:rsid w:val="1FCD262C"/>
    <w:rsid w:val="2AF7727E"/>
    <w:rsid w:val="3231005A"/>
    <w:rsid w:val="380C7CBF"/>
    <w:rsid w:val="39C04B48"/>
    <w:rsid w:val="39E3734B"/>
    <w:rsid w:val="3EAA6689"/>
    <w:rsid w:val="42E91C91"/>
    <w:rsid w:val="45772026"/>
    <w:rsid w:val="489E32EB"/>
    <w:rsid w:val="4DFA64DF"/>
    <w:rsid w:val="5346028E"/>
    <w:rsid w:val="61F511A9"/>
    <w:rsid w:val="67264B6C"/>
    <w:rsid w:val="6C7F2654"/>
    <w:rsid w:val="6F69133C"/>
    <w:rsid w:val="70585696"/>
    <w:rsid w:val="7AED5DE0"/>
    <w:rsid w:val="7B6A2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0"/>
    <w:pPr>
      <w:spacing w:after="120"/>
      <w:ind w:left="1440" w:leftChars="700" w:right="1440" w:rightChars="700"/>
    </w:pPr>
    <w:rPr>
      <w:rFonts w:ascii="宋体" w:hAnsi="宋体" w:eastAsia="宋体" w:cs="Times New Roman"/>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customStyle="1" w:styleId="8">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771</Words>
  <Characters>883</Characters>
  <Lines>0</Lines>
  <Paragraphs>0</Paragraphs>
  <TotalTime>31</TotalTime>
  <ScaleCrop>false</ScaleCrop>
  <LinksUpToDate>false</LinksUpToDate>
  <CharactersWithSpaces>892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2024-06-12T02:47:00Z</dcterms:created>
  <dc:creator>y24177</dc:creator>
  <cp:lastModifiedBy>莎莎</cp:lastModifiedBy>
  <dcterms:modified xsi:type="dcterms:W3CDTF">2025-05-28T03:40:48Z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284BA0216A3E471E87A41D0C1DE841D7_13</vt:lpwstr>
  </property>
  <property fmtid="{D5CDD505-2E9C-101B-9397-08002B2CF9AE}" pid="4" name="KSOTemplateDocerSaveRecord">
    <vt:lpwstr>eyJoZGlkIjoiYzkzYzk1YjZlMjE4MjQ5YjY2NjYwMWM5NWVkMjg4ZjQiLCJ1c2VySWQiOiIyNzE2NjI4MzkifQ==</vt:lpwstr>
  </property>
</Properties>
</file>