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0A96C">
      <w:pPr>
        <w:pStyle w:val="4"/>
        <w:bidi w:val="0"/>
        <w:spacing w:before="0" w:beforeLines="0" w:beforeAutospacing="0" w:after="0" w:afterLines="0" w:afterAutospacing="0" w:line="720" w:lineRule="exact"/>
        <w:jc w:val="center"/>
        <w:rPr>
          <w:rFonts w:hint="eastAsia" w:ascii="方正小标宋简体" w:hAnsi="方正小标宋简体" w:eastAsia="方正小标宋简体" w:cs="方正小标宋简体"/>
          <w:b w:val="0"/>
          <w:bCs w:val="0"/>
          <w:kern w:val="2"/>
          <w:sz w:val="44"/>
          <w:szCs w:val="44"/>
        </w:rPr>
      </w:pPr>
      <w:bookmarkStart w:id="0" w:name="_Toc183582202"/>
      <w:bookmarkStart w:id="1" w:name="_Toc183682339"/>
      <w:bookmarkStart w:id="2" w:name="_Toc184274915"/>
      <w:bookmarkStart w:id="3" w:name="_Toc89075871"/>
      <w:bookmarkStart w:id="4" w:name="_Toc77400776"/>
      <w:bookmarkStart w:id="5" w:name="_Toc184283909"/>
      <w:r>
        <w:rPr>
          <w:rFonts w:hint="eastAsia" w:ascii="方正小标宋简体" w:hAnsi="方正小标宋简体" w:eastAsia="方正小标宋简体" w:cs="方正小标宋简体"/>
          <w:b w:val="0"/>
          <w:bCs w:val="0"/>
          <w:kern w:val="2"/>
          <w:sz w:val="44"/>
          <w:szCs w:val="44"/>
        </w:rPr>
        <w:t>贵州生态能源职业学院2025年办公设备</w:t>
      </w:r>
    </w:p>
    <w:p w14:paraId="5E746DFD">
      <w:pPr>
        <w:pStyle w:val="4"/>
        <w:bidi w:val="0"/>
        <w:spacing w:before="0" w:beforeLines="0" w:beforeAutospacing="0" w:after="0" w:afterLines="0" w:afterAutospacing="0" w:line="720" w:lineRule="exact"/>
        <w:jc w:val="center"/>
        <w:rPr>
          <w:rFonts w:hint="eastAsia" w:ascii="方正小标宋简体" w:hAnsi="方正小标宋简体" w:eastAsia="方正小标宋简体" w:cs="方正小标宋简体"/>
          <w:b w:val="0"/>
          <w:bCs w:val="0"/>
          <w:kern w:val="2"/>
          <w:sz w:val="44"/>
          <w:szCs w:val="44"/>
        </w:rPr>
      </w:pPr>
      <w:r>
        <w:rPr>
          <w:rFonts w:hint="eastAsia" w:ascii="方正小标宋简体" w:hAnsi="方正小标宋简体" w:eastAsia="方正小标宋简体" w:cs="方正小标宋简体"/>
          <w:b w:val="0"/>
          <w:bCs w:val="0"/>
          <w:kern w:val="2"/>
          <w:sz w:val="44"/>
          <w:szCs w:val="44"/>
        </w:rPr>
        <w:t>耗材运维服务项目（一）采购方案</w:t>
      </w:r>
    </w:p>
    <w:p w14:paraId="4099CF90">
      <w:pPr>
        <w:spacing w:line="570" w:lineRule="exact"/>
        <w:ind w:firstLine="640" w:firstLineChars="200"/>
        <w:rPr>
          <w:rFonts w:hint="eastAsia" w:ascii="仿宋_GB2312" w:hAnsi="仿宋_GB2312" w:eastAsia="仿宋_GB2312" w:cs="仿宋_GB2312"/>
          <w:kern w:val="2"/>
          <w:sz w:val="32"/>
          <w:szCs w:val="32"/>
          <w:lang w:val="en-US" w:eastAsia="zh-CN"/>
        </w:rPr>
      </w:pPr>
    </w:p>
    <w:p w14:paraId="7DAC986D">
      <w:pPr>
        <w:spacing w:line="570" w:lineRule="exact"/>
        <w:ind w:firstLine="640" w:firstLineChars="20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为保障学院日常教学、行政及科研工作的顺利开展，确保办公设备及耗材的高效运转，提升信息化管理水平，现计划采购贵州生态能源职业学院2025年办公设备耗材运维服务，制定采购方案如下：</w:t>
      </w:r>
    </w:p>
    <w:p w14:paraId="392129E2">
      <w:pPr>
        <w:pStyle w:val="2"/>
        <w:bidi w:val="0"/>
        <w:spacing w:before="0" w:beforeLines="0" w:beforeAutospacing="0" w:after="0" w:afterLines="0" w:afterAutospacing="0" w:line="570" w:lineRule="exact"/>
        <w:ind w:firstLine="640" w:firstLineChars="200"/>
        <w:rPr>
          <w:rFonts w:hint="eastAsia" w:eastAsia="黑体" w:asciiTheme="minorAscii" w:hAnsiTheme="minorAscii" w:cstheme="minorBidi"/>
          <w:b w:val="0"/>
          <w:bCs w:val="0"/>
          <w:sz w:val="32"/>
          <w:szCs w:val="32"/>
          <w:lang w:val="en-US" w:eastAsia="zh-CN"/>
        </w:rPr>
      </w:pPr>
      <w:r>
        <w:rPr>
          <w:rFonts w:hint="eastAsia" w:eastAsia="黑体" w:asciiTheme="minorAscii" w:hAnsiTheme="minorAscii" w:cstheme="minorBidi"/>
          <w:b w:val="0"/>
          <w:bCs w:val="0"/>
          <w:sz w:val="32"/>
          <w:szCs w:val="32"/>
          <w:lang w:val="en-US" w:eastAsia="zh-CN"/>
        </w:rPr>
        <w:t>一、项目概况</w:t>
      </w:r>
    </w:p>
    <w:p w14:paraId="1A50B323">
      <w:pPr>
        <w:spacing w:line="570" w:lineRule="exact"/>
        <w:ind w:firstLine="640" w:firstLineChars="200"/>
        <w:rPr>
          <w:rFonts w:hint="eastAsia" w:ascii="仿宋_GB2312" w:hAnsi="仿宋_GB2312" w:eastAsia="仿宋_GB2312" w:cs="仿宋_GB2312"/>
          <w:kern w:val="2"/>
          <w:sz w:val="32"/>
          <w:szCs w:val="32"/>
          <w:lang w:val="en-US" w:eastAsia="zh-CN"/>
        </w:rPr>
      </w:pPr>
      <w:r>
        <w:rPr>
          <w:rFonts w:hint="eastAsia" w:ascii="楷体" w:hAnsi="楷体" w:eastAsia="楷体" w:cs="楷体"/>
          <w:kern w:val="2"/>
          <w:sz w:val="32"/>
          <w:szCs w:val="32"/>
          <w:lang w:val="en-US" w:eastAsia="zh-CN"/>
        </w:rPr>
        <w:t>（一）采购单位：</w:t>
      </w:r>
      <w:r>
        <w:rPr>
          <w:rFonts w:hint="eastAsia" w:ascii="仿宋_GB2312" w:hAnsi="仿宋_GB2312" w:eastAsia="仿宋_GB2312" w:cs="仿宋_GB2312"/>
          <w:kern w:val="2"/>
          <w:sz w:val="32"/>
          <w:szCs w:val="32"/>
          <w:lang w:val="en-US" w:eastAsia="zh-CN"/>
        </w:rPr>
        <w:t>贵州生态能源职业学院</w:t>
      </w:r>
    </w:p>
    <w:p w14:paraId="68A05A59">
      <w:pPr>
        <w:spacing w:line="570" w:lineRule="exact"/>
        <w:ind w:firstLine="640" w:firstLineChars="200"/>
        <w:rPr>
          <w:rFonts w:hint="default" w:ascii="仿宋_GB2312" w:hAnsi="仿宋_GB2312" w:eastAsia="仿宋_GB2312" w:cs="仿宋_GB2312"/>
          <w:kern w:val="2"/>
          <w:sz w:val="32"/>
          <w:szCs w:val="32"/>
          <w:lang w:val="en-US" w:eastAsia="zh-CN"/>
        </w:rPr>
      </w:pPr>
      <w:r>
        <w:rPr>
          <w:rFonts w:hint="eastAsia" w:ascii="楷体" w:hAnsi="楷体" w:eastAsia="楷体" w:cs="楷体"/>
          <w:kern w:val="2"/>
          <w:sz w:val="32"/>
          <w:szCs w:val="32"/>
          <w:lang w:val="en-US" w:eastAsia="zh-CN"/>
        </w:rPr>
        <w:t>（二）项目名称</w:t>
      </w:r>
      <w:r>
        <w:rPr>
          <w:rFonts w:hint="eastAsia" w:ascii="仿宋_GB2312" w:hAnsi="仿宋_GB2312" w:eastAsia="仿宋_GB2312" w:cs="仿宋_GB2312"/>
          <w:kern w:val="2"/>
          <w:sz w:val="32"/>
          <w:szCs w:val="32"/>
          <w:lang w:val="en-US" w:eastAsia="zh-CN"/>
        </w:rPr>
        <w:t>：贵州生态能源职业学院2025年办公设备耗材运维服务项目（一）</w:t>
      </w:r>
    </w:p>
    <w:p w14:paraId="243B58E0">
      <w:pPr>
        <w:spacing w:line="570" w:lineRule="exact"/>
        <w:ind w:firstLine="640" w:firstLineChars="200"/>
        <w:rPr>
          <w:rFonts w:hint="eastAsia" w:ascii="仿宋_GB2312" w:hAnsi="仿宋_GB2312" w:eastAsia="仿宋_GB2312" w:cs="仿宋_GB2312"/>
          <w:kern w:val="2"/>
          <w:sz w:val="32"/>
          <w:szCs w:val="32"/>
          <w:lang w:val="en-US" w:eastAsia="zh-CN"/>
        </w:rPr>
      </w:pPr>
      <w:r>
        <w:rPr>
          <w:rFonts w:hint="eastAsia" w:ascii="楷体" w:hAnsi="楷体" w:eastAsia="楷体" w:cs="楷体"/>
          <w:kern w:val="2"/>
          <w:sz w:val="32"/>
          <w:szCs w:val="32"/>
          <w:lang w:val="en-US" w:eastAsia="zh-CN"/>
        </w:rPr>
        <w:t>（三） 单位地址：</w:t>
      </w:r>
      <w:r>
        <w:rPr>
          <w:rFonts w:hint="eastAsia" w:ascii="仿宋_GB2312" w:hAnsi="仿宋_GB2312" w:eastAsia="仿宋_GB2312" w:cs="仿宋_GB2312"/>
          <w:kern w:val="2"/>
          <w:sz w:val="32"/>
          <w:szCs w:val="32"/>
          <w:lang w:val="en-US" w:eastAsia="zh-CN"/>
        </w:rPr>
        <w:t>贵州省贵阳市云岩区贵工路1号贵州生态能源职业学院</w:t>
      </w:r>
    </w:p>
    <w:p w14:paraId="61285B05">
      <w:pPr>
        <w:spacing w:line="570" w:lineRule="exact"/>
        <w:ind w:firstLine="640" w:firstLineChars="200"/>
        <w:rPr>
          <w:rFonts w:hint="eastAsia" w:ascii="仿宋_GB2312" w:hAnsi="仿宋_GB2312" w:eastAsia="仿宋_GB2312" w:cs="仿宋_GB2312"/>
          <w:kern w:val="2"/>
          <w:sz w:val="32"/>
          <w:szCs w:val="32"/>
          <w:lang w:val="en-US" w:eastAsia="zh-CN"/>
        </w:rPr>
      </w:pPr>
      <w:r>
        <w:rPr>
          <w:rFonts w:hint="eastAsia" w:ascii="楷体" w:hAnsi="楷体" w:eastAsia="楷体" w:cs="楷体"/>
          <w:kern w:val="2"/>
          <w:sz w:val="32"/>
          <w:szCs w:val="32"/>
          <w:lang w:val="en-US" w:eastAsia="zh-CN"/>
        </w:rPr>
        <w:t>（四）服务内容：</w:t>
      </w:r>
      <w:r>
        <w:rPr>
          <w:rFonts w:hint="eastAsia" w:ascii="仿宋_GB2312" w:hAnsi="仿宋_GB2312" w:eastAsia="仿宋_GB2312" w:cs="仿宋_GB2312"/>
          <w:kern w:val="2"/>
          <w:sz w:val="32"/>
          <w:szCs w:val="32"/>
          <w:lang w:val="en-US" w:eastAsia="zh-CN"/>
        </w:rPr>
        <w:t>贵州生态能源职业学院办公设备运行维护及耗材更换服务，并制作服务年度内贵州生态能源职业学院办公设备运行维护及耗材更换服务台账。</w:t>
      </w:r>
    </w:p>
    <w:p w14:paraId="3716C7F1">
      <w:pPr>
        <w:spacing w:line="570" w:lineRule="exact"/>
        <w:ind w:firstLine="640" w:firstLineChars="200"/>
        <w:rPr>
          <w:rFonts w:hint="default" w:ascii="仿宋_GB2312" w:hAnsi="仿宋_GB2312" w:eastAsia="仿宋_GB2312" w:cs="仿宋_GB2312"/>
          <w:kern w:val="2"/>
          <w:sz w:val="32"/>
          <w:szCs w:val="32"/>
          <w:lang w:val="en-US" w:eastAsia="zh-CN"/>
        </w:rPr>
      </w:pPr>
      <w:r>
        <w:rPr>
          <w:rFonts w:hint="eastAsia" w:ascii="楷体" w:hAnsi="楷体" w:eastAsia="楷体" w:cs="楷体"/>
          <w:kern w:val="2"/>
          <w:sz w:val="32"/>
          <w:szCs w:val="32"/>
          <w:lang w:val="en-US" w:eastAsia="zh-CN"/>
        </w:rPr>
        <w:t>（五）项目模式：</w:t>
      </w:r>
      <w:r>
        <w:rPr>
          <w:rFonts w:hint="eastAsia" w:ascii="仿宋_GB2312" w:hAnsi="仿宋_GB2312" w:eastAsia="仿宋_GB2312" w:cs="仿宋_GB2312"/>
          <w:kern w:val="2"/>
          <w:sz w:val="32"/>
          <w:szCs w:val="32"/>
          <w:lang w:val="en-US" w:eastAsia="zh-CN"/>
        </w:rPr>
        <w:t>贵州生态能源职业学院202</w:t>
      </w:r>
      <w:bookmarkStart w:id="6" w:name="_GoBack"/>
      <w:bookmarkEnd w:id="6"/>
      <w:r>
        <w:rPr>
          <w:rFonts w:hint="eastAsia" w:ascii="仿宋_GB2312" w:hAnsi="仿宋_GB2312" w:eastAsia="仿宋_GB2312" w:cs="仿宋_GB2312"/>
          <w:kern w:val="2"/>
          <w:sz w:val="32"/>
          <w:szCs w:val="32"/>
          <w:lang w:val="en-US" w:eastAsia="zh-CN"/>
        </w:rPr>
        <w:t>5年办公设备耗材运维服务项目计划分成两个标包进行竞价，同时选取两家供应商为我院服务，两家供应商实际控制人不得为同一个或具有其他利益关联，本次采购为包一。</w:t>
      </w:r>
    </w:p>
    <w:p w14:paraId="2569E7F3">
      <w:pPr>
        <w:spacing w:line="570" w:lineRule="exact"/>
        <w:ind w:firstLine="640" w:firstLineChars="200"/>
        <w:rPr>
          <w:rFonts w:hint="eastAsia" w:ascii="仿宋_GB2312" w:hAnsi="仿宋_GB2312" w:eastAsia="仿宋_GB2312" w:cs="仿宋_GB2312"/>
          <w:kern w:val="2"/>
          <w:sz w:val="32"/>
          <w:szCs w:val="32"/>
          <w:lang w:val="en-US" w:eastAsia="zh-CN"/>
        </w:rPr>
      </w:pPr>
      <w:r>
        <w:rPr>
          <w:rFonts w:hint="eastAsia" w:ascii="楷体" w:hAnsi="楷体" w:eastAsia="楷体" w:cs="楷体"/>
          <w:kern w:val="2"/>
          <w:sz w:val="32"/>
          <w:szCs w:val="32"/>
          <w:lang w:val="en-US" w:eastAsia="zh-CN"/>
        </w:rPr>
        <w:t>（六）采购预算：</w:t>
      </w:r>
      <w:r>
        <w:rPr>
          <w:rFonts w:hint="eastAsia" w:ascii="仿宋_GB2312" w:hAnsi="仿宋_GB2312" w:eastAsia="仿宋_GB2312" w:cs="仿宋_GB2312"/>
          <w:kern w:val="2"/>
          <w:sz w:val="32"/>
          <w:szCs w:val="32"/>
          <w:lang w:val="en-US" w:eastAsia="zh-CN"/>
        </w:rPr>
        <w:t>包一与包二共10万元。</w:t>
      </w:r>
    </w:p>
    <w:p w14:paraId="16ED6D0E">
      <w:pPr>
        <w:spacing w:line="570" w:lineRule="exact"/>
        <w:ind w:firstLine="640" w:firstLineChars="200"/>
        <w:rPr>
          <w:rFonts w:hint="default" w:ascii="仿宋_GB2312" w:hAnsi="仿宋_GB2312" w:eastAsia="仿宋_GB2312" w:cs="仿宋_GB2312"/>
          <w:kern w:val="2"/>
          <w:sz w:val="32"/>
          <w:szCs w:val="32"/>
          <w:lang w:val="en-US" w:eastAsia="zh-CN"/>
        </w:rPr>
      </w:pPr>
      <w:r>
        <w:rPr>
          <w:rFonts w:hint="eastAsia" w:ascii="楷体" w:hAnsi="楷体" w:eastAsia="楷体" w:cs="楷体"/>
          <w:kern w:val="2"/>
          <w:sz w:val="32"/>
          <w:szCs w:val="32"/>
          <w:lang w:val="en-US" w:eastAsia="zh-CN"/>
        </w:rPr>
        <w:t>（七）采购方式：</w:t>
      </w:r>
      <w:r>
        <w:rPr>
          <w:rFonts w:hint="eastAsia" w:ascii="仿宋_GB2312" w:hAnsi="仿宋_GB2312" w:eastAsia="仿宋_GB2312" w:cs="仿宋_GB2312"/>
          <w:kern w:val="2"/>
          <w:sz w:val="32"/>
          <w:szCs w:val="32"/>
          <w:lang w:val="en-US" w:eastAsia="zh-CN"/>
        </w:rPr>
        <w:t>贵州省政府采购云平台-电子卖场。</w:t>
      </w:r>
    </w:p>
    <w:p w14:paraId="1D872382">
      <w:pPr>
        <w:keepNext/>
        <w:keepLines/>
        <w:widowControl w:val="0"/>
        <w:bidi w:val="0"/>
        <w:spacing w:beforeLines="0" w:beforeAutospacing="0" w:afterLines="0" w:afterAutospacing="0" w:line="570" w:lineRule="exact"/>
        <w:ind w:firstLine="640" w:firstLineChars="200"/>
        <w:jc w:val="both"/>
        <w:outlineLvl w:val="0"/>
        <w:rPr>
          <w:rFonts w:hint="default" w:eastAsia="黑体" w:asciiTheme="minorAscii" w:hAnsiTheme="minorAscii" w:cstheme="minorBidi"/>
          <w:kern w:val="44"/>
          <w:sz w:val="32"/>
          <w:szCs w:val="32"/>
          <w:lang w:val="en-US" w:eastAsia="zh-CN" w:bidi="ar-SA"/>
        </w:rPr>
      </w:pPr>
      <w:r>
        <w:rPr>
          <w:rFonts w:hint="eastAsia" w:eastAsia="黑体" w:asciiTheme="minorAscii" w:hAnsiTheme="minorAscii" w:cstheme="minorBidi"/>
          <w:kern w:val="44"/>
          <w:sz w:val="32"/>
          <w:szCs w:val="32"/>
          <w:lang w:val="en-US" w:eastAsia="zh-CN" w:bidi="ar-SA"/>
        </w:rPr>
        <w:t>二、供应商资质要求</w:t>
      </w:r>
    </w:p>
    <w:p w14:paraId="0C7D46B5">
      <w:pPr>
        <w:spacing w:line="570" w:lineRule="exact"/>
        <w:ind w:firstLine="640" w:firstLineChars="200"/>
        <w:rPr>
          <w:rFonts w:hint="eastAsia" w:ascii="楷体" w:hAnsi="楷体" w:eastAsia="楷体" w:cs="楷体"/>
          <w:kern w:val="2"/>
          <w:sz w:val="32"/>
          <w:szCs w:val="32"/>
          <w:lang w:val="en-US" w:eastAsia="zh-CN"/>
        </w:rPr>
      </w:pPr>
      <w:r>
        <w:rPr>
          <w:rFonts w:hint="eastAsia" w:ascii="楷体" w:hAnsi="楷体" w:eastAsia="楷体" w:cs="楷体"/>
          <w:kern w:val="2"/>
          <w:sz w:val="32"/>
          <w:szCs w:val="32"/>
          <w:lang w:val="en-US" w:eastAsia="zh-CN"/>
        </w:rPr>
        <w:t>（一）具有独立承担民事责任的能力</w:t>
      </w:r>
    </w:p>
    <w:p w14:paraId="1B809084">
      <w:pPr>
        <w:spacing w:line="570" w:lineRule="exact"/>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提供法人或非法人组织的营业执照等证明文件、自然人的身份证明（复印件加盖投标供应商公章）；</w:t>
      </w:r>
    </w:p>
    <w:p w14:paraId="695ACBF4">
      <w:pPr>
        <w:spacing w:line="570" w:lineRule="exact"/>
        <w:ind w:firstLine="640" w:firstLineChars="200"/>
        <w:rPr>
          <w:rFonts w:hint="eastAsia" w:ascii="楷体" w:hAnsi="楷体" w:eastAsia="楷体" w:cs="楷体"/>
          <w:kern w:val="2"/>
          <w:sz w:val="32"/>
          <w:szCs w:val="32"/>
          <w:lang w:val="en-US" w:eastAsia="zh-CN"/>
        </w:rPr>
      </w:pPr>
      <w:r>
        <w:rPr>
          <w:rFonts w:hint="eastAsia" w:ascii="楷体" w:hAnsi="楷体" w:eastAsia="楷体" w:cs="楷体"/>
          <w:kern w:val="2"/>
          <w:sz w:val="32"/>
          <w:szCs w:val="32"/>
          <w:lang w:val="en-US" w:eastAsia="zh-CN"/>
        </w:rPr>
        <w:t>（二）具有良好的商业信誉和健全的财务会计制度</w:t>
      </w:r>
    </w:p>
    <w:p w14:paraId="13B10B5E">
      <w:pPr>
        <w:spacing w:line="570" w:lineRule="exact"/>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具体要求：提供2023年度或2024年度经审计的财务报告或提供公司基本开户银行出具的资信证明（复印件加盖投标供应商公章）；</w:t>
      </w:r>
    </w:p>
    <w:p w14:paraId="0939A054">
      <w:pPr>
        <w:spacing w:line="570" w:lineRule="exact"/>
        <w:ind w:firstLine="640" w:firstLineChars="200"/>
        <w:rPr>
          <w:rFonts w:hint="eastAsia" w:ascii="楷体" w:hAnsi="楷体" w:eastAsia="楷体" w:cs="楷体"/>
          <w:kern w:val="2"/>
          <w:sz w:val="32"/>
          <w:szCs w:val="32"/>
          <w:lang w:val="en-US" w:eastAsia="zh-CN"/>
        </w:rPr>
      </w:pPr>
      <w:r>
        <w:rPr>
          <w:rFonts w:hint="eastAsia" w:ascii="楷体" w:hAnsi="楷体" w:eastAsia="楷体" w:cs="楷体"/>
          <w:kern w:val="2"/>
          <w:sz w:val="32"/>
          <w:szCs w:val="32"/>
          <w:lang w:val="en-US" w:eastAsia="zh-CN"/>
        </w:rPr>
        <w:t>（三）具有履行合同所必须的设备和专业技术能力</w:t>
      </w:r>
    </w:p>
    <w:p w14:paraId="6F40F0C5">
      <w:pPr>
        <w:spacing w:line="570" w:lineRule="exact"/>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具体要求：供应商自行承诺（格式自拟）</w:t>
      </w:r>
    </w:p>
    <w:p w14:paraId="1BA5A9F3">
      <w:pPr>
        <w:spacing w:line="570" w:lineRule="exact"/>
        <w:ind w:firstLine="640" w:firstLineChars="200"/>
        <w:rPr>
          <w:rFonts w:hint="eastAsia" w:ascii="楷体" w:hAnsi="楷体" w:eastAsia="楷体" w:cs="楷体"/>
          <w:kern w:val="2"/>
          <w:sz w:val="32"/>
          <w:szCs w:val="32"/>
          <w:lang w:val="en-US" w:eastAsia="zh-CN"/>
        </w:rPr>
      </w:pPr>
      <w:r>
        <w:rPr>
          <w:rFonts w:hint="eastAsia" w:ascii="楷体" w:hAnsi="楷体" w:eastAsia="楷体" w:cs="楷体"/>
          <w:kern w:val="2"/>
          <w:sz w:val="32"/>
          <w:szCs w:val="32"/>
          <w:lang w:val="en-US" w:eastAsia="zh-CN"/>
        </w:rPr>
        <w:t>（四）具有依法缴纳税收和社会保障资金的良好记录</w:t>
      </w:r>
    </w:p>
    <w:p w14:paraId="44223D8F">
      <w:pPr>
        <w:spacing w:line="570" w:lineRule="exact"/>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具体要求：提供2024年1月以来（含1月份）任意一个月缴纳税收证明或记录、社会保障资金缴纳记录的复印件；</w:t>
      </w:r>
    </w:p>
    <w:p w14:paraId="08AEB3B9">
      <w:pPr>
        <w:spacing w:line="570" w:lineRule="exact"/>
        <w:ind w:firstLine="640" w:firstLineChars="200"/>
        <w:rPr>
          <w:rFonts w:hint="eastAsia" w:ascii="楷体" w:hAnsi="楷体" w:eastAsia="楷体" w:cs="楷体"/>
          <w:kern w:val="2"/>
          <w:sz w:val="32"/>
          <w:szCs w:val="32"/>
          <w:lang w:val="en-US" w:eastAsia="zh-CN"/>
        </w:rPr>
      </w:pPr>
      <w:r>
        <w:rPr>
          <w:rFonts w:hint="eastAsia" w:ascii="楷体" w:hAnsi="楷体" w:eastAsia="楷体" w:cs="楷体"/>
          <w:kern w:val="2"/>
          <w:sz w:val="32"/>
          <w:szCs w:val="32"/>
          <w:lang w:val="en-US" w:eastAsia="zh-CN"/>
        </w:rPr>
        <w:t>（五）参加本次政府采购活动前三年内，在经营活动中没有违法违规记录</w:t>
      </w:r>
    </w:p>
    <w:p w14:paraId="338A01D9">
      <w:pPr>
        <w:spacing w:line="570" w:lineRule="exact"/>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提供参加政府采购活动前3年内在经营活动中没有重大违法记录的书面声明；</w:t>
      </w:r>
    </w:p>
    <w:p w14:paraId="0302D39A">
      <w:pPr>
        <w:spacing w:line="570" w:lineRule="exact"/>
        <w:ind w:firstLine="640" w:firstLineChars="200"/>
        <w:rPr>
          <w:rFonts w:hint="eastAsia" w:ascii="楷体" w:hAnsi="楷体" w:eastAsia="楷体" w:cs="楷体"/>
          <w:kern w:val="2"/>
          <w:sz w:val="32"/>
          <w:szCs w:val="32"/>
          <w:lang w:val="en-US" w:eastAsia="zh-CN"/>
        </w:rPr>
      </w:pPr>
      <w:r>
        <w:rPr>
          <w:rFonts w:hint="eastAsia" w:ascii="楷体" w:hAnsi="楷体" w:eastAsia="楷体" w:cs="楷体"/>
          <w:kern w:val="2"/>
          <w:sz w:val="32"/>
          <w:szCs w:val="32"/>
          <w:lang w:val="en-US" w:eastAsia="zh-CN"/>
        </w:rPr>
        <w:t>（六）法律、行政法规规定的其他条件</w:t>
      </w:r>
    </w:p>
    <w:p w14:paraId="2ED2746B">
      <w:pPr>
        <w:spacing w:line="570" w:lineRule="exact"/>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提供承诺函</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格式自拟）</w:t>
      </w:r>
    </w:p>
    <w:p w14:paraId="519BB9A4">
      <w:pPr>
        <w:ind w:firstLine="680" w:firstLineChars="200"/>
        <w:rPr>
          <w:rFonts w:hint="default" w:ascii="楷体" w:hAnsi="楷体" w:eastAsia="楷体" w:cs="楷体"/>
          <w:lang w:val="en-US" w:eastAsia="zh-CN"/>
        </w:rPr>
      </w:pPr>
      <w:r>
        <w:rPr>
          <w:rFonts w:hint="eastAsia" w:ascii="楷体" w:hAnsi="楷体" w:eastAsia="楷体" w:cs="楷体"/>
          <w:lang w:val="en-US" w:eastAsia="zh-CN"/>
        </w:rPr>
        <w:t>（七）本项目所需行业资质或要求</w:t>
      </w:r>
    </w:p>
    <w:p w14:paraId="642C958D">
      <w:pPr>
        <w:spacing w:line="570" w:lineRule="exact"/>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1.资格要求：按采购产品要求提供生产厂商的授权及售后服务承诺；</w:t>
      </w:r>
    </w:p>
    <w:p w14:paraId="18E6C0F3">
      <w:pPr>
        <w:spacing w:line="570" w:lineRule="exact"/>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2.资质性要求：按采购产品要求提供具备运维能力的技术资格证明；</w:t>
      </w:r>
    </w:p>
    <w:p w14:paraId="2F87A17E">
      <w:pPr>
        <w:spacing w:line="570" w:lineRule="exact"/>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3.其他效力要求：参选人营业执照的经营范围必须包含本次采购产品的类型及技术服务等关键信息。</w:t>
      </w:r>
    </w:p>
    <w:p w14:paraId="5DDB1D1E">
      <w:pPr>
        <w:keepNext/>
        <w:keepLines/>
        <w:widowControl w:val="0"/>
        <w:bidi w:val="0"/>
        <w:spacing w:beforeLines="0" w:beforeAutospacing="0" w:afterLines="0" w:afterAutospacing="0" w:line="570" w:lineRule="exact"/>
        <w:ind w:firstLine="640" w:firstLineChars="200"/>
        <w:jc w:val="both"/>
        <w:outlineLvl w:val="0"/>
        <w:rPr>
          <w:rFonts w:hint="eastAsia" w:eastAsia="黑体" w:asciiTheme="minorAscii" w:hAnsiTheme="minorAscii" w:cstheme="minorBidi"/>
          <w:kern w:val="44"/>
          <w:sz w:val="32"/>
          <w:szCs w:val="32"/>
          <w:lang w:val="en-US" w:eastAsia="zh-CN" w:bidi="ar-SA"/>
        </w:rPr>
      </w:pPr>
      <w:r>
        <w:rPr>
          <w:rFonts w:hint="eastAsia" w:eastAsia="黑体" w:asciiTheme="minorAscii" w:hAnsiTheme="minorAscii" w:cstheme="minorBidi"/>
          <w:kern w:val="44"/>
          <w:sz w:val="32"/>
          <w:szCs w:val="32"/>
          <w:lang w:val="en-US" w:eastAsia="zh-CN" w:bidi="ar-SA"/>
        </w:rPr>
        <w:t>三、服务规则</w:t>
      </w:r>
    </w:p>
    <w:p w14:paraId="7D36358B">
      <w:pPr>
        <w:spacing w:line="570" w:lineRule="exact"/>
        <w:ind w:firstLine="640" w:firstLineChars="200"/>
        <w:rPr>
          <w:rFonts w:hint="default" w:ascii="楷体" w:hAnsi="楷体" w:eastAsia="楷体" w:cs="楷体"/>
          <w:kern w:val="2"/>
          <w:sz w:val="32"/>
          <w:szCs w:val="32"/>
          <w:lang w:val="en-US" w:eastAsia="zh-CN"/>
        </w:rPr>
      </w:pPr>
      <w:r>
        <w:rPr>
          <w:rFonts w:hint="eastAsia" w:ascii="楷体" w:hAnsi="楷体" w:eastAsia="楷体" w:cs="楷体"/>
          <w:kern w:val="2"/>
          <w:sz w:val="32"/>
          <w:szCs w:val="32"/>
          <w:lang w:val="en-US" w:eastAsia="zh-CN"/>
        </w:rPr>
        <w:t>（一）采购预算</w:t>
      </w:r>
    </w:p>
    <w:p w14:paraId="302B092A">
      <w:pPr>
        <w:spacing w:line="570" w:lineRule="exact"/>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每个标包采购为按单价采购，两家供应商服务所产生费用按照服务单价据实结算，两家供应商服务产生总费用不超过10万元/年。</w:t>
      </w:r>
    </w:p>
    <w:p w14:paraId="70FFDB07">
      <w:pPr>
        <w:spacing w:line="570" w:lineRule="exact"/>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每个标包定点采购的挂网价为7525元，为清单中各项货物与服务单价加总，不作为年度预算价控制，供应商报出价格为所有货物及服务折扣价，采取包干报价的形式，不分项报价，报价计算公式如下：</w:t>
      </w:r>
    </w:p>
    <w:p w14:paraId="471F8CE3">
      <w:pPr>
        <w:spacing w:line="570" w:lineRule="exact"/>
        <w:ind w:firstLine="883" w:firstLineChars="200"/>
        <w:rPr>
          <w:rFonts w:hint="default" w:ascii="仿宋_GB2312" w:hAnsi="仿宋_GB2312" w:eastAsia="仿宋_GB2312" w:cs="仿宋_GB2312"/>
          <w:b/>
          <w:bCs/>
          <w:kern w:val="2"/>
          <w:sz w:val="44"/>
          <w:szCs w:val="44"/>
          <w:highlight w:val="yellow"/>
          <w:lang w:val="en-US" w:eastAsia="zh-CN"/>
        </w:rPr>
      </w:pPr>
      <w:r>
        <w:rPr>
          <w:rFonts w:hint="eastAsia" w:ascii="仿宋_GB2312" w:hAnsi="仿宋_GB2312" w:eastAsia="仿宋_GB2312" w:cs="仿宋_GB2312"/>
          <w:b/>
          <w:bCs/>
          <w:kern w:val="2"/>
          <w:sz w:val="44"/>
          <w:szCs w:val="44"/>
          <w:highlight w:val="yellow"/>
          <w:lang w:val="en-US" w:eastAsia="zh-CN"/>
        </w:rPr>
        <w:t>折扣率=1-供应商报价÷7525×100%</w:t>
      </w:r>
    </w:p>
    <w:p w14:paraId="1ADC3503">
      <w:pPr>
        <w:spacing w:line="570" w:lineRule="exact"/>
        <w:ind w:firstLine="883" w:firstLineChars="200"/>
        <w:rPr>
          <w:rFonts w:hint="eastAsia" w:ascii="仿宋_GB2312" w:hAnsi="仿宋_GB2312" w:eastAsia="仿宋_GB2312" w:cs="仿宋_GB2312"/>
          <w:b/>
          <w:bCs/>
          <w:kern w:val="2"/>
          <w:sz w:val="44"/>
          <w:szCs w:val="44"/>
          <w:lang w:val="en-US" w:eastAsia="zh-CN"/>
        </w:rPr>
      </w:pPr>
      <w:r>
        <w:rPr>
          <w:rFonts w:hint="eastAsia" w:ascii="仿宋_GB2312" w:hAnsi="仿宋_GB2312" w:eastAsia="仿宋_GB2312" w:cs="仿宋_GB2312"/>
          <w:b/>
          <w:bCs/>
          <w:kern w:val="2"/>
          <w:sz w:val="44"/>
          <w:szCs w:val="44"/>
          <w:lang w:val="en-US" w:eastAsia="zh-CN"/>
        </w:rPr>
        <w:t>如报价6772.5元，1-6772.5/7525*100%=10%，视为所有货物与服务按表中单价给予10%的折扣，计算结果非整数保留两位小数，清单未列名的货物材料按照结算日京东自营旗舰店/天猫官方旗舰店等官方自营店的商品价格为当日市场价基准，供应商给予基准价10%的下浮率进行结算。</w:t>
      </w:r>
    </w:p>
    <w:p w14:paraId="29F0977A">
      <w:pPr>
        <w:spacing w:line="570" w:lineRule="exact"/>
        <w:ind w:firstLine="640" w:firstLineChars="200"/>
        <w:rPr>
          <w:rFonts w:hint="default" w:ascii="楷体" w:hAnsi="楷体" w:eastAsia="楷体" w:cs="楷体"/>
          <w:kern w:val="2"/>
          <w:sz w:val="32"/>
          <w:szCs w:val="32"/>
          <w:lang w:val="en-US" w:eastAsia="zh-CN"/>
        </w:rPr>
      </w:pPr>
      <w:r>
        <w:rPr>
          <w:rFonts w:hint="eastAsia" w:ascii="楷体" w:hAnsi="楷体" w:eastAsia="楷体" w:cs="楷体"/>
          <w:kern w:val="2"/>
          <w:sz w:val="32"/>
          <w:szCs w:val="32"/>
          <w:lang w:val="en-US" w:eastAsia="zh-CN"/>
        </w:rPr>
        <w:t>（二）参加要求</w:t>
      </w:r>
    </w:p>
    <w:p w14:paraId="355AD021">
      <w:pPr>
        <w:spacing w:line="570" w:lineRule="exact"/>
        <w:ind w:firstLine="640" w:firstLineChars="20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已中标本次采购的供应商不得再报名参加“贵州生态能源职业学院2025年办公设备耗材运维服务项目（二）”投标。</w:t>
      </w:r>
    </w:p>
    <w:p w14:paraId="75D8ACB4">
      <w:pPr>
        <w:spacing w:line="570" w:lineRule="exact"/>
        <w:ind w:firstLine="640" w:firstLineChars="200"/>
        <w:rPr>
          <w:rFonts w:hint="eastAsia" w:ascii="楷体" w:hAnsi="楷体" w:eastAsia="楷体" w:cs="楷体"/>
          <w:kern w:val="2"/>
          <w:sz w:val="32"/>
          <w:szCs w:val="32"/>
          <w:lang w:val="en-US" w:eastAsia="zh-CN"/>
        </w:rPr>
      </w:pPr>
      <w:r>
        <w:rPr>
          <w:rFonts w:hint="eastAsia" w:ascii="楷体" w:hAnsi="楷体" w:eastAsia="楷体" w:cs="楷体"/>
          <w:kern w:val="2"/>
          <w:sz w:val="32"/>
          <w:szCs w:val="32"/>
          <w:lang w:val="en-US" w:eastAsia="zh-CN"/>
        </w:rPr>
        <w:t>（三）付款方式</w:t>
      </w:r>
    </w:p>
    <w:p w14:paraId="6F75C7EF">
      <w:pPr>
        <w:spacing w:line="570" w:lineRule="exact"/>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据实结算：据实登记后，按采购人要求定期结算。</w:t>
      </w:r>
    </w:p>
    <w:p w14:paraId="4BE24755">
      <w:pPr>
        <w:keepNext/>
        <w:keepLines/>
        <w:widowControl w:val="0"/>
        <w:bidi w:val="0"/>
        <w:spacing w:beforeLines="0" w:beforeAutospacing="0" w:afterLines="0" w:afterAutospacing="0" w:line="570" w:lineRule="exact"/>
        <w:ind w:firstLine="640" w:firstLineChars="200"/>
        <w:jc w:val="both"/>
        <w:outlineLvl w:val="0"/>
        <w:rPr>
          <w:rFonts w:hint="eastAsia" w:eastAsia="黑体" w:asciiTheme="minorAscii" w:hAnsiTheme="minorAscii" w:cstheme="minorBidi"/>
          <w:kern w:val="44"/>
          <w:sz w:val="32"/>
          <w:szCs w:val="32"/>
          <w:lang w:val="en-US" w:eastAsia="zh-CN" w:bidi="ar-SA"/>
        </w:rPr>
      </w:pPr>
      <w:r>
        <w:rPr>
          <w:rFonts w:hint="eastAsia" w:eastAsia="黑体" w:asciiTheme="minorAscii" w:hAnsiTheme="minorAscii" w:cstheme="minorBidi"/>
          <w:kern w:val="44"/>
          <w:sz w:val="32"/>
          <w:szCs w:val="32"/>
          <w:lang w:val="en-US" w:eastAsia="zh-CN" w:bidi="ar-SA"/>
        </w:rPr>
        <w:t>四、货物/服务基础价格清单</w:t>
      </w:r>
    </w:p>
    <w:p w14:paraId="1AE4EAF3">
      <w:pPr>
        <w:spacing w:line="570" w:lineRule="exact"/>
        <w:ind w:firstLine="640" w:firstLineChars="200"/>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lang w:val="en-US" w:eastAsia="zh-CN"/>
        </w:rPr>
        <w:t>采购单价为参考京东自营店/天猫官方旗舰店所得，具体清单如下</w:t>
      </w:r>
      <w:r>
        <w:rPr>
          <w:rFonts w:hint="eastAsia" w:ascii="仿宋_GB2312" w:hAnsi="仿宋_GB2312" w:eastAsia="仿宋_GB2312" w:cs="仿宋_GB2312"/>
          <w:kern w:val="2"/>
          <w:sz w:val="32"/>
          <w:szCs w:val="32"/>
          <w:highlight w:val="none"/>
          <w:lang w:val="en-US" w:eastAsia="zh-CN"/>
        </w:rPr>
        <w:t>：</w:t>
      </w:r>
    </w:p>
    <w:tbl>
      <w:tblPr>
        <w:tblStyle w:val="16"/>
        <w:tblW w:w="9400" w:type="dxa"/>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598"/>
        <w:gridCol w:w="1167"/>
        <w:gridCol w:w="2885"/>
        <w:gridCol w:w="778"/>
        <w:gridCol w:w="869"/>
        <w:gridCol w:w="1251"/>
        <w:gridCol w:w="1852"/>
      </w:tblGrid>
      <w:tr w14:paraId="12D40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71" w:hRule="atLeast"/>
        </w:trPr>
        <w:tc>
          <w:tcPr>
            <w:tcW w:w="598" w:type="dxa"/>
            <w:tcBorders>
              <w:tl2br w:val="nil"/>
              <w:tr2bl w:val="nil"/>
            </w:tcBorders>
            <w:shd w:val="clear" w:color="auto" w:fill="auto"/>
            <w:vAlign w:val="center"/>
          </w:tcPr>
          <w:p w14:paraId="78B2F32E">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序号</w:t>
            </w:r>
          </w:p>
        </w:tc>
        <w:tc>
          <w:tcPr>
            <w:tcW w:w="1167" w:type="dxa"/>
            <w:tcBorders>
              <w:tl2br w:val="nil"/>
              <w:tr2bl w:val="nil"/>
            </w:tcBorders>
            <w:shd w:val="clear" w:color="auto" w:fill="auto"/>
            <w:vAlign w:val="center"/>
          </w:tcPr>
          <w:p w14:paraId="1E6D9031">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品名</w:t>
            </w:r>
          </w:p>
        </w:tc>
        <w:tc>
          <w:tcPr>
            <w:tcW w:w="2885" w:type="dxa"/>
            <w:tcBorders>
              <w:tl2br w:val="nil"/>
              <w:tr2bl w:val="nil"/>
            </w:tcBorders>
            <w:shd w:val="clear" w:color="auto" w:fill="auto"/>
            <w:vAlign w:val="center"/>
          </w:tcPr>
          <w:p w14:paraId="54BE0AF4">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规格属性描述</w:t>
            </w:r>
          </w:p>
        </w:tc>
        <w:tc>
          <w:tcPr>
            <w:tcW w:w="778" w:type="dxa"/>
            <w:tcBorders>
              <w:tl2br w:val="nil"/>
              <w:tr2bl w:val="nil"/>
            </w:tcBorders>
            <w:shd w:val="clear" w:color="auto" w:fill="auto"/>
            <w:vAlign w:val="center"/>
          </w:tcPr>
          <w:p w14:paraId="2D5A0F85">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数量</w:t>
            </w:r>
          </w:p>
        </w:tc>
        <w:tc>
          <w:tcPr>
            <w:tcW w:w="869" w:type="dxa"/>
            <w:tcBorders>
              <w:tl2br w:val="nil"/>
              <w:tr2bl w:val="nil"/>
            </w:tcBorders>
            <w:shd w:val="clear" w:color="auto" w:fill="auto"/>
            <w:vAlign w:val="center"/>
          </w:tcPr>
          <w:p w14:paraId="30016B53">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单位</w:t>
            </w:r>
          </w:p>
        </w:tc>
        <w:tc>
          <w:tcPr>
            <w:tcW w:w="1251" w:type="dxa"/>
            <w:tcBorders>
              <w:tl2br w:val="nil"/>
              <w:tr2bl w:val="nil"/>
            </w:tcBorders>
            <w:shd w:val="clear" w:color="auto" w:fill="auto"/>
            <w:vAlign w:val="center"/>
          </w:tcPr>
          <w:p w14:paraId="4BCCB359">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最高限价</w:t>
            </w:r>
          </w:p>
          <w:p w14:paraId="0E01743B">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单价</w:t>
            </w:r>
          </w:p>
          <w:p w14:paraId="7296C2F4">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（元）</w:t>
            </w:r>
          </w:p>
        </w:tc>
        <w:tc>
          <w:tcPr>
            <w:tcW w:w="1852" w:type="dxa"/>
            <w:tcBorders>
              <w:tl2br w:val="nil"/>
              <w:tr2bl w:val="nil"/>
            </w:tcBorders>
            <w:shd w:val="clear" w:color="auto" w:fill="auto"/>
            <w:vAlign w:val="center"/>
          </w:tcPr>
          <w:p w14:paraId="0A839122">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品牌及资质要求</w:t>
            </w:r>
          </w:p>
        </w:tc>
      </w:tr>
      <w:tr w14:paraId="6789E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71" w:hRule="atLeast"/>
        </w:trPr>
        <w:tc>
          <w:tcPr>
            <w:tcW w:w="598" w:type="dxa"/>
            <w:tcBorders>
              <w:tl2br w:val="nil"/>
              <w:tr2bl w:val="nil"/>
            </w:tcBorders>
            <w:shd w:val="clear" w:color="auto" w:fill="auto"/>
            <w:vAlign w:val="center"/>
          </w:tcPr>
          <w:p w14:paraId="748415C6">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1</w:t>
            </w:r>
          </w:p>
        </w:tc>
        <w:tc>
          <w:tcPr>
            <w:tcW w:w="1167" w:type="dxa"/>
            <w:tcBorders>
              <w:tl2br w:val="nil"/>
              <w:tr2bl w:val="nil"/>
            </w:tcBorders>
            <w:shd w:val="clear" w:color="auto" w:fill="auto"/>
            <w:vAlign w:val="center"/>
          </w:tcPr>
          <w:p w14:paraId="62F27192">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班班通</w:t>
            </w:r>
          </w:p>
        </w:tc>
        <w:tc>
          <w:tcPr>
            <w:tcW w:w="2885" w:type="dxa"/>
            <w:tcBorders>
              <w:tl2br w:val="nil"/>
              <w:tr2bl w:val="nil"/>
            </w:tcBorders>
            <w:shd w:val="clear" w:color="auto" w:fill="auto"/>
            <w:vAlign w:val="center"/>
          </w:tcPr>
          <w:p w14:paraId="387D9DD2">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系统安装，触屏驱动、校准，软件安装。</w:t>
            </w:r>
          </w:p>
        </w:tc>
        <w:tc>
          <w:tcPr>
            <w:tcW w:w="778" w:type="dxa"/>
            <w:tcBorders>
              <w:tl2br w:val="nil"/>
              <w:tr2bl w:val="nil"/>
            </w:tcBorders>
            <w:shd w:val="clear" w:color="auto" w:fill="auto"/>
            <w:vAlign w:val="center"/>
          </w:tcPr>
          <w:p w14:paraId="63B01D4C">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1</w:t>
            </w:r>
          </w:p>
        </w:tc>
        <w:tc>
          <w:tcPr>
            <w:tcW w:w="869" w:type="dxa"/>
            <w:tcBorders>
              <w:tl2br w:val="nil"/>
              <w:tr2bl w:val="nil"/>
            </w:tcBorders>
            <w:shd w:val="clear" w:color="auto" w:fill="auto"/>
            <w:vAlign w:val="center"/>
          </w:tcPr>
          <w:p w14:paraId="54CE963F">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次</w:t>
            </w:r>
          </w:p>
        </w:tc>
        <w:tc>
          <w:tcPr>
            <w:tcW w:w="1251" w:type="dxa"/>
            <w:tcBorders>
              <w:tl2br w:val="nil"/>
              <w:tr2bl w:val="nil"/>
            </w:tcBorders>
            <w:shd w:val="clear" w:color="auto" w:fill="auto"/>
            <w:vAlign w:val="center"/>
          </w:tcPr>
          <w:p w14:paraId="16A7AEA3">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50</w:t>
            </w:r>
          </w:p>
        </w:tc>
        <w:tc>
          <w:tcPr>
            <w:tcW w:w="1852" w:type="dxa"/>
            <w:tcBorders>
              <w:tl2br w:val="nil"/>
              <w:tr2bl w:val="nil"/>
            </w:tcBorders>
            <w:shd w:val="clear" w:color="auto" w:fill="auto"/>
            <w:vAlign w:val="center"/>
          </w:tcPr>
          <w:p w14:paraId="2A9496FB">
            <w:pPr>
              <w:keepNext w:val="0"/>
              <w:keepLines w:val="0"/>
              <w:suppressLineNumbers w:val="0"/>
              <w:bidi w:val="0"/>
              <w:spacing w:before="0" w:beforeAutospacing="0" w:after="0" w:afterAutospacing="0"/>
              <w:ind w:left="0" w:right="0"/>
              <w:jc w:val="center"/>
              <w:rPr>
                <w:rFonts w:hint="eastAsia"/>
                <w:sz w:val="21"/>
                <w:szCs w:val="21"/>
                <w:lang w:val="en-US" w:eastAsia="zh-CN"/>
              </w:rPr>
            </w:pPr>
          </w:p>
        </w:tc>
      </w:tr>
      <w:tr w14:paraId="54A35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71" w:hRule="atLeast"/>
        </w:trPr>
        <w:tc>
          <w:tcPr>
            <w:tcW w:w="598" w:type="dxa"/>
            <w:tcBorders>
              <w:tl2br w:val="nil"/>
              <w:tr2bl w:val="nil"/>
            </w:tcBorders>
            <w:shd w:val="clear" w:color="auto" w:fill="auto"/>
            <w:vAlign w:val="center"/>
          </w:tcPr>
          <w:p w14:paraId="02CC5775">
            <w:pPr>
              <w:keepNext w:val="0"/>
              <w:keepLines w:val="0"/>
              <w:widowControl w:val="0"/>
              <w:suppressLineNumbers w:val="0"/>
              <w:spacing w:before="0" w:beforeAutospacing="0" w:after="0" w:afterAutospacing="0"/>
              <w:ind w:left="0" w:leftChars="0" w:right="0" w:rightChars="0"/>
              <w:jc w:val="center"/>
              <w:rPr>
                <w:rFonts w:hint="eastAsia" w:ascii="宋体" w:hAnsi="Times New Roman" w:eastAsia="宋体" w:cs="宋体"/>
                <w:sz w:val="21"/>
                <w:szCs w:val="21"/>
                <w:lang w:val="en-US" w:eastAsia="zh-CN" w:bidi="ar-SA"/>
              </w:rPr>
            </w:pPr>
            <w:r>
              <w:rPr>
                <w:rFonts w:hint="eastAsia" w:hAnsi="宋体" w:cs="宋体"/>
                <w:kern w:val="0"/>
                <w:sz w:val="21"/>
                <w:szCs w:val="21"/>
                <w:lang w:val="en-US" w:eastAsia="zh-CN" w:bidi="ar"/>
              </w:rPr>
              <w:t>2</w:t>
            </w:r>
          </w:p>
        </w:tc>
        <w:tc>
          <w:tcPr>
            <w:tcW w:w="1167" w:type="dxa"/>
            <w:tcBorders>
              <w:tl2br w:val="nil"/>
              <w:tr2bl w:val="nil"/>
            </w:tcBorders>
            <w:shd w:val="clear" w:color="auto" w:fill="auto"/>
            <w:vAlign w:val="center"/>
          </w:tcPr>
          <w:p w14:paraId="5E711A65">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技术服务</w:t>
            </w:r>
          </w:p>
        </w:tc>
        <w:tc>
          <w:tcPr>
            <w:tcW w:w="2885" w:type="dxa"/>
            <w:tcBorders>
              <w:tl2br w:val="nil"/>
              <w:tr2bl w:val="nil"/>
            </w:tcBorders>
            <w:shd w:val="clear" w:color="auto" w:fill="auto"/>
            <w:vAlign w:val="center"/>
          </w:tcPr>
          <w:p w14:paraId="0858437C">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提供上门运维、检验检测、维修、故障诊断、保障、信息咨询等技术支持服务。</w:t>
            </w:r>
          </w:p>
        </w:tc>
        <w:tc>
          <w:tcPr>
            <w:tcW w:w="778" w:type="dxa"/>
            <w:tcBorders>
              <w:tl2br w:val="nil"/>
              <w:tr2bl w:val="nil"/>
            </w:tcBorders>
            <w:shd w:val="clear" w:color="auto" w:fill="auto"/>
            <w:vAlign w:val="center"/>
          </w:tcPr>
          <w:p w14:paraId="32AED7B0">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1</w:t>
            </w:r>
          </w:p>
        </w:tc>
        <w:tc>
          <w:tcPr>
            <w:tcW w:w="869" w:type="dxa"/>
            <w:tcBorders>
              <w:tl2br w:val="nil"/>
              <w:tr2bl w:val="nil"/>
            </w:tcBorders>
            <w:shd w:val="clear" w:color="auto" w:fill="auto"/>
            <w:vAlign w:val="center"/>
          </w:tcPr>
          <w:p w14:paraId="19F05EF7">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台/次</w:t>
            </w:r>
          </w:p>
        </w:tc>
        <w:tc>
          <w:tcPr>
            <w:tcW w:w="1251" w:type="dxa"/>
            <w:tcBorders>
              <w:tl2br w:val="nil"/>
              <w:tr2bl w:val="nil"/>
            </w:tcBorders>
            <w:shd w:val="clear" w:color="auto" w:fill="auto"/>
            <w:vAlign w:val="center"/>
          </w:tcPr>
          <w:p w14:paraId="3A4AD54C">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100</w:t>
            </w:r>
          </w:p>
        </w:tc>
        <w:tc>
          <w:tcPr>
            <w:tcW w:w="1852" w:type="dxa"/>
            <w:tcBorders>
              <w:tl2br w:val="nil"/>
              <w:tr2bl w:val="nil"/>
            </w:tcBorders>
            <w:shd w:val="clear" w:color="auto" w:fill="auto"/>
            <w:vAlign w:val="center"/>
          </w:tcPr>
          <w:p w14:paraId="762C2AD9">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硬件维修、技术资质能力的资格认证及响应承诺函</w:t>
            </w:r>
          </w:p>
        </w:tc>
      </w:tr>
      <w:tr w14:paraId="03AFD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4" w:hRule="atLeast"/>
        </w:trPr>
        <w:tc>
          <w:tcPr>
            <w:tcW w:w="598" w:type="dxa"/>
            <w:tcBorders>
              <w:tl2br w:val="nil"/>
              <w:tr2bl w:val="nil"/>
            </w:tcBorders>
            <w:shd w:val="clear" w:color="auto" w:fill="auto"/>
            <w:vAlign w:val="center"/>
          </w:tcPr>
          <w:p w14:paraId="0B61435D">
            <w:pPr>
              <w:keepNext w:val="0"/>
              <w:keepLines w:val="0"/>
              <w:suppressLineNumbers w:val="0"/>
              <w:bidi w:val="0"/>
              <w:spacing w:before="0" w:beforeAutospacing="0" w:after="0" w:afterAutospacing="0"/>
              <w:ind w:left="0" w:leftChars="0" w:right="0" w:rightChars="0"/>
              <w:jc w:val="center"/>
              <w:rPr>
                <w:rFonts w:hint="default" w:ascii="宋体" w:hAnsi="Times New Roman" w:eastAsia="宋体" w:cs="宋体"/>
                <w:sz w:val="21"/>
                <w:szCs w:val="21"/>
                <w:lang w:val="en-US" w:eastAsia="zh-CN" w:bidi="ar-SA"/>
              </w:rPr>
            </w:pPr>
            <w:r>
              <w:rPr>
                <w:rFonts w:hint="eastAsia"/>
                <w:sz w:val="21"/>
                <w:szCs w:val="21"/>
                <w:lang w:val="en-US" w:eastAsia="zh-CN"/>
              </w:rPr>
              <w:t>3</w:t>
            </w:r>
          </w:p>
        </w:tc>
        <w:tc>
          <w:tcPr>
            <w:tcW w:w="1167" w:type="dxa"/>
            <w:tcBorders>
              <w:tl2br w:val="nil"/>
              <w:tr2bl w:val="nil"/>
            </w:tcBorders>
            <w:shd w:val="clear" w:color="auto" w:fill="auto"/>
            <w:vAlign w:val="center"/>
          </w:tcPr>
          <w:p w14:paraId="3D0C1C25">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主板</w:t>
            </w:r>
          </w:p>
        </w:tc>
        <w:tc>
          <w:tcPr>
            <w:tcW w:w="2885" w:type="dxa"/>
            <w:tcBorders>
              <w:tl2br w:val="nil"/>
              <w:tr2bl w:val="nil"/>
            </w:tcBorders>
            <w:shd w:val="clear" w:color="auto" w:fill="auto"/>
            <w:vAlign w:val="center"/>
          </w:tcPr>
          <w:p w14:paraId="50188F9C">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B760M DDR4系列 主板</w:t>
            </w:r>
          </w:p>
          <w:p w14:paraId="56AA1E08">
            <w:pPr>
              <w:keepNext w:val="0"/>
              <w:keepLines w:val="0"/>
              <w:suppressLineNumbers w:val="0"/>
              <w:bidi w:val="0"/>
              <w:spacing w:before="0" w:beforeAutospacing="0" w:after="0" w:afterAutospacing="0"/>
              <w:ind w:left="0" w:right="0"/>
              <w:jc w:val="both"/>
              <w:rPr>
                <w:rFonts w:hint="default"/>
                <w:sz w:val="21"/>
                <w:szCs w:val="21"/>
                <w:lang w:val="en-US" w:eastAsia="zh-CN"/>
              </w:rPr>
            </w:pPr>
            <w:r>
              <w:rPr>
                <w:rFonts w:hint="default"/>
                <w:sz w:val="21"/>
                <w:szCs w:val="21"/>
                <w:lang w:val="en-US" w:eastAsia="zh-CN"/>
              </w:rPr>
              <w:t>MATX规格； 24.4cm x 22.5cm</w:t>
            </w:r>
          </w:p>
          <w:p w14:paraId="4AB68973">
            <w:pPr>
              <w:keepNext w:val="0"/>
              <w:keepLines w:val="0"/>
              <w:suppressLineNumbers w:val="0"/>
              <w:bidi w:val="0"/>
              <w:spacing w:before="0" w:beforeAutospacing="0" w:after="0" w:afterAutospacing="0"/>
              <w:ind w:left="0" w:right="0"/>
              <w:jc w:val="both"/>
              <w:rPr>
                <w:rFonts w:hint="default"/>
                <w:sz w:val="21"/>
                <w:szCs w:val="21"/>
                <w:lang w:val="en-US" w:eastAsia="zh-CN"/>
              </w:rPr>
            </w:pPr>
            <w:r>
              <w:rPr>
                <w:rFonts w:hint="eastAsia"/>
                <w:sz w:val="21"/>
                <w:szCs w:val="21"/>
                <w:lang w:val="en-US" w:eastAsia="zh-CN"/>
              </w:rPr>
              <w:t>具备HDMI+VGA双输出，最大支持96g内存， 2.5G网卡。原厂提供三年质保</w:t>
            </w:r>
          </w:p>
        </w:tc>
        <w:tc>
          <w:tcPr>
            <w:tcW w:w="778" w:type="dxa"/>
            <w:tcBorders>
              <w:tl2br w:val="nil"/>
              <w:tr2bl w:val="nil"/>
            </w:tcBorders>
            <w:shd w:val="clear" w:color="auto" w:fill="auto"/>
            <w:vAlign w:val="center"/>
          </w:tcPr>
          <w:p w14:paraId="4BFDF23F">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1</w:t>
            </w:r>
          </w:p>
        </w:tc>
        <w:tc>
          <w:tcPr>
            <w:tcW w:w="869" w:type="dxa"/>
            <w:tcBorders>
              <w:tl2br w:val="nil"/>
              <w:tr2bl w:val="nil"/>
            </w:tcBorders>
            <w:shd w:val="clear" w:color="auto" w:fill="auto"/>
            <w:vAlign w:val="center"/>
          </w:tcPr>
          <w:p w14:paraId="63161925">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块</w:t>
            </w:r>
          </w:p>
        </w:tc>
        <w:tc>
          <w:tcPr>
            <w:tcW w:w="1251" w:type="dxa"/>
            <w:tcBorders>
              <w:tl2br w:val="nil"/>
              <w:tr2bl w:val="nil"/>
            </w:tcBorders>
            <w:shd w:val="clear" w:color="auto" w:fill="auto"/>
            <w:vAlign w:val="center"/>
          </w:tcPr>
          <w:p w14:paraId="3D81AE22">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800</w:t>
            </w:r>
          </w:p>
        </w:tc>
        <w:tc>
          <w:tcPr>
            <w:tcW w:w="1852" w:type="dxa"/>
            <w:tcBorders>
              <w:tl2br w:val="nil"/>
              <w:tr2bl w:val="nil"/>
            </w:tcBorders>
            <w:shd w:val="clear" w:color="auto" w:fill="auto"/>
            <w:vAlign w:val="center"/>
          </w:tcPr>
          <w:p w14:paraId="741B3C0A">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技嘉/华硕/联想</w:t>
            </w:r>
          </w:p>
          <w:p w14:paraId="2949063A">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厂商授权及售后服务承诺</w:t>
            </w:r>
          </w:p>
        </w:tc>
      </w:tr>
      <w:tr w14:paraId="3B5E2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598" w:type="dxa"/>
            <w:vMerge w:val="restart"/>
            <w:tcBorders>
              <w:tl2br w:val="nil"/>
              <w:tr2bl w:val="nil"/>
            </w:tcBorders>
            <w:shd w:val="clear" w:color="auto" w:fill="auto"/>
            <w:vAlign w:val="center"/>
          </w:tcPr>
          <w:p w14:paraId="6EBAF791">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ascii="宋体" w:hAnsi="宋体" w:eastAsia="宋体" w:cs="宋体"/>
                <w:kern w:val="0"/>
                <w:sz w:val="21"/>
                <w:szCs w:val="21"/>
                <w:lang w:val="en-US" w:eastAsia="zh-CN" w:bidi="ar"/>
              </w:rPr>
              <w:t>4</w:t>
            </w:r>
          </w:p>
        </w:tc>
        <w:tc>
          <w:tcPr>
            <w:tcW w:w="1167" w:type="dxa"/>
            <w:vMerge w:val="restart"/>
            <w:tcBorders>
              <w:tl2br w:val="nil"/>
              <w:tr2bl w:val="nil"/>
            </w:tcBorders>
            <w:shd w:val="clear" w:color="auto" w:fill="auto"/>
            <w:vAlign w:val="center"/>
          </w:tcPr>
          <w:p w14:paraId="12B7981A">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硬盘</w:t>
            </w:r>
          </w:p>
        </w:tc>
        <w:tc>
          <w:tcPr>
            <w:tcW w:w="2885" w:type="dxa"/>
            <w:tcBorders>
              <w:tl2br w:val="nil"/>
              <w:tr2bl w:val="nil"/>
            </w:tcBorders>
            <w:shd w:val="clear" w:color="auto" w:fill="auto"/>
            <w:vAlign w:val="center"/>
          </w:tcPr>
          <w:p w14:paraId="7A16D807">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1TB固态 SATA接口， 含系统及软件安装，数据资料转移备份，原厂提供三年质保。</w:t>
            </w:r>
          </w:p>
        </w:tc>
        <w:tc>
          <w:tcPr>
            <w:tcW w:w="778" w:type="dxa"/>
            <w:tcBorders>
              <w:tl2br w:val="nil"/>
              <w:tr2bl w:val="nil"/>
            </w:tcBorders>
            <w:shd w:val="clear" w:color="auto" w:fill="auto"/>
            <w:vAlign w:val="center"/>
          </w:tcPr>
          <w:p w14:paraId="285F7F14">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1</w:t>
            </w:r>
          </w:p>
        </w:tc>
        <w:tc>
          <w:tcPr>
            <w:tcW w:w="869" w:type="dxa"/>
            <w:tcBorders>
              <w:tl2br w:val="nil"/>
              <w:tr2bl w:val="nil"/>
            </w:tcBorders>
            <w:shd w:val="clear" w:color="auto" w:fill="auto"/>
            <w:vAlign w:val="center"/>
          </w:tcPr>
          <w:p w14:paraId="6A10FD73">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个</w:t>
            </w:r>
          </w:p>
        </w:tc>
        <w:tc>
          <w:tcPr>
            <w:tcW w:w="1251" w:type="dxa"/>
            <w:tcBorders>
              <w:tl2br w:val="nil"/>
              <w:tr2bl w:val="nil"/>
            </w:tcBorders>
            <w:shd w:val="clear" w:color="auto" w:fill="auto"/>
            <w:vAlign w:val="center"/>
          </w:tcPr>
          <w:p w14:paraId="5B4D8463">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500</w:t>
            </w:r>
          </w:p>
        </w:tc>
        <w:tc>
          <w:tcPr>
            <w:tcW w:w="1852" w:type="dxa"/>
            <w:vMerge w:val="restart"/>
            <w:tcBorders>
              <w:tl2br w:val="nil"/>
              <w:tr2bl w:val="nil"/>
            </w:tcBorders>
            <w:shd w:val="clear" w:color="auto" w:fill="auto"/>
            <w:vAlign w:val="center"/>
          </w:tcPr>
          <w:p w14:paraId="58C2D26B">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金士顿/西数/希捷/威刚</w:t>
            </w:r>
          </w:p>
          <w:p w14:paraId="14A36E5B">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厂商授权及售后服务承诺</w:t>
            </w:r>
          </w:p>
        </w:tc>
      </w:tr>
      <w:tr w14:paraId="11504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598" w:type="dxa"/>
            <w:vMerge w:val="continue"/>
            <w:tcBorders>
              <w:tl2br w:val="nil"/>
              <w:tr2bl w:val="nil"/>
            </w:tcBorders>
            <w:shd w:val="clear" w:color="auto" w:fill="auto"/>
            <w:vAlign w:val="center"/>
          </w:tcPr>
          <w:p w14:paraId="77DE46E4">
            <w:pPr>
              <w:keepNext w:val="0"/>
              <w:keepLines w:val="0"/>
              <w:suppressLineNumbers w:val="0"/>
              <w:bidi w:val="0"/>
              <w:spacing w:before="0" w:beforeAutospacing="0" w:after="0" w:afterAutospacing="0"/>
              <w:ind w:left="0" w:right="0"/>
              <w:jc w:val="center"/>
              <w:rPr>
                <w:rFonts w:hint="default"/>
                <w:sz w:val="21"/>
                <w:szCs w:val="21"/>
                <w:lang w:val="en-US" w:eastAsia="zh-CN"/>
              </w:rPr>
            </w:pPr>
          </w:p>
        </w:tc>
        <w:tc>
          <w:tcPr>
            <w:tcW w:w="1167" w:type="dxa"/>
            <w:vMerge w:val="continue"/>
            <w:tcBorders>
              <w:tl2br w:val="nil"/>
              <w:tr2bl w:val="nil"/>
            </w:tcBorders>
            <w:shd w:val="clear" w:color="auto" w:fill="auto"/>
            <w:vAlign w:val="center"/>
          </w:tcPr>
          <w:p w14:paraId="3818AF7F">
            <w:pPr>
              <w:keepNext w:val="0"/>
              <w:keepLines w:val="0"/>
              <w:suppressLineNumbers w:val="0"/>
              <w:bidi w:val="0"/>
              <w:spacing w:before="0" w:beforeAutospacing="0" w:after="0" w:afterAutospacing="0"/>
              <w:ind w:left="0" w:right="0"/>
              <w:jc w:val="center"/>
              <w:rPr>
                <w:rFonts w:hint="default"/>
                <w:sz w:val="21"/>
                <w:szCs w:val="21"/>
                <w:lang w:val="en-US" w:eastAsia="zh-CN"/>
              </w:rPr>
            </w:pPr>
          </w:p>
        </w:tc>
        <w:tc>
          <w:tcPr>
            <w:tcW w:w="2885" w:type="dxa"/>
            <w:tcBorders>
              <w:tl2br w:val="nil"/>
              <w:tr2bl w:val="nil"/>
            </w:tcBorders>
            <w:shd w:val="clear" w:color="auto" w:fill="auto"/>
            <w:vAlign w:val="center"/>
          </w:tcPr>
          <w:p w14:paraId="324B603F">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512G 固态 SATA接口，含系统及软件安装，数据资料转移备份，原厂提供三年质保。</w:t>
            </w:r>
          </w:p>
        </w:tc>
        <w:tc>
          <w:tcPr>
            <w:tcW w:w="778" w:type="dxa"/>
            <w:tcBorders>
              <w:tl2br w:val="nil"/>
              <w:tr2bl w:val="nil"/>
            </w:tcBorders>
            <w:shd w:val="clear" w:color="auto" w:fill="auto"/>
            <w:vAlign w:val="center"/>
          </w:tcPr>
          <w:p w14:paraId="520F8341">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1</w:t>
            </w:r>
          </w:p>
        </w:tc>
        <w:tc>
          <w:tcPr>
            <w:tcW w:w="869" w:type="dxa"/>
            <w:tcBorders>
              <w:tl2br w:val="nil"/>
              <w:tr2bl w:val="nil"/>
            </w:tcBorders>
            <w:shd w:val="clear" w:color="auto" w:fill="auto"/>
            <w:vAlign w:val="center"/>
          </w:tcPr>
          <w:p w14:paraId="143F3A37">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个</w:t>
            </w:r>
          </w:p>
        </w:tc>
        <w:tc>
          <w:tcPr>
            <w:tcW w:w="1251" w:type="dxa"/>
            <w:tcBorders>
              <w:tl2br w:val="nil"/>
              <w:tr2bl w:val="nil"/>
            </w:tcBorders>
            <w:shd w:val="clear" w:color="auto" w:fill="auto"/>
            <w:vAlign w:val="center"/>
          </w:tcPr>
          <w:p w14:paraId="50009E06">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300</w:t>
            </w:r>
          </w:p>
        </w:tc>
        <w:tc>
          <w:tcPr>
            <w:tcW w:w="1852" w:type="dxa"/>
            <w:vMerge w:val="continue"/>
            <w:tcBorders>
              <w:tl2br w:val="nil"/>
              <w:tr2bl w:val="nil"/>
            </w:tcBorders>
            <w:shd w:val="clear" w:color="auto" w:fill="auto"/>
            <w:vAlign w:val="center"/>
          </w:tcPr>
          <w:p w14:paraId="1A610D06">
            <w:pPr>
              <w:keepNext w:val="0"/>
              <w:keepLines w:val="0"/>
              <w:suppressLineNumbers w:val="0"/>
              <w:bidi w:val="0"/>
              <w:spacing w:before="0" w:beforeAutospacing="0" w:after="0" w:afterAutospacing="0"/>
              <w:ind w:left="0" w:right="0"/>
              <w:jc w:val="center"/>
              <w:rPr>
                <w:rFonts w:hint="default"/>
                <w:sz w:val="21"/>
                <w:szCs w:val="21"/>
                <w:lang w:val="en-US" w:eastAsia="zh-CN"/>
              </w:rPr>
            </w:pPr>
          </w:p>
        </w:tc>
      </w:tr>
      <w:tr w14:paraId="035C7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598" w:type="dxa"/>
            <w:vMerge w:val="continue"/>
            <w:tcBorders>
              <w:tl2br w:val="nil"/>
              <w:tr2bl w:val="nil"/>
            </w:tcBorders>
            <w:shd w:val="clear" w:color="auto" w:fill="auto"/>
            <w:vAlign w:val="center"/>
          </w:tcPr>
          <w:p w14:paraId="655EA62A">
            <w:pPr>
              <w:keepNext w:val="0"/>
              <w:keepLines w:val="0"/>
              <w:widowControl w:val="0"/>
              <w:suppressLineNumbers w:val="0"/>
              <w:spacing w:before="0" w:beforeAutospacing="0" w:after="0" w:afterAutospacing="0"/>
              <w:ind w:left="0" w:leftChars="0" w:right="0" w:rightChars="0"/>
              <w:jc w:val="center"/>
              <w:rPr>
                <w:rFonts w:hint="default" w:ascii="宋体" w:hAnsi="Times New Roman" w:eastAsia="宋体" w:cs="宋体"/>
                <w:sz w:val="21"/>
                <w:szCs w:val="21"/>
                <w:lang w:val="en-US" w:eastAsia="zh-CN" w:bidi="ar-SA"/>
              </w:rPr>
            </w:pPr>
          </w:p>
        </w:tc>
        <w:tc>
          <w:tcPr>
            <w:tcW w:w="1167" w:type="dxa"/>
            <w:vMerge w:val="continue"/>
            <w:tcBorders>
              <w:tl2br w:val="nil"/>
              <w:tr2bl w:val="nil"/>
            </w:tcBorders>
            <w:shd w:val="clear" w:color="auto" w:fill="auto"/>
            <w:vAlign w:val="center"/>
          </w:tcPr>
          <w:p w14:paraId="3E39DA63">
            <w:pPr>
              <w:keepNext w:val="0"/>
              <w:keepLines w:val="0"/>
              <w:suppressLineNumbers w:val="0"/>
              <w:bidi w:val="0"/>
              <w:spacing w:before="0" w:beforeAutospacing="0" w:after="0" w:afterAutospacing="0"/>
              <w:ind w:left="0" w:right="0"/>
              <w:jc w:val="center"/>
              <w:rPr>
                <w:rFonts w:hint="eastAsia"/>
                <w:sz w:val="21"/>
                <w:szCs w:val="21"/>
                <w:lang w:val="en-US" w:eastAsia="zh-CN"/>
              </w:rPr>
            </w:pPr>
          </w:p>
        </w:tc>
        <w:tc>
          <w:tcPr>
            <w:tcW w:w="2885" w:type="dxa"/>
            <w:tcBorders>
              <w:tl2br w:val="nil"/>
              <w:tr2bl w:val="nil"/>
            </w:tcBorders>
            <w:shd w:val="clear" w:color="auto" w:fill="auto"/>
            <w:vAlign w:val="center"/>
          </w:tcPr>
          <w:p w14:paraId="7CB54FCF">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265G 固态 SATA接口，含系统及软件安装，数据资料转移备份，原厂提供三年质保。</w:t>
            </w:r>
          </w:p>
        </w:tc>
        <w:tc>
          <w:tcPr>
            <w:tcW w:w="778" w:type="dxa"/>
            <w:tcBorders>
              <w:tl2br w:val="nil"/>
              <w:tr2bl w:val="nil"/>
            </w:tcBorders>
            <w:shd w:val="clear" w:color="auto" w:fill="auto"/>
            <w:vAlign w:val="center"/>
          </w:tcPr>
          <w:p w14:paraId="37BB0BD8">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1</w:t>
            </w:r>
          </w:p>
        </w:tc>
        <w:tc>
          <w:tcPr>
            <w:tcW w:w="869" w:type="dxa"/>
            <w:tcBorders>
              <w:tl2br w:val="nil"/>
              <w:tr2bl w:val="nil"/>
            </w:tcBorders>
            <w:shd w:val="clear" w:color="auto" w:fill="auto"/>
            <w:vAlign w:val="center"/>
          </w:tcPr>
          <w:p w14:paraId="67A8058B">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个</w:t>
            </w:r>
          </w:p>
        </w:tc>
        <w:tc>
          <w:tcPr>
            <w:tcW w:w="1251" w:type="dxa"/>
            <w:tcBorders>
              <w:tl2br w:val="nil"/>
              <w:tr2bl w:val="nil"/>
            </w:tcBorders>
            <w:shd w:val="clear" w:color="auto" w:fill="auto"/>
            <w:vAlign w:val="center"/>
          </w:tcPr>
          <w:p w14:paraId="18F187F2">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230</w:t>
            </w:r>
          </w:p>
        </w:tc>
        <w:tc>
          <w:tcPr>
            <w:tcW w:w="1852" w:type="dxa"/>
            <w:vMerge w:val="continue"/>
            <w:tcBorders>
              <w:tl2br w:val="nil"/>
              <w:tr2bl w:val="nil"/>
            </w:tcBorders>
            <w:shd w:val="clear" w:color="auto" w:fill="auto"/>
            <w:vAlign w:val="center"/>
          </w:tcPr>
          <w:p w14:paraId="2101C038">
            <w:pPr>
              <w:keepNext w:val="0"/>
              <w:keepLines w:val="0"/>
              <w:suppressLineNumbers w:val="0"/>
              <w:bidi w:val="0"/>
              <w:spacing w:before="0" w:beforeAutospacing="0" w:after="0" w:afterAutospacing="0"/>
              <w:ind w:left="0" w:right="0"/>
              <w:jc w:val="center"/>
              <w:rPr>
                <w:rFonts w:hint="default"/>
                <w:sz w:val="21"/>
                <w:szCs w:val="21"/>
                <w:lang w:val="en-US" w:eastAsia="zh-CN"/>
              </w:rPr>
            </w:pPr>
          </w:p>
        </w:tc>
      </w:tr>
      <w:tr w14:paraId="4E8BC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598" w:type="dxa"/>
            <w:tcBorders>
              <w:tl2br w:val="nil"/>
              <w:tr2bl w:val="nil"/>
            </w:tcBorders>
            <w:shd w:val="clear" w:color="auto" w:fill="auto"/>
            <w:vAlign w:val="center"/>
          </w:tcPr>
          <w:p w14:paraId="2B5DEC99">
            <w:pPr>
              <w:keepNext w:val="0"/>
              <w:keepLines w:val="0"/>
              <w:widowControl w:val="0"/>
              <w:suppressLineNumbers w:val="0"/>
              <w:spacing w:before="0" w:beforeAutospacing="0" w:after="0" w:afterAutospacing="0"/>
              <w:ind w:left="0" w:leftChars="0" w:right="0" w:rightChars="0"/>
              <w:jc w:val="center"/>
              <w:rPr>
                <w:rFonts w:hint="default" w:ascii="宋体" w:hAnsi="Times New Roman" w:eastAsia="宋体" w:cs="宋体"/>
                <w:sz w:val="21"/>
                <w:szCs w:val="21"/>
                <w:lang w:val="en-US" w:eastAsia="zh-CN" w:bidi="ar-SA"/>
              </w:rPr>
            </w:pPr>
            <w:r>
              <w:rPr>
                <w:rFonts w:hint="eastAsia" w:ascii="宋体" w:hAnsi="宋体" w:eastAsia="宋体" w:cs="宋体"/>
                <w:kern w:val="0"/>
                <w:sz w:val="21"/>
                <w:szCs w:val="21"/>
                <w:lang w:val="en-US" w:eastAsia="zh-CN" w:bidi="ar"/>
              </w:rPr>
              <w:t>5</w:t>
            </w:r>
          </w:p>
        </w:tc>
        <w:tc>
          <w:tcPr>
            <w:tcW w:w="1167" w:type="dxa"/>
            <w:vMerge w:val="restart"/>
            <w:tcBorders>
              <w:tl2br w:val="nil"/>
              <w:tr2bl w:val="nil"/>
            </w:tcBorders>
            <w:shd w:val="clear" w:color="auto" w:fill="auto"/>
            <w:vAlign w:val="center"/>
          </w:tcPr>
          <w:p w14:paraId="3BDF9DD0">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内存条</w:t>
            </w:r>
          </w:p>
        </w:tc>
        <w:tc>
          <w:tcPr>
            <w:tcW w:w="2885" w:type="dxa"/>
            <w:tcBorders>
              <w:tl2br w:val="nil"/>
              <w:tr2bl w:val="nil"/>
            </w:tcBorders>
            <w:shd w:val="clear" w:color="auto" w:fill="auto"/>
            <w:vAlign w:val="center"/>
          </w:tcPr>
          <w:p w14:paraId="595F68E8">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DDR4 16G 3200 原厂提供5年质保</w:t>
            </w:r>
          </w:p>
        </w:tc>
        <w:tc>
          <w:tcPr>
            <w:tcW w:w="778" w:type="dxa"/>
            <w:tcBorders>
              <w:tl2br w:val="nil"/>
              <w:tr2bl w:val="nil"/>
            </w:tcBorders>
            <w:shd w:val="clear" w:color="auto" w:fill="auto"/>
            <w:vAlign w:val="center"/>
          </w:tcPr>
          <w:p w14:paraId="7CA3CE4F">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1</w:t>
            </w:r>
          </w:p>
        </w:tc>
        <w:tc>
          <w:tcPr>
            <w:tcW w:w="869" w:type="dxa"/>
            <w:tcBorders>
              <w:tl2br w:val="nil"/>
              <w:tr2bl w:val="nil"/>
            </w:tcBorders>
            <w:shd w:val="clear" w:color="auto" w:fill="auto"/>
            <w:vAlign w:val="center"/>
          </w:tcPr>
          <w:p w14:paraId="426F1B9F">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条</w:t>
            </w:r>
          </w:p>
        </w:tc>
        <w:tc>
          <w:tcPr>
            <w:tcW w:w="1251" w:type="dxa"/>
            <w:tcBorders>
              <w:tl2br w:val="nil"/>
              <w:tr2bl w:val="nil"/>
            </w:tcBorders>
            <w:shd w:val="clear" w:color="auto" w:fill="auto"/>
            <w:vAlign w:val="center"/>
          </w:tcPr>
          <w:p w14:paraId="1DCB9F0C">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265</w:t>
            </w:r>
          </w:p>
        </w:tc>
        <w:tc>
          <w:tcPr>
            <w:tcW w:w="1852" w:type="dxa"/>
            <w:vMerge w:val="restart"/>
            <w:tcBorders>
              <w:tl2br w:val="nil"/>
              <w:tr2bl w:val="nil"/>
            </w:tcBorders>
            <w:shd w:val="clear" w:color="auto" w:fill="auto"/>
            <w:vAlign w:val="center"/>
          </w:tcPr>
          <w:p w14:paraId="4FC3AB64">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金士顿/威刚/三星</w:t>
            </w:r>
          </w:p>
          <w:p w14:paraId="17B05921">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default"/>
                <w:sz w:val="21"/>
                <w:szCs w:val="21"/>
                <w:lang w:val="en-US" w:eastAsia="zh-CN"/>
              </w:rPr>
              <w:t>厂商授权及售后服务承诺</w:t>
            </w:r>
          </w:p>
        </w:tc>
      </w:tr>
      <w:tr w14:paraId="342BF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7" w:hRule="atLeast"/>
        </w:trPr>
        <w:tc>
          <w:tcPr>
            <w:tcW w:w="598" w:type="dxa"/>
            <w:tcBorders>
              <w:tl2br w:val="nil"/>
              <w:tr2bl w:val="nil"/>
            </w:tcBorders>
            <w:shd w:val="clear" w:color="auto" w:fill="auto"/>
            <w:vAlign w:val="center"/>
          </w:tcPr>
          <w:p w14:paraId="0D99F2F8">
            <w:pPr>
              <w:keepNext w:val="0"/>
              <w:keepLines w:val="0"/>
              <w:widowControl w:val="0"/>
              <w:suppressLineNumbers w:val="0"/>
              <w:spacing w:before="0" w:beforeAutospacing="0" w:after="0" w:afterAutospacing="0"/>
              <w:ind w:left="0" w:leftChars="0" w:right="0" w:rightChars="0"/>
              <w:jc w:val="center"/>
              <w:rPr>
                <w:rFonts w:hint="default" w:ascii="宋体" w:hAnsi="Times New Roman" w:eastAsia="宋体" w:cs="宋体"/>
                <w:sz w:val="21"/>
                <w:szCs w:val="21"/>
                <w:lang w:val="en-US" w:eastAsia="zh-CN" w:bidi="ar-SA"/>
              </w:rPr>
            </w:pPr>
            <w:r>
              <w:rPr>
                <w:rFonts w:hint="eastAsia" w:ascii="宋体" w:hAnsi="宋体" w:eastAsia="宋体" w:cs="宋体"/>
                <w:kern w:val="0"/>
                <w:sz w:val="21"/>
                <w:szCs w:val="21"/>
                <w:lang w:val="en-US" w:eastAsia="zh-CN" w:bidi="ar"/>
              </w:rPr>
              <w:t>6</w:t>
            </w:r>
          </w:p>
        </w:tc>
        <w:tc>
          <w:tcPr>
            <w:tcW w:w="1167" w:type="dxa"/>
            <w:vMerge w:val="continue"/>
            <w:tcBorders>
              <w:tl2br w:val="nil"/>
              <w:tr2bl w:val="nil"/>
            </w:tcBorders>
            <w:shd w:val="clear" w:color="auto" w:fill="auto"/>
            <w:vAlign w:val="center"/>
          </w:tcPr>
          <w:p w14:paraId="0C3DE02D">
            <w:pPr>
              <w:keepNext w:val="0"/>
              <w:keepLines w:val="0"/>
              <w:suppressLineNumbers w:val="0"/>
              <w:bidi w:val="0"/>
              <w:spacing w:before="0" w:beforeAutospacing="0" w:after="0" w:afterAutospacing="0"/>
              <w:ind w:left="0" w:right="0"/>
              <w:jc w:val="center"/>
              <w:rPr>
                <w:rFonts w:hint="eastAsia"/>
                <w:sz w:val="21"/>
                <w:szCs w:val="21"/>
                <w:lang w:val="en-US" w:eastAsia="zh-CN"/>
              </w:rPr>
            </w:pPr>
          </w:p>
        </w:tc>
        <w:tc>
          <w:tcPr>
            <w:tcW w:w="2885" w:type="dxa"/>
            <w:tcBorders>
              <w:tl2br w:val="nil"/>
              <w:tr2bl w:val="nil"/>
            </w:tcBorders>
            <w:shd w:val="clear" w:color="auto" w:fill="auto"/>
            <w:vAlign w:val="center"/>
          </w:tcPr>
          <w:p w14:paraId="794509FA">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DDR4 8g 3200原厂提供5年质保</w:t>
            </w:r>
          </w:p>
        </w:tc>
        <w:tc>
          <w:tcPr>
            <w:tcW w:w="778" w:type="dxa"/>
            <w:tcBorders>
              <w:tl2br w:val="nil"/>
              <w:tr2bl w:val="nil"/>
            </w:tcBorders>
            <w:shd w:val="clear" w:color="auto" w:fill="auto"/>
            <w:vAlign w:val="center"/>
          </w:tcPr>
          <w:p w14:paraId="552DEBAE">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1</w:t>
            </w:r>
          </w:p>
        </w:tc>
        <w:tc>
          <w:tcPr>
            <w:tcW w:w="869" w:type="dxa"/>
            <w:tcBorders>
              <w:tl2br w:val="nil"/>
              <w:tr2bl w:val="nil"/>
            </w:tcBorders>
            <w:shd w:val="clear" w:color="auto" w:fill="auto"/>
            <w:vAlign w:val="center"/>
          </w:tcPr>
          <w:p w14:paraId="1A34176F">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条</w:t>
            </w:r>
          </w:p>
        </w:tc>
        <w:tc>
          <w:tcPr>
            <w:tcW w:w="1251" w:type="dxa"/>
            <w:tcBorders>
              <w:tl2br w:val="nil"/>
              <w:tr2bl w:val="nil"/>
            </w:tcBorders>
            <w:shd w:val="clear" w:color="auto" w:fill="auto"/>
            <w:vAlign w:val="center"/>
          </w:tcPr>
          <w:p w14:paraId="72C80ACC">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150</w:t>
            </w:r>
          </w:p>
        </w:tc>
        <w:tc>
          <w:tcPr>
            <w:tcW w:w="1852" w:type="dxa"/>
            <w:vMerge w:val="continue"/>
            <w:tcBorders>
              <w:tl2br w:val="nil"/>
              <w:tr2bl w:val="nil"/>
            </w:tcBorders>
            <w:shd w:val="clear" w:color="auto" w:fill="auto"/>
            <w:vAlign w:val="center"/>
          </w:tcPr>
          <w:p w14:paraId="2D5E38FA">
            <w:pPr>
              <w:keepNext w:val="0"/>
              <w:keepLines w:val="0"/>
              <w:suppressLineNumbers w:val="0"/>
              <w:bidi w:val="0"/>
              <w:spacing w:before="0" w:beforeAutospacing="0" w:after="0" w:afterAutospacing="0"/>
              <w:ind w:left="0" w:right="0"/>
              <w:jc w:val="center"/>
              <w:rPr>
                <w:rFonts w:hint="default"/>
                <w:sz w:val="21"/>
                <w:szCs w:val="21"/>
                <w:lang w:val="en-US" w:eastAsia="zh-CN"/>
              </w:rPr>
            </w:pPr>
          </w:p>
        </w:tc>
      </w:tr>
      <w:tr w14:paraId="11FCB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598" w:type="dxa"/>
            <w:tcBorders>
              <w:tl2br w:val="nil"/>
              <w:tr2bl w:val="nil"/>
            </w:tcBorders>
            <w:shd w:val="clear" w:color="auto" w:fill="auto"/>
            <w:vAlign w:val="center"/>
          </w:tcPr>
          <w:p w14:paraId="6BCB78A4">
            <w:pPr>
              <w:keepNext w:val="0"/>
              <w:keepLines w:val="0"/>
              <w:widowControl w:val="0"/>
              <w:suppressLineNumbers w:val="0"/>
              <w:spacing w:before="0" w:beforeAutospacing="0" w:after="0" w:afterAutospacing="0"/>
              <w:ind w:left="0" w:leftChars="0" w:right="0" w:rightChars="0"/>
              <w:jc w:val="center"/>
              <w:rPr>
                <w:rFonts w:hint="default" w:ascii="宋体" w:hAnsi="Times New Roman" w:eastAsia="宋体" w:cs="宋体"/>
                <w:sz w:val="21"/>
                <w:szCs w:val="21"/>
                <w:lang w:val="en-US" w:eastAsia="zh-CN" w:bidi="ar-SA"/>
              </w:rPr>
            </w:pPr>
            <w:r>
              <w:rPr>
                <w:rFonts w:hint="eastAsia" w:ascii="宋体" w:hAnsi="宋体" w:eastAsia="宋体" w:cs="宋体"/>
                <w:kern w:val="0"/>
                <w:sz w:val="21"/>
                <w:szCs w:val="21"/>
                <w:lang w:val="en-US" w:eastAsia="zh-CN" w:bidi="ar"/>
              </w:rPr>
              <w:t>7</w:t>
            </w:r>
          </w:p>
        </w:tc>
        <w:tc>
          <w:tcPr>
            <w:tcW w:w="1167" w:type="dxa"/>
            <w:tcBorders>
              <w:tl2br w:val="nil"/>
              <w:tr2bl w:val="nil"/>
            </w:tcBorders>
            <w:shd w:val="clear" w:color="auto" w:fill="auto"/>
            <w:vAlign w:val="center"/>
          </w:tcPr>
          <w:p w14:paraId="684814D9">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机箱</w:t>
            </w:r>
          </w:p>
        </w:tc>
        <w:tc>
          <w:tcPr>
            <w:tcW w:w="2885" w:type="dxa"/>
            <w:tcBorders>
              <w:tl2br w:val="nil"/>
              <w:tr2bl w:val="nil"/>
            </w:tcBorders>
            <w:shd w:val="clear" w:color="auto" w:fill="auto"/>
            <w:vAlign w:val="center"/>
          </w:tcPr>
          <w:p w14:paraId="4A19A567">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ATX标准机箱 原厂提供1年质保</w:t>
            </w:r>
          </w:p>
        </w:tc>
        <w:tc>
          <w:tcPr>
            <w:tcW w:w="778" w:type="dxa"/>
            <w:tcBorders>
              <w:tl2br w:val="nil"/>
              <w:tr2bl w:val="nil"/>
            </w:tcBorders>
            <w:shd w:val="clear" w:color="auto" w:fill="auto"/>
            <w:vAlign w:val="center"/>
          </w:tcPr>
          <w:p w14:paraId="6867FB6D">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1</w:t>
            </w:r>
          </w:p>
        </w:tc>
        <w:tc>
          <w:tcPr>
            <w:tcW w:w="869" w:type="dxa"/>
            <w:tcBorders>
              <w:tl2br w:val="nil"/>
              <w:tr2bl w:val="nil"/>
            </w:tcBorders>
            <w:shd w:val="clear" w:color="auto" w:fill="auto"/>
            <w:vAlign w:val="center"/>
          </w:tcPr>
          <w:p w14:paraId="01B5E26A">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个</w:t>
            </w:r>
          </w:p>
        </w:tc>
        <w:tc>
          <w:tcPr>
            <w:tcW w:w="1251" w:type="dxa"/>
            <w:tcBorders>
              <w:tl2br w:val="nil"/>
              <w:tr2bl w:val="nil"/>
            </w:tcBorders>
            <w:shd w:val="clear" w:color="auto" w:fill="auto"/>
            <w:vAlign w:val="center"/>
          </w:tcPr>
          <w:p w14:paraId="50D32783">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120</w:t>
            </w:r>
          </w:p>
        </w:tc>
        <w:tc>
          <w:tcPr>
            <w:tcW w:w="1852" w:type="dxa"/>
            <w:vMerge w:val="restart"/>
            <w:tcBorders>
              <w:tl2br w:val="nil"/>
              <w:tr2bl w:val="nil"/>
            </w:tcBorders>
            <w:shd w:val="clear" w:color="auto" w:fill="auto"/>
            <w:vAlign w:val="center"/>
          </w:tcPr>
          <w:p w14:paraId="7E2E2FD5">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航嘉/长城/酷冷至尊</w:t>
            </w:r>
          </w:p>
          <w:p w14:paraId="53A04440">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default"/>
                <w:sz w:val="21"/>
                <w:szCs w:val="21"/>
                <w:lang w:val="en-US" w:eastAsia="zh-CN"/>
              </w:rPr>
              <w:t>厂商授权及售后服务承诺</w:t>
            </w:r>
          </w:p>
        </w:tc>
      </w:tr>
      <w:tr w14:paraId="7C704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598" w:type="dxa"/>
            <w:tcBorders>
              <w:tl2br w:val="nil"/>
              <w:tr2bl w:val="nil"/>
            </w:tcBorders>
            <w:shd w:val="clear" w:color="auto" w:fill="auto"/>
            <w:vAlign w:val="center"/>
          </w:tcPr>
          <w:p w14:paraId="36A508B4">
            <w:pPr>
              <w:keepNext w:val="0"/>
              <w:keepLines w:val="0"/>
              <w:widowControl w:val="0"/>
              <w:suppressLineNumbers w:val="0"/>
              <w:spacing w:before="0" w:beforeAutospacing="0" w:after="0" w:afterAutospacing="0"/>
              <w:ind w:left="0" w:leftChars="0" w:right="0" w:rightChars="0"/>
              <w:jc w:val="center"/>
              <w:rPr>
                <w:rFonts w:hint="default" w:ascii="宋体" w:hAnsi="Times New Roman" w:eastAsia="宋体" w:cs="宋体"/>
                <w:sz w:val="21"/>
                <w:szCs w:val="21"/>
                <w:lang w:val="en-US" w:eastAsia="zh-CN" w:bidi="ar-SA"/>
              </w:rPr>
            </w:pPr>
            <w:r>
              <w:rPr>
                <w:rFonts w:hint="eastAsia" w:ascii="宋体" w:hAnsi="宋体" w:eastAsia="宋体" w:cs="宋体"/>
                <w:kern w:val="0"/>
                <w:sz w:val="21"/>
                <w:szCs w:val="21"/>
                <w:lang w:val="en-US" w:eastAsia="zh-CN" w:bidi="ar"/>
              </w:rPr>
              <w:t>8</w:t>
            </w:r>
          </w:p>
        </w:tc>
        <w:tc>
          <w:tcPr>
            <w:tcW w:w="1167" w:type="dxa"/>
            <w:tcBorders>
              <w:tl2br w:val="nil"/>
              <w:tr2bl w:val="nil"/>
            </w:tcBorders>
            <w:shd w:val="clear" w:color="auto" w:fill="auto"/>
            <w:vAlign w:val="center"/>
          </w:tcPr>
          <w:p w14:paraId="66BC8751">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电源</w:t>
            </w:r>
          </w:p>
        </w:tc>
        <w:tc>
          <w:tcPr>
            <w:tcW w:w="2885" w:type="dxa"/>
            <w:tcBorders>
              <w:tl2br w:val="nil"/>
              <w:tr2bl w:val="nil"/>
            </w:tcBorders>
            <w:shd w:val="clear" w:color="auto" w:fill="auto"/>
            <w:vAlign w:val="center"/>
          </w:tcPr>
          <w:p w14:paraId="29553B1C">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300W 具备节能认证电源，原厂三年质保。</w:t>
            </w:r>
          </w:p>
        </w:tc>
        <w:tc>
          <w:tcPr>
            <w:tcW w:w="778" w:type="dxa"/>
            <w:tcBorders>
              <w:tl2br w:val="nil"/>
              <w:tr2bl w:val="nil"/>
            </w:tcBorders>
            <w:shd w:val="clear" w:color="auto" w:fill="auto"/>
            <w:vAlign w:val="center"/>
          </w:tcPr>
          <w:p w14:paraId="748BBF73">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1</w:t>
            </w:r>
          </w:p>
        </w:tc>
        <w:tc>
          <w:tcPr>
            <w:tcW w:w="869" w:type="dxa"/>
            <w:tcBorders>
              <w:tl2br w:val="nil"/>
              <w:tr2bl w:val="nil"/>
            </w:tcBorders>
            <w:shd w:val="clear" w:color="auto" w:fill="auto"/>
            <w:vAlign w:val="center"/>
          </w:tcPr>
          <w:p w14:paraId="0BD0B850">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个</w:t>
            </w:r>
          </w:p>
        </w:tc>
        <w:tc>
          <w:tcPr>
            <w:tcW w:w="1251" w:type="dxa"/>
            <w:tcBorders>
              <w:tl2br w:val="nil"/>
              <w:tr2bl w:val="nil"/>
            </w:tcBorders>
            <w:shd w:val="clear" w:color="auto" w:fill="auto"/>
            <w:vAlign w:val="center"/>
          </w:tcPr>
          <w:p w14:paraId="00A383F7">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180</w:t>
            </w:r>
          </w:p>
        </w:tc>
        <w:tc>
          <w:tcPr>
            <w:tcW w:w="1852" w:type="dxa"/>
            <w:vMerge w:val="continue"/>
            <w:tcBorders>
              <w:tl2br w:val="nil"/>
              <w:tr2bl w:val="nil"/>
            </w:tcBorders>
            <w:shd w:val="clear" w:color="auto" w:fill="auto"/>
            <w:vAlign w:val="center"/>
          </w:tcPr>
          <w:p w14:paraId="4630850B">
            <w:pPr>
              <w:keepNext w:val="0"/>
              <w:keepLines w:val="0"/>
              <w:suppressLineNumbers w:val="0"/>
              <w:bidi w:val="0"/>
              <w:spacing w:before="0" w:beforeAutospacing="0" w:after="0" w:afterAutospacing="0"/>
              <w:ind w:left="0" w:right="0"/>
              <w:jc w:val="center"/>
              <w:rPr>
                <w:rFonts w:hint="default"/>
                <w:sz w:val="21"/>
                <w:szCs w:val="21"/>
                <w:lang w:val="en-US" w:eastAsia="zh-CN"/>
              </w:rPr>
            </w:pPr>
          </w:p>
        </w:tc>
      </w:tr>
      <w:tr w14:paraId="66F41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11" w:hRule="atLeast"/>
        </w:trPr>
        <w:tc>
          <w:tcPr>
            <w:tcW w:w="598" w:type="dxa"/>
            <w:tcBorders>
              <w:tl2br w:val="nil"/>
              <w:tr2bl w:val="nil"/>
            </w:tcBorders>
            <w:shd w:val="clear" w:color="auto" w:fill="auto"/>
            <w:vAlign w:val="center"/>
          </w:tcPr>
          <w:p w14:paraId="424FA7C9">
            <w:pPr>
              <w:keepNext w:val="0"/>
              <w:keepLines w:val="0"/>
              <w:widowControl w:val="0"/>
              <w:suppressLineNumbers w:val="0"/>
              <w:spacing w:before="0" w:beforeAutospacing="0" w:after="0" w:afterAutospacing="0"/>
              <w:ind w:left="0" w:leftChars="0" w:right="0" w:rightChars="0"/>
              <w:jc w:val="center"/>
              <w:rPr>
                <w:rFonts w:hint="default" w:ascii="宋体" w:hAnsi="Times New Roman" w:eastAsia="宋体" w:cs="宋体"/>
                <w:sz w:val="21"/>
                <w:szCs w:val="21"/>
                <w:lang w:val="en-US" w:eastAsia="zh-CN" w:bidi="ar-SA"/>
              </w:rPr>
            </w:pPr>
            <w:r>
              <w:rPr>
                <w:rFonts w:hint="eastAsia" w:ascii="宋体" w:hAnsi="宋体" w:eastAsia="宋体" w:cs="宋体"/>
                <w:kern w:val="0"/>
                <w:sz w:val="21"/>
                <w:szCs w:val="21"/>
                <w:lang w:val="en-US" w:eastAsia="zh-CN" w:bidi="ar"/>
              </w:rPr>
              <w:t>9</w:t>
            </w:r>
          </w:p>
        </w:tc>
        <w:tc>
          <w:tcPr>
            <w:tcW w:w="1167" w:type="dxa"/>
            <w:tcBorders>
              <w:tl2br w:val="nil"/>
              <w:tr2bl w:val="nil"/>
            </w:tcBorders>
            <w:shd w:val="clear" w:color="auto" w:fill="auto"/>
            <w:vAlign w:val="center"/>
          </w:tcPr>
          <w:p w14:paraId="3F91B49C">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显示器</w:t>
            </w:r>
          </w:p>
        </w:tc>
        <w:tc>
          <w:tcPr>
            <w:tcW w:w="2885" w:type="dxa"/>
            <w:tcBorders>
              <w:tl2br w:val="nil"/>
              <w:tr2bl w:val="nil"/>
            </w:tcBorders>
            <w:shd w:val="clear" w:color="auto" w:fill="auto"/>
            <w:vAlign w:val="center"/>
          </w:tcPr>
          <w:p w14:paraId="574CAD0E">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24英寸 微边框，IPS面板，分辨率1920x1080，刷新率100Hz，亮度270 cd/m2，响应时间1ms，接口VGA+HDMI</w:t>
            </w:r>
          </w:p>
        </w:tc>
        <w:tc>
          <w:tcPr>
            <w:tcW w:w="778" w:type="dxa"/>
            <w:tcBorders>
              <w:tl2br w:val="nil"/>
              <w:tr2bl w:val="nil"/>
            </w:tcBorders>
            <w:shd w:val="clear" w:color="auto" w:fill="auto"/>
            <w:vAlign w:val="center"/>
          </w:tcPr>
          <w:p w14:paraId="235E7587">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1</w:t>
            </w:r>
          </w:p>
        </w:tc>
        <w:tc>
          <w:tcPr>
            <w:tcW w:w="869" w:type="dxa"/>
            <w:tcBorders>
              <w:tl2br w:val="nil"/>
              <w:tr2bl w:val="nil"/>
            </w:tcBorders>
            <w:shd w:val="clear" w:color="auto" w:fill="auto"/>
            <w:vAlign w:val="center"/>
          </w:tcPr>
          <w:p w14:paraId="18E41990">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台</w:t>
            </w:r>
          </w:p>
        </w:tc>
        <w:tc>
          <w:tcPr>
            <w:tcW w:w="1251" w:type="dxa"/>
            <w:tcBorders>
              <w:tl2br w:val="nil"/>
              <w:tr2bl w:val="nil"/>
            </w:tcBorders>
            <w:shd w:val="clear" w:color="auto" w:fill="auto"/>
            <w:vAlign w:val="center"/>
          </w:tcPr>
          <w:p w14:paraId="0D6779A0">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550</w:t>
            </w:r>
          </w:p>
        </w:tc>
        <w:tc>
          <w:tcPr>
            <w:tcW w:w="1852" w:type="dxa"/>
            <w:tcBorders>
              <w:tl2br w:val="nil"/>
              <w:tr2bl w:val="nil"/>
            </w:tcBorders>
            <w:shd w:val="clear" w:color="auto" w:fill="auto"/>
            <w:vAlign w:val="center"/>
          </w:tcPr>
          <w:p w14:paraId="3D0319C8">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三星/联想/优派</w:t>
            </w:r>
          </w:p>
          <w:p w14:paraId="692C33B0">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default"/>
                <w:sz w:val="21"/>
                <w:szCs w:val="21"/>
                <w:lang w:val="en-US" w:eastAsia="zh-CN"/>
              </w:rPr>
              <w:t>厂商授权及售后服务承诺</w:t>
            </w:r>
          </w:p>
        </w:tc>
      </w:tr>
      <w:tr w14:paraId="518BA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7" w:hRule="atLeast"/>
        </w:trPr>
        <w:tc>
          <w:tcPr>
            <w:tcW w:w="598" w:type="dxa"/>
            <w:tcBorders>
              <w:tl2br w:val="nil"/>
              <w:tr2bl w:val="nil"/>
            </w:tcBorders>
            <w:shd w:val="clear" w:color="auto" w:fill="auto"/>
            <w:vAlign w:val="center"/>
          </w:tcPr>
          <w:p w14:paraId="432A1066">
            <w:pPr>
              <w:keepNext w:val="0"/>
              <w:keepLines w:val="0"/>
              <w:widowControl w:val="0"/>
              <w:suppressLineNumbers w:val="0"/>
              <w:spacing w:before="0" w:beforeAutospacing="0" w:after="0" w:afterAutospacing="0"/>
              <w:ind w:left="0" w:leftChars="0" w:right="0" w:rightChars="0"/>
              <w:jc w:val="center"/>
              <w:rPr>
                <w:rFonts w:hint="default" w:ascii="宋体" w:hAnsi="Times New Roman" w:eastAsia="宋体" w:cs="宋体"/>
                <w:sz w:val="21"/>
                <w:szCs w:val="21"/>
                <w:lang w:val="en-US" w:eastAsia="zh-CN" w:bidi="ar-SA"/>
              </w:rPr>
            </w:pPr>
            <w:r>
              <w:rPr>
                <w:rFonts w:hint="eastAsia" w:ascii="宋体" w:hAnsi="宋体" w:eastAsia="宋体" w:cs="宋体"/>
                <w:kern w:val="0"/>
                <w:sz w:val="21"/>
                <w:szCs w:val="21"/>
                <w:lang w:val="en-US" w:eastAsia="zh-CN" w:bidi="ar"/>
              </w:rPr>
              <w:t>10</w:t>
            </w:r>
          </w:p>
        </w:tc>
        <w:tc>
          <w:tcPr>
            <w:tcW w:w="1167" w:type="dxa"/>
            <w:tcBorders>
              <w:tl2br w:val="nil"/>
              <w:tr2bl w:val="nil"/>
            </w:tcBorders>
            <w:shd w:val="clear" w:color="auto" w:fill="auto"/>
            <w:vAlign w:val="center"/>
          </w:tcPr>
          <w:p w14:paraId="5A24A989">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u盘</w:t>
            </w:r>
          </w:p>
        </w:tc>
        <w:tc>
          <w:tcPr>
            <w:tcW w:w="2885" w:type="dxa"/>
            <w:tcBorders>
              <w:tl2br w:val="nil"/>
              <w:tr2bl w:val="nil"/>
            </w:tcBorders>
            <w:shd w:val="clear" w:color="auto" w:fill="auto"/>
            <w:vAlign w:val="center"/>
          </w:tcPr>
          <w:p w14:paraId="67FA61B3">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 xml:space="preserve">64G USB3.2 Gen 1 U盘 </w:t>
            </w:r>
          </w:p>
          <w:p w14:paraId="4AD5E8DD">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提供5年质保</w:t>
            </w:r>
          </w:p>
        </w:tc>
        <w:tc>
          <w:tcPr>
            <w:tcW w:w="778" w:type="dxa"/>
            <w:tcBorders>
              <w:tl2br w:val="nil"/>
              <w:tr2bl w:val="nil"/>
            </w:tcBorders>
            <w:shd w:val="clear" w:color="auto" w:fill="auto"/>
            <w:vAlign w:val="center"/>
          </w:tcPr>
          <w:p w14:paraId="538B04B0">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1</w:t>
            </w:r>
          </w:p>
        </w:tc>
        <w:tc>
          <w:tcPr>
            <w:tcW w:w="869" w:type="dxa"/>
            <w:tcBorders>
              <w:tl2br w:val="nil"/>
              <w:tr2bl w:val="nil"/>
            </w:tcBorders>
            <w:shd w:val="clear" w:color="auto" w:fill="auto"/>
            <w:vAlign w:val="center"/>
          </w:tcPr>
          <w:p w14:paraId="32C79867">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个</w:t>
            </w:r>
          </w:p>
        </w:tc>
        <w:tc>
          <w:tcPr>
            <w:tcW w:w="1251" w:type="dxa"/>
            <w:tcBorders>
              <w:tl2br w:val="nil"/>
              <w:tr2bl w:val="nil"/>
            </w:tcBorders>
            <w:shd w:val="clear" w:color="auto" w:fill="auto"/>
            <w:vAlign w:val="center"/>
          </w:tcPr>
          <w:p w14:paraId="252E88C9">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50</w:t>
            </w:r>
          </w:p>
        </w:tc>
        <w:tc>
          <w:tcPr>
            <w:tcW w:w="1852" w:type="dxa"/>
            <w:tcBorders>
              <w:tl2br w:val="nil"/>
              <w:tr2bl w:val="nil"/>
            </w:tcBorders>
            <w:shd w:val="clear" w:color="auto" w:fill="auto"/>
            <w:vAlign w:val="center"/>
          </w:tcPr>
          <w:p w14:paraId="01DDEB92">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金士顿/闪迪/联想</w:t>
            </w:r>
          </w:p>
          <w:p w14:paraId="1F88CF7A">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default"/>
                <w:sz w:val="21"/>
                <w:szCs w:val="21"/>
                <w:lang w:val="en-US" w:eastAsia="zh-CN"/>
              </w:rPr>
              <w:t>厂商授权及售后服务承诺</w:t>
            </w:r>
          </w:p>
        </w:tc>
      </w:tr>
      <w:tr w14:paraId="0D43A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598" w:type="dxa"/>
            <w:tcBorders>
              <w:tl2br w:val="nil"/>
              <w:tr2bl w:val="nil"/>
            </w:tcBorders>
            <w:shd w:val="clear" w:color="auto" w:fill="auto"/>
            <w:vAlign w:val="center"/>
          </w:tcPr>
          <w:p w14:paraId="14646469">
            <w:pPr>
              <w:keepNext w:val="0"/>
              <w:keepLines w:val="0"/>
              <w:widowControl w:val="0"/>
              <w:suppressLineNumbers w:val="0"/>
              <w:spacing w:before="0" w:beforeAutospacing="0" w:after="0" w:afterAutospacing="0"/>
              <w:ind w:left="0" w:leftChars="0" w:right="0" w:rightChars="0"/>
              <w:jc w:val="center"/>
              <w:rPr>
                <w:rFonts w:hint="default" w:ascii="宋体" w:hAnsi="Times New Roman" w:eastAsia="宋体" w:cs="宋体"/>
                <w:sz w:val="21"/>
                <w:szCs w:val="21"/>
                <w:lang w:val="en-US" w:eastAsia="zh-CN" w:bidi="ar-SA"/>
              </w:rPr>
            </w:pPr>
            <w:r>
              <w:rPr>
                <w:rFonts w:hint="eastAsia" w:ascii="宋体" w:hAnsi="宋体" w:eastAsia="宋体" w:cs="宋体"/>
                <w:kern w:val="0"/>
                <w:sz w:val="21"/>
                <w:szCs w:val="21"/>
                <w:lang w:val="en-US" w:eastAsia="zh-CN" w:bidi="ar"/>
              </w:rPr>
              <w:t>11</w:t>
            </w:r>
          </w:p>
        </w:tc>
        <w:tc>
          <w:tcPr>
            <w:tcW w:w="1167" w:type="dxa"/>
            <w:tcBorders>
              <w:tl2br w:val="nil"/>
              <w:tr2bl w:val="nil"/>
            </w:tcBorders>
            <w:shd w:val="clear" w:color="auto" w:fill="auto"/>
            <w:vAlign w:val="center"/>
          </w:tcPr>
          <w:p w14:paraId="2E6A24A4">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键盘</w:t>
            </w:r>
          </w:p>
        </w:tc>
        <w:tc>
          <w:tcPr>
            <w:tcW w:w="2885" w:type="dxa"/>
            <w:tcBorders>
              <w:tl2br w:val="nil"/>
              <w:tr2bl w:val="nil"/>
            </w:tcBorders>
            <w:shd w:val="clear" w:color="auto" w:fill="auto"/>
            <w:vAlign w:val="center"/>
          </w:tcPr>
          <w:p w14:paraId="2DD20E42">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104键标准键盘，手感舒适，防溅洒设计，密封式导电膜。提供一年质保</w:t>
            </w:r>
          </w:p>
        </w:tc>
        <w:tc>
          <w:tcPr>
            <w:tcW w:w="778" w:type="dxa"/>
            <w:tcBorders>
              <w:tl2br w:val="nil"/>
              <w:tr2bl w:val="nil"/>
            </w:tcBorders>
            <w:shd w:val="clear" w:color="auto" w:fill="auto"/>
            <w:vAlign w:val="center"/>
          </w:tcPr>
          <w:p w14:paraId="7DD46E82">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1</w:t>
            </w:r>
          </w:p>
        </w:tc>
        <w:tc>
          <w:tcPr>
            <w:tcW w:w="869" w:type="dxa"/>
            <w:tcBorders>
              <w:tl2br w:val="nil"/>
              <w:tr2bl w:val="nil"/>
            </w:tcBorders>
            <w:shd w:val="clear" w:color="auto" w:fill="auto"/>
            <w:vAlign w:val="center"/>
          </w:tcPr>
          <w:p w14:paraId="6B72246E">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个</w:t>
            </w:r>
          </w:p>
        </w:tc>
        <w:tc>
          <w:tcPr>
            <w:tcW w:w="1251" w:type="dxa"/>
            <w:tcBorders>
              <w:tl2br w:val="nil"/>
              <w:tr2bl w:val="nil"/>
            </w:tcBorders>
            <w:shd w:val="clear" w:color="auto" w:fill="auto"/>
            <w:vAlign w:val="center"/>
          </w:tcPr>
          <w:p w14:paraId="54329944">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50</w:t>
            </w:r>
          </w:p>
        </w:tc>
        <w:tc>
          <w:tcPr>
            <w:tcW w:w="1852" w:type="dxa"/>
            <w:vMerge w:val="restart"/>
            <w:tcBorders>
              <w:tl2br w:val="nil"/>
              <w:tr2bl w:val="nil"/>
            </w:tcBorders>
            <w:shd w:val="clear" w:color="auto" w:fill="auto"/>
            <w:vAlign w:val="center"/>
          </w:tcPr>
          <w:p w14:paraId="4E2B6C49">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雷柏/罗技/联想</w:t>
            </w:r>
          </w:p>
          <w:p w14:paraId="53705619">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default"/>
                <w:sz w:val="21"/>
                <w:szCs w:val="21"/>
                <w:lang w:val="en-US" w:eastAsia="zh-CN"/>
              </w:rPr>
              <w:t>厂商授权及售后服务承诺</w:t>
            </w:r>
          </w:p>
        </w:tc>
      </w:tr>
      <w:tr w14:paraId="1F3CD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7" w:hRule="atLeast"/>
        </w:trPr>
        <w:tc>
          <w:tcPr>
            <w:tcW w:w="598" w:type="dxa"/>
            <w:tcBorders>
              <w:tl2br w:val="nil"/>
              <w:tr2bl w:val="nil"/>
            </w:tcBorders>
            <w:shd w:val="clear" w:color="auto" w:fill="auto"/>
            <w:vAlign w:val="center"/>
          </w:tcPr>
          <w:p w14:paraId="56C69671">
            <w:pPr>
              <w:keepNext w:val="0"/>
              <w:keepLines w:val="0"/>
              <w:widowControl w:val="0"/>
              <w:suppressLineNumbers w:val="0"/>
              <w:spacing w:before="0" w:beforeAutospacing="0" w:after="0" w:afterAutospacing="0"/>
              <w:ind w:left="0" w:leftChars="0" w:right="0" w:rightChars="0"/>
              <w:jc w:val="center"/>
              <w:rPr>
                <w:rFonts w:hint="default" w:ascii="宋体" w:hAnsi="Times New Roman" w:eastAsia="宋体" w:cs="宋体"/>
                <w:sz w:val="21"/>
                <w:szCs w:val="21"/>
                <w:lang w:val="en-US" w:eastAsia="zh-CN" w:bidi="ar-SA"/>
              </w:rPr>
            </w:pPr>
            <w:r>
              <w:rPr>
                <w:rFonts w:hint="eastAsia" w:ascii="宋体" w:hAnsi="宋体" w:eastAsia="宋体" w:cs="宋体"/>
                <w:kern w:val="0"/>
                <w:sz w:val="21"/>
                <w:szCs w:val="21"/>
                <w:lang w:val="en-US" w:eastAsia="zh-CN" w:bidi="ar"/>
              </w:rPr>
              <w:t>12</w:t>
            </w:r>
          </w:p>
        </w:tc>
        <w:tc>
          <w:tcPr>
            <w:tcW w:w="1167" w:type="dxa"/>
            <w:tcBorders>
              <w:tl2br w:val="nil"/>
              <w:tr2bl w:val="nil"/>
            </w:tcBorders>
            <w:shd w:val="clear" w:color="auto" w:fill="auto"/>
            <w:vAlign w:val="center"/>
          </w:tcPr>
          <w:p w14:paraId="2A3AC32E">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鼠标</w:t>
            </w:r>
          </w:p>
        </w:tc>
        <w:tc>
          <w:tcPr>
            <w:tcW w:w="2885" w:type="dxa"/>
            <w:tcBorders>
              <w:tl2br w:val="nil"/>
              <w:tr2bl w:val="nil"/>
            </w:tcBorders>
            <w:shd w:val="clear" w:color="auto" w:fill="auto"/>
            <w:vAlign w:val="center"/>
          </w:tcPr>
          <w:p w14:paraId="28272641">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标准三按键鼠标，1600dpi的高精度寻迹引擎；防滑3D滚轮磨砂手感。提供一年质保</w:t>
            </w:r>
          </w:p>
        </w:tc>
        <w:tc>
          <w:tcPr>
            <w:tcW w:w="778" w:type="dxa"/>
            <w:tcBorders>
              <w:tl2br w:val="nil"/>
              <w:tr2bl w:val="nil"/>
            </w:tcBorders>
            <w:shd w:val="clear" w:color="auto" w:fill="auto"/>
            <w:vAlign w:val="center"/>
          </w:tcPr>
          <w:p w14:paraId="648E5439">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1</w:t>
            </w:r>
          </w:p>
        </w:tc>
        <w:tc>
          <w:tcPr>
            <w:tcW w:w="869" w:type="dxa"/>
            <w:tcBorders>
              <w:tl2br w:val="nil"/>
              <w:tr2bl w:val="nil"/>
            </w:tcBorders>
            <w:shd w:val="clear" w:color="auto" w:fill="auto"/>
            <w:vAlign w:val="center"/>
          </w:tcPr>
          <w:p w14:paraId="07B2AAB2">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个</w:t>
            </w:r>
          </w:p>
        </w:tc>
        <w:tc>
          <w:tcPr>
            <w:tcW w:w="1251" w:type="dxa"/>
            <w:tcBorders>
              <w:tl2br w:val="nil"/>
              <w:tr2bl w:val="nil"/>
            </w:tcBorders>
            <w:shd w:val="clear" w:color="auto" w:fill="auto"/>
            <w:vAlign w:val="center"/>
          </w:tcPr>
          <w:p w14:paraId="30A997EC">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30</w:t>
            </w:r>
          </w:p>
        </w:tc>
        <w:tc>
          <w:tcPr>
            <w:tcW w:w="1852" w:type="dxa"/>
            <w:vMerge w:val="continue"/>
            <w:tcBorders>
              <w:tl2br w:val="nil"/>
              <w:tr2bl w:val="nil"/>
            </w:tcBorders>
            <w:shd w:val="clear" w:color="auto" w:fill="auto"/>
            <w:vAlign w:val="center"/>
          </w:tcPr>
          <w:p w14:paraId="00D1E5B2">
            <w:pPr>
              <w:keepNext w:val="0"/>
              <w:keepLines w:val="0"/>
              <w:suppressLineNumbers w:val="0"/>
              <w:bidi w:val="0"/>
              <w:spacing w:before="0" w:beforeAutospacing="0" w:after="0" w:afterAutospacing="0"/>
              <w:ind w:left="0" w:right="0"/>
              <w:jc w:val="center"/>
              <w:rPr>
                <w:rFonts w:hint="default"/>
                <w:sz w:val="21"/>
                <w:szCs w:val="21"/>
                <w:lang w:val="en-US" w:eastAsia="zh-CN"/>
              </w:rPr>
            </w:pPr>
          </w:p>
        </w:tc>
      </w:tr>
      <w:tr w14:paraId="2263C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7" w:hRule="atLeast"/>
        </w:trPr>
        <w:tc>
          <w:tcPr>
            <w:tcW w:w="598" w:type="dxa"/>
            <w:tcBorders>
              <w:tl2br w:val="nil"/>
              <w:tr2bl w:val="nil"/>
            </w:tcBorders>
            <w:shd w:val="clear" w:color="auto" w:fill="auto"/>
            <w:vAlign w:val="center"/>
          </w:tcPr>
          <w:p w14:paraId="55934C7A">
            <w:pPr>
              <w:keepNext w:val="0"/>
              <w:keepLines w:val="0"/>
              <w:widowControl w:val="0"/>
              <w:suppressLineNumbers w:val="0"/>
              <w:spacing w:before="0" w:beforeAutospacing="0" w:after="0" w:afterAutospacing="0"/>
              <w:ind w:left="0" w:leftChars="0" w:right="0" w:rightChars="0"/>
              <w:jc w:val="center"/>
              <w:rPr>
                <w:rFonts w:hint="default" w:ascii="宋体" w:hAnsi="Times New Roman" w:eastAsia="宋体" w:cs="宋体"/>
                <w:sz w:val="21"/>
                <w:szCs w:val="21"/>
                <w:lang w:val="en-US" w:eastAsia="zh-CN" w:bidi="ar-SA"/>
              </w:rPr>
            </w:pPr>
            <w:r>
              <w:rPr>
                <w:rFonts w:hint="eastAsia" w:ascii="宋体" w:hAnsi="宋体" w:eastAsia="宋体" w:cs="宋体"/>
                <w:kern w:val="0"/>
                <w:sz w:val="21"/>
                <w:szCs w:val="21"/>
                <w:lang w:val="en-US" w:eastAsia="zh-CN" w:bidi="ar"/>
              </w:rPr>
              <w:t>13</w:t>
            </w:r>
          </w:p>
        </w:tc>
        <w:tc>
          <w:tcPr>
            <w:tcW w:w="1167" w:type="dxa"/>
            <w:tcBorders>
              <w:tl2br w:val="nil"/>
              <w:tr2bl w:val="nil"/>
            </w:tcBorders>
            <w:shd w:val="clear" w:color="auto" w:fill="auto"/>
            <w:vAlign w:val="center"/>
          </w:tcPr>
          <w:p w14:paraId="69B92548">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粉盒</w:t>
            </w:r>
          </w:p>
        </w:tc>
        <w:tc>
          <w:tcPr>
            <w:tcW w:w="2885" w:type="dxa"/>
            <w:tcBorders>
              <w:tl2br w:val="nil"/>
              <w:tr2bl w:val="nil"/>
            </w:tcBorders>
            <w:shd w:val="clear" w:color="auto" w:fill="auto"/>
            <w:vAlign w:val="center"/>
          </w:tcPr>
          <w:p w14:paraId="52C447BF">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夏普 原装 墨粉盒(MX-30CT-BB)黑色/2万页</w:t>
            </w:r>
          </w:p>
          <w:p w14:paraId="76D535E0">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原厂2年质保</w:t>
            </w:r>
          </w:p>
          <w:p w14:paraId="784AF4BB">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适用机型MX-C2622R</w:t>
            </w:r>
          </w:p>
        </w:tc>
        <w:tc>
          <w:tcPr>
            <w:tcW w:w="778" w:type="dxa"/>
            <w:tcBorders>
              <w:tl2br w:val="nil"/>
              <w:tr2bl w:val="nil"/>
            </w:tcBorders>
            <w:shd w:val="clear" w:color="auto" w:fill="auto"/>
            <w:vAlign w:val="center"/>
          </w:tcPr>
          <w:p w14:paraId="24FF2317">
            <w:pPr>
              <w:keepNext w:val="0"/>
              <w:keepLines w:val="0"/>
              <w:widowControl w:val="0"/>
              <w:suppressLineNumbers w:val="0"/>
              <w:spacing w:before="0" w:beforeAutospacing="0" w:after="0" w:afterAutospacing="0"/>
              <w:ind w:left="0" w:leftChars="0" w:right="0" w:rightChars="0"/>
              <w:jc w:val="center"/>
              <w:rPr>
                <w:rFonts w:hint="eastAsia" w:ascii="宋体" w:hAnsi="Times New Roman" w:eastAsia="宋体" w:cs="宋体"/>
                <w:sz w:val="21"/>
                <w:szCs w:val="21"/>
                <w:lang w:val="en-US" w:eastAsia="zh-CN" w:bidi="ar-SA"/>
              </w:rPr>
            </w:pPr>
            <w:r>
              <w:rPr>
                <w:rFonts w:hint="eastAsia" w:ascii="宋体" w:hAnsi="宋体" w:eastAsia="宋体" w:cs="宋体"/>
                <w:kern w:val="0"/>
                <w:sz w:val="21"/>
                <w:szCs w:val="21"/>
                <w:lang w:val="en-US" w:eastAsia="zh-CN" w:bidi="ar"/>
              </w:rPr>
              <w:t>1</w:t>
            </w:r>
          </w:p>
        </w:tc>
        <w:tc>
          <w:tcPr>
            <w:tcW w:w="869" w:type="dxa"/>
            <w:tcBorders>
              <w:tl2br w:val="nil"/>
              <w:tr2bl w:val="nil"/>
            </w:tcBorders>
            <w:shd w:val="clear" w:color="auto" w:fill="auto"/>
            <w:vAlign w:val="center"/>
          </w:tcPr>
          <w:p w14:paraId="5290F4C8">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个</w:t>
            </w:r>
          </w:p>
        </w:tc>
        <w:tc>
          <w:tcPr>
            <w:tcW w:w="1251" w:type="dxa"/>
            <w:tcBorders>
              <w:tl2br w:val="nil"/>
              <w:tr2bl w:val="nil"/>
            </w:tcBorders>
            <w:shd w:val="clear" w:color="auto" w:fill="auto"/>
            <w:vAlign w:val="center"/>
          </w:tcPr>
          <w:p w14:paraId="0878D6F2">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736</w:t>
            </w:r>
          </w:p>
        </w:tc>
        <w:tc>
          <w:tcPr>
            <w:tcW w:w="1852" w:type="dxa"/>
            <w:vMerge w:val="restart"/>
            <w:tcBorders>
              <w:tl2br w:val="nil"/>
              <w:tr2bl w:val="nil"/>
            </w:tcBorders>
            <w:shd w:val="clear" w:color="auto" w:fill="auto"/>
            <w:vAlign w:val="center"/>
          </w:tcPr>
          <w:p w14:paraId="0BFD3DE0">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default"/>
                <w:sz w:val="21"/>
                <w:szCs w:val="21"/>
                <w:lang w:val="en-US" w:eastAsia="zh-CN"/>
              </w:rPr>
              <w:t>夏普厂商授权及售后服务承诺</w:t>
            </w:r>
          </w:p>
        </w:tc>
      </w:tr>
      <w:tr w14:paraId="1D8B5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598" w:type="dxa"/>
            <w:tcBorders>
              <w:tl2br w:val="nil"/>
              <w:tr2bl w:val="nil"/>
            </w:tcBorders>
            <w:shd w:val="clear" w:color="auto" w:fill="auto"/>
            <w:vAlign w:val="center"/>
          </w:tcPr>
          <w:p w14:paraId="6A86D81F">
            <w:pPr>
              <w:keepNext w:val="0"/>
              <w:keepLines w:val="0"/>
              <w:widowControl w:val="0"/>
              <w:suppressLineNumbers w:val="0"/>
              <w:spacing w:before="0" w:beforeAutospacing="0" w:after="0" w:afterAutospacing="0"/>
              <w:ind w:left="0" w:leftChars="0" w:right="0" w:rightChars="0"/>
              <w:jc w:val="center"/>
              <w:rPr>
                <w:rFonts w:hint="default" w:ascii="宋体" w:hAnsi="Times New Roman" w:eastAsia="宋体" w:cs="宋体"/>
                <w:sz w:val="21"/>
                <w:szCs w:val="21"/>
                <w:lang w:val="en-US" w:eastAsia="zh-CN" w:bidi="ar-SA"/>
              </w:rPr>
            </w:pPr>
            <w:r>
              <w:rPr>
                <w:rFonts w:hint="eastAsia" w:ascii="宋体" w:hAnsi="宋体" w:eastAsia="宋体" w:cs="宋体"/>
                <w:kern w:val="0"/>
                <w:sz w:val="21"/>
                <w:szCs w:val="21"/>
                <w:lang w:val="en-US" w:eastAsia="zh-CN" w:bidi="ar"/>
              </w:rPr>
              <w:t>14</w:t>
            </w:r>
          </w:p>
        </w:tc>
        <w:tc>
          <w:tcPr>
            <w:tcW w:w="1167" w:type="dxa"/>
            <w:tcBorders>
              <w:tl2br w:val="nil"/>
              <w:tr2bl w:val="nil"/>
            </w:tcBorders>
            <w:shd w:val="clear" w:color="auto" w:fill="auto"/>
            <w:vAlign w:val="center"/>
          </w:tcPr>
          <w:p w14:paraId="14A85098">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粉盒</w:t>
            </w:r>
          </w:p>
        </w:tc>
        <w:tc>
          <w:tcPr>
            <w:tcW w:w="2885" w:type="dxa"/>
            <w:tcBorders>
              <w:tl2br w:val="nil"/>
              <w:tr2bl w:val="nil"/>
            </w:tcBorders>
            <w:shd w:val="clear" w:color="auto" w:fill="auto"/>
            <w:vAlign w:val="center"/>
          </w:tcPr>
          <w:p w14:paraId="3D90FF49">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夏普 原装 墨粉盒(MX-60CT-BB)黑色/4万页</w:t>
            </w:r>
          </w:p>
          <w:p w14:paraId="04F732B6">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原厂2年质保</w:t>
            </w:r>
          </w:p>
          <w:p w14:paraId="11D9437C">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适用机型MX-C2622R</w:t>
            </w:r>
          </w:p>
        </w:tc>
        <w:tc>
          <w:tcPr>
            <w:tcW w:w="778" w:type="dxa"/>
            <w:tcBorders>
              <w:tl2br w:val="nil"/>
              <w:tr2bl w:val="nil"/>
            </w:tcBorders>
            <w:shd w:val="clear" w:color="auto" w:fill="auto"/>
            <w:vAlign w:val="center"/>
          </w:tcPr>
          <w:p w14:paraId="2CDA3155">
            <w:pPr>
              <w:keepNext w:val="0"/>
              <w:keepLines w:val="0"/>
              <w:widowControl w:val="0"/>
              <w:suppressLineNumbers w:val="0"/>
              <w:spacing w:before="0" w:beforeAutospacing="0" w:after="0" w:afterAutospacing="0"/>
              <w:ind w:left="0" w:leftChars="0" w:right="0" w:rightChars="0"/>
              <w:jc w:val="center"/>
              <w:rPr>
                <w:rFonts w:hint="eastAsia" w:ascii="宋体" w:hAnsi="Times New Roman" w:eastAsia="宋体" w:cs="宋体"/>
                <w:sz w:val="21"/>
                <w:szCs w:val="21"/>
                <w:lang w:val="en-US" w:eastAsia="zh-CN" w:bidi="ar-SA"/>
              </w:rPr>
            </w:pPr>
            <w:r>
              <w:rPr>
                <w:rFonts w:hint="eastAsia" w:ascii="宋体" w:hAnsi="宋体" w:eastAsia="宋体" w:cs="宋体"/>
                <w:kern w:val="0"/>
                <w:sz w:val="21"/>
                <w:szCs w:val="21"/>
                <w:lang w:val="en-US" w:eastAsia="zh-CN" w:bidi="ar"/>
              </w:rPr>
              <w:t>1</w:t>
            </w:r>
          </w:p>
        </w:tc>
        <w:tc>
          <w:tcPr>
            <w:tcW w:w="869" w:type="dxa"/>
            <w:tcBorders>
              <w:tl2br w:val="nil"/>
              <w:tr2bl w:val="nil"/>
            </w:tcBorders>
            <w:shd w:val="clear" w:color="auto" w:fill="auto"/>
            <w:vAlign w:val="center"/>
          </w:tcPr>
          <w:p w14:paraId="37D32070">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个</w:t>
            </w:r>
          </w:p>
        </w:tc>
        <w:tc>
          <w:tcPr>
            <w:tcW w:w="1251" w:type="dxa"/>
            <w:tcBorders>
              <w:tl2br w:val="nil"/>
              <w:tr2bl w:val="nil"/>
            </w:tcBorders>
            <w:shd w:val="clear" w:color="auto" w:fill="auto"/>
            <w:vAlign w:val="center"/>
          </w:tcPr>
          <w:p w14:paraId="5F6736E6">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890</w:t>
            </w:r>
          </w:p>
        </w:tc>
        <w:tc>
          <w:tcPr>
            <w:tcW w:w="1852" w:type="dxa"/>
            <w:vMerge w:val="continue"/>
            <w:tcBorders>
              <w:tl2br w:val="nil"/>
              <w:tr2bl w:val="nil"/>
            </w:tcBorders>
            <w:shd w:val="clear" w:color="auto" w:fill="auto"/>
            <w:vAlign w:val="center"/>
          </w:tcPr>
          <w:p w14:paraId="286CA7FF">
            <w:pPr>
              <w:keepNext w:val="0"/>
              <w:keepLines w:val="0"/>
              <w:suppressLineNumbers w:val="0"/>
              <w:bidi w:val="0"/>
              <w:spacing w:before="0" w:beforeAutospacing="0" w:after="0" w:afterAutospacing="0"/>
              <w:ind w:left="0" w:right="0"/>
              <w:jc w:val="center"/>
              <w:rPr>
                <w:rFonts w:hint="default"/>
                <w:sz w:val="21"/>
                <w:szCs w:val="21"/>
                <w:lang w:val="en-US" w:eastAsia="zh-CN"/>
              </w:rPr>
            </w:pPr>
          </w:p>
        </w:tc>
      </w:tr>
      <w:tr w14:paraId="566A0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598" w:type="dxa"/>
            <w:tcBorders>
              <w:tl2br w:val="nil"/>
              <w:tr2bl w:val="nil"/>
            </w:tcBorders>
            <w:shd w:val="clear" w:color="auto" w:fill="auto"/>
            <w:vAlign w:val="center"/>
          </w:tcPr>
          <w:p w14:paraId="07315976">
            <w:pPr>
              <w:keepNext w:val="0"/>
              <w:keepLines w:val="0"/>
              <w:widowControl w:val="0"/>
              <w:suppressLineNumbers w:val="0"/>
              <w:spacing w:before="0" w:beforeAutospacing="0" w:after="0" w:afterAutospacing="0"/>
              <w:ind w:left="0" w:leftChars="0" w:right="0" w:rightChars="0"/>
              <w:jc w:val="center"/>
              <w:rPr>
                <w:rFonts w:hint="default" w:ascii="宋体" w:hAnsi="Times New Roman" w:eastAsia="宋体" w:cs="宋体"/>
                <w:sz w:val="21"/>
                <w:szCs w:val="21"/>
                <w:lang w:val="en-US" w:eastAsia="zh-CN" w:bidi="ar-SA"/>
              </w:rPr>
            </w:pPr>
            <w:r>
              <w:rPr>
                <w:rFonts w:hint="eastAsia" w:ascii="宋体" w:hAnsi="宋体" w:eastAsia="宋体" w:cs="宋体"/>
                <w:kern w:val="0"/>
                <w:sz w:val="21"/>
                <w:szCs w:val="21"/>
                <w:lang w:val="en-US" w:eastAsia="zh-CN" w:bidi="ar"/>
              </w:rPr>
              <w:t>15</w:t>
            </w:r>
          </w:p>
        </w:tc>
        <w:tc>
          <w:tcPr>
            <w:tcW w:w="1167" w:type="dxa"/>
            <w:tcBorders>
              <w:tl2br w:val="nil"/>
              <w:tr2bl w:val="nil"/>
            </w:tcBorders>
            <w:shd w:val="clear" w:color="auto" w:fill="auto"/>
            <w:vAlign w:val="center"/>
          </w:tcPr>
          <w:p w14:paraId="4AF99964">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default"/>
                <w:sz w:val="21"/>
                <w:szCs w:val="21"/>
                <w:lang w:val="en-US" w:eastAsia="zh-CN"/>
              </w:rPr>
              <w:t>粉盒</w:t>
            </w:r>
          </w:p>
        </w:tc>
        <w:tc>
          <w:tcPr>
            <w:tcW w:w="2885" w:type="dxa"/>
            <w:tcBorders>
              <w:tl2br w:val="nil"/>
              <w:tr2bl w:val="nil"/>
            </w:tcBorders>
            <w:shd w:val="clear" w:color="auto" w:fill="auto"/>
            <w:vAlign w:val="center"/>
          </w:tcPr>
          <w:p w14:paraId="334B796F">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夏普 原装 墨粉盒</w:t>
            </w:r>
          </w:p>
          <w:p w14:paraId="49623135">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(MX-30CT-BC)黑色/5000页</w:t>
            </w:r>
          </w:p>
          <w:p w14:paraId="0A6FD70C">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(MX-30CT-YC)黄色/3000页</w:t>
            </w:r>
          </w:p>
          <w:p w14:paraId="04B944BF">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(MX-30CT-MC)洋红色/3000页</w:t>
            </w:r>
          </w:p>
          <w:p w14:paraId="33846213">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(MX-30CT-CC)青色/3000页</w:t>
            </w:r>
          </w:p>
          <w:p w14:paraId="52EF690C">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原厂2年质保</w:t>
            </w:r>
          </w:p>
          <w:p w14:paraId="134F9F71">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适用机型MX-C2622R</w:t>
            </w:r>
          </w:p>
        </w:tc>
        <w:tc>
          <w:tcPr>
            <w:tcW w:w="778" w:type="dxa"/>
            <w:tcBorders>
              <w:tl2br w:val="nil"/>
              <w:tr2bl w:val="nil"/>
            </w:tcBorders>
            <w:shd w:val="clear" w:color="auto" w:fill="auto"/>
            <w:vAlign w:val="center"/>
          </w:tcPr>
          <w:p w14:paraId="40EDA112">
            <w:pPr>
              <w:keepNext w:val="0"/>
              <w:keepLines w:val="0"/>
              <w:widowControl w:val="0"/>
              <w:suppressLineNumbers w:val="0"/>
              <w:spacing w:before="0" w:beforeAutospacing="0" w:after="0" w:afterAutospacing="0"/>
              <w:ind w:left="0" w:leftChars="0" w:right="0" w:rightChars="0"/>
              <w:jc w:val="center"/>
              <w:rPr>
                <w:rFonts w:hint="eastAsia" w:ascii="宋体" w:hAnsi="Times New Roman" w:eastAsia="宋体" w:cs="宋体"/>
                <w:sz w:val="21"/>
                <w:szCs w:val="21"/>
                <w:lang w:val="en-US" w:eastAsia="zh-CN" w:bidi="ar-SA"/>
              </w:rPr>
            </w:pPr>
            <w:r>
              <w:rPr>
                <w:rFonts w:hint="eastAsia" w:ascii="宋体" w:hAnsi="宋体" w:eastAsia="宋体" w:cs="宋体"/>
                <w:kern w:val="0"/>
                <w:sz w:val="21"/>
                <w:szCs w:val="21"/>
                <w:lang w:val="en-US" w:eastAsia="zh-CN" w:bidi="ar"/>
              </w:rPr>
              <w:t>1</w:t>
            </w:r>
          </w:p>
        </w:tc>
        <w:tc>
          <w:tcPr>
            <w:tcW w:w="869" w:type="dxa"/>
            <w:tcBorders>
              <w:tl2br w:val="nil"/>
              <w:tr2bl w:val="nil"/>
            </w:tcBorders>
            <w:shd w:val="clear" w:color="auto" w:fill="auto"/>
            <w:vAlign w:val="center"/>
          </w:tcPr>
          <w:p w14:paraId="3F256A42">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套</w:t>
            </w:r>
          </w:p>
        </w:tc>
        <w:tc>
          <w:tcPr>
            <w:tcW w:w="1251" w:type="dxa"/>
            <w:tcBorders>
              <w:tl2br w:val="nil"/>
              <w:tr2bl w:val="nil"/>
            </w:tcBorders>
            <w:shd w:val="clear" w:color="auto" w:fill="auto"/>
            <w:vAlign w:val="center"/>
          </w:tcPr>
          <w:p w14:paraId="356C670B">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1520</w:t>
            </w:r>
          </w:p>
        </w:tc>
        <w:tc>
          <w:tcPr>
            <w:tcW w:w="1852" w:type="dxa"/>
            <w:vMerge w:val="continue"/>
            <w:tcBorders>
              <w:tl2br w:val="nil"/>
              <w:tr2bl w:val="nil"/>
            </w:tcBorders>
            <w:shd w:val="clear" w:color="auto" w:fill="auto"/>
            <w:vAlign w:val="center"/>
          </w:tcPr>
          <w:p w14:paraId="28CD4213">
            <w:pPr>
              <w:keepNext w:val="0"/>
              <w:keepLines w:val="0"/>
              <w:suppressLineNumbers w:val="0"/>
              <w:bidi w:val="0"/>
              <w:spacing w:before="0" w:beforeAutospacing="0" w:after="0" w:afterAutospacing="0"/>
              <w:ind w:left="0" w:right="0"/>
              <w:jc w:val="center"/>
              <w:rPr>
                <w:rFonts w:hint="default"/>
                <w:sz w:val="21"/>
                <w:szCs w:val="21"/>
                <w:lang w:val="en-US" w:eastAsia="zh-CN"/>
              </w:rPr>
            </w:pPr>
          </w:p>
        </w:tc>
      </w:tr>
      <w:tr w14:paraId="763D8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598" w:type="dxa"/>
            <w:tcBorders>
              <w:tl2br w:val="nil"/>
              <w:tr2bl w:val="nil"/>
            </w:tcBorders>
            <w:shd w:val="clear" w:color="auto" w:fill="auto"/>
            <w:vAlign w:val="center"/>
          </w:tcPr>
          <w:p w14:paraId="64B98DBC">
            <w:pPr>
              <w:keepNext w:val="0"/>
              <w:keepLines w:val="0"/>
              <w:widowControl w:val="0"/>
              <w:suppressLineNumbers w:val="0"/>
              <w:spacing w:before="0" w:beforeAutospacing="0" w:after="0" w:afterAutospacing="0"/>
              <w:ind w:left="0" w:leftChars="0" w:right="0" w:rightChars="0"/>
              <w:jc w:val="center"/>
              <w:rPr>
                <w:rFonts w:hint="default" w:ascii="宋体" w:hAnsi="Times New Roman" w:eastAsia="宋体" w:cs="宋体"/>
                <w:sz w:val="21"/>
                <w:szCs w:val="21"/>
                <w:lang w:val="en-US" w:eastAsia="zh-CN" w:bidi="ar-SA"/>
              </w:rPr>
            </w:pPr>
            <w:r>
              <w:rPr>
                <w:rFonts w:hint="eastAsia" w:ascii="宋体" w:hAnsi="宋体" w:eastAsia="宋体" w:cs="宋体"/>
                <w:kern w:val="0"/>
                <w:sz w:val="21"/>
                <w:szCs w:val="21"/>
                <w:lang w:val="en-US" w:eastAsia="zh-CN" w:bidi="ar"/>
              </w:rPr>
              <w:t>16</w:t>
            </w:r>
          </w:p>
        </w:tc>
        <w:tc>
          <w:tcPr>
            <w:tcW w:w="1167" w:type="dxa"/>
            <w:tcBorders>
              <w:tl2br w:val="nil"/>
              <w:tr2bl w:val="nil"/>
            </w:tcBorders>
            <w:shd w:val="clear" w:color="auto" w:fill="auto"/>
            <w:vAlign w:val="center"/>
          </w:tcPr>
          <w:p w14:paraId="203CC399">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粉盒</w:t>
            </w:r>
          </w:p>
        </w:tc>
        <w:tc>
          <w:tcPr>
            <w:tcW w:w="2885" w:type="dxa"/>
            <w:tcBorders>
              <w:tl2br w:val="nil"/>
              <w:tr2bl w:val="nil"/>
            </w:tcBorders>
            <w:shd w:val="clear" w:color="auto" w:fill="auto"/>
            <w:vAlign w:val="center"/>
          </w:tcPr>
          <w:p w14:paraId="3E5D1B8A">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夏普 原装 墨粉盒(MX-315CT)黑色/1.8万页</w:t>
            </w:r>
          </w:p>
          <w:p w14:paraId="7F5077A4">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原厂2年质保</w:t>
            </w:r>
          </w:p>
          <w:p w14:paraId="02C882CC">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适用机型 夏普M2658</w:t>
            </w:r>
          </w:p>
        </w:tc>
        <w:tc>
          <w:tcPr>
            <w:tcW w:w="778" w:type="dxa"/>
            <w:tcBorders>
              <w:tl2br w:val="nil"/>
              <w:tr2bl w:val="nil"/>
            </w:tcBorders>
            <w:shd w:val="clear" w:color="auto" w:fill="auto"/>
            <w:vAlign w:val="center"/>
          </w:tcPr>
          <w:p w14:paraId="7A8A5E6A">
            <w:pPr>
              <w:keepNext w:val="0"/>
              <w:keepLines w:val="0"/>
              <w:widowControl w:val="0"/>
              <w:suppressLineNumbers w:val="0"/>
              <w:spacing w:before="0" w:beforeAutospacing="0" w:after="0" w:afterAutospacing="0"/>
              <w:ind w:left="0" w:leftChars="0" w:right="0" w:rightChars="0"/>
              <w:jc w:val="center"/>
              <w:rPr>
                <w:rFonts w:hint="eastAsia" w:ascii="宋体" w:hAnsi="Times New Roman" w:eastAsia="宋体" w:cs="宋体"/>
                <w:sz w:val="21"/>
                <w:szCs w:val="21"/>
                <w:lang w:val="en-US" w:eastAsia="zh-CN" w:bidi="ar-SA"/>
              </w:rPr>
            </w:pPr>
            <w:r>
              <w:rPr>
                <w:rFonts w:hint="eastAsia" w:ascii="宋体" w:hAnsi="宋体" w:eastAsia="宋体" w:cs="宋体"/>
                <w:kern w:val="0"/>
                <w:sz w:val="21"/>
                <w:szCs w:val="21"/>
                <w:lang w:val="en-US" w:eastAsia="zh-CN" w:bidi="ar"/>
              </w:rPr>
              <w:t>1</w:t>
            </w:r>
          </w:p>
        </w:tc>
        <w:tc>
          <w:tcPr>
            <w:tcW w:w="869" w:type="dxa"/>
            <w:tcBorders>
              <w:tl2br w:val="nil"/>
              <w:tr2bl w:val="nil"/>
            </w:tcBorders>
            <w:shd w:val="clear" w:color="auto" w:fill="auto"/>
            <w:vAlign w:val="center"/>
          </w:tcPr>
          <w:p w14:paraId="3FB4E62D">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个</w:t>
            </w:r>
          </w:p>
        </w:tc>
        <w:tc>
          <w:tcPr>
            <w:tcW w:w="1251" w:type="dxa"/>
            <w:tcBorders>
              <w:tl2br w:val="nil"/>
              <w:tr2bl w:val="nil"/>
            </w:tcBorders>
            <w:shd w:val="clear" w:color="auto" w:fill="auto"/>
            <w:vAlign w:val="center"/>
          </w:tcPr>
          <w:p w14:paraId="0A6A3691">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377</w:t>
            </w:r>
          </w:p>
        </w:tc>
        <w:tc>
          <w:tcPr>
            <w:tcW w:w="1852" w:type="dxa"/>
            <w:vMerge w:val="continue"/>
            <w:tcBorders>
              <w:tl2br w:val="nil"/>
              <w:tr2bl w:val="nil"/>
            </w:tcBorders>
            <w:shd w:val="clear" w:color="auto" w:fill="auto"/>
            <w:vAlign w:val="center"/>
          </w:tcPr>
          <w:p w14:paraId="3BBDA446">
            <w:pPr>
              <w:keepNext w:val="0"/>
              <w:keepLines w:val="0"/>
              <w:suppressLineNumbers w:val="0"/>
              <w:bidi w:val="0"/>
              <w:spacing w:before="0" w:beforeAutospacing="0" w:after="0" w:afterAutospacing="0"/>
              <w:ind w:left="0" w:right="0"/>
              <w:jc w:val="center"/>
              <w:rPr>
                <w:rFonts w:hint="default"/>
                <w:sz w:val="21"/>
                <w:szCs w:val="21"/>
                <w:lang w:val="en-US" w:eastAsia="zh-CN"/>
              </w:rPr>
            </w:pPr>
          </w:p>
        </w:tc>
      </w:tr>
      <w:tr w14:paraId="592F1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598" w:type="dxa"/>
            <w:tcBorders>
              <w:tl2br w:val="nil"/>
              <w:tr2bl w:val="nil"/>
            </w:tcBorders>
            <w:shd w:val="clear" w:color="auto" w:fill="auto"/>
            <w:vAlign w:val="center"/>
          </w:tcPr>
          <w:p w14:paraId="32946DCB">
            <w:pPr>
              <w:keepNext w:val="0"/>
              <w:keepLines w:val="0"/>
              <w:widowControl w:val="0"/>
              <w:suppressLineNumbers w:val="0"/>
              <w:spacing w:before="0" w:beforeAutospacing="0" w:after="0" w:afterAutospacing="0"/>
              <w:ind w:left="0" w:leftChars="0" w:right="0" w:rightChars="0"/>
              <w:jc w:val="center"/>
              <w:rPr>
                <w:rFonts w:hint="default" w:ascii="宋体" w:hAnsi="Times New Roman" w:eastAsia="宋体" w:cs="宋体"/>
                <w:sz w:val="21"/>
                <w:szCs w:val="21"/>
                <w:lang w:val="en-US" w:eastAsia="zh-CN" w:bidi="ar-SA"/>
              </w:rPr>
            </w:pPr>
            <w:r>
              <w:rPr>
                <w:rFonts w:hint="eastAsia" w:ascii="宋体" w:hAnsi="宋体" w:eastAsia="宋体" w:cs="宋体"/>
                <w:kern w:val="0"/>
                <w:sz w:val="21"/>
                <w:szCs w:val="21"/>
                <w:lang w:val="en-US" w:eastAsia="zh-CN" w:bidi="ar"/>
              </w:rPr>
              <w:t>17</w:t>
            </w:r>
          </w:p>
        </w:tc>
        <w:tc>
          <w:tcPr>
            <w:tcW w:w="1167" w:type="dxa"/>
            <w:tcBorders>
              <w:tl2br w:val="nil"/>
              <w:tr2bl w:val="nil"/>
            </w:tcBorders>
            <w:shd w:val="clear" w:color="auto" w:fill="auto"/>
            <w:vAlign w:val="center"/>
          </w:tcPr>
          <w:p w14:paraId="7865395B">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default"/>
                <w:sz w:val="21"/>
                <w:szCs w:val="21"/>
                <w:lang w:val="en-US" w:eastAsia="zh-CN"/>
              </w:rPr>
              <w:t>粉盒</w:t>
            </w:r>
          </w:p>
        </w:tc>
        <w:tc>
          <w:tcPr>
            <w:tcW w:w="2885" w:type="dxa"/>
            <w:tcBorders>
              <w:tl2br w:val="nil"/>
              <w:tr2bl w:val="nil"/>
            </w:tcBorders>
            <w:shd w:val="clear" w:color="auto" w:fill="auto"/>
            <w:vAlign w:val="center"/>
          </w:tcPr>
          <w:p w14:paraId="2BEACAEF">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富士 原装 墨粉筒(CT202384)黑色/9000页</w:t>
            </w:r>
          </w:p>
          <w:p w14:paraId="646DD117">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原厂2年质保</w:t>
            </w:r>
          </w:p>
          <w:p w14:paraId="1D9C6DFC">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适用机型 施乐s2520</w:t>
            </w:r>
          </w:p>
        </w:tc>
        <w:tc>
          <w:tcPr>
            <w:tcW w:w="778" w:type="dxa"/>
            <w:tcBorders>
              <w:tl2br w:val="nil"/>
              <w:tr2bl w:val="nil"/>
            </w:tcBorders>
            <w:shd w:val="clear" w:color="auto" w:fill="auto"/>
            <w:vAlign w:val="center"/>
          </w:tcPr>
          <w:p w14:paraId="41FF366F">
            <w:pPr>
              <w:keepNext w:val="0"/>
              <w:keepLines w:val="0"/>
              <w:widowControl w:val="0"/>
              <w:suppressLineNumbers w:val="0"/>
              <w:spacing w:before="0" w:beforeAutospacing="0" w:after="0" w:afterAutospacing="0"/>
              <w:ind w:left="0" w:leftChars="0" w:right="0" w:rightChars="0"/>
              <w:jc w:val="center"/>
              <w:rPr>
                <w:rFonts w:hint="eastAsia" w:ascii="宋体" w:hAnsi="Times New Roman" w:eastAsia="宋体" w:cs="宋体"/>
                <w:sz w:val="21"/>
                <w:szCs w:val="21"/>
                <w:lang w:val="en-US" w:eastAsia="zh-CN" w:bidi="ar-SA"/>
              </w:rPr>
            </w:pPr>
            <w:r>
              <w:rPr>
                <w:rFonts w:hint="eastAsia" w:ascii="宋体" w:hAnsi="宋体" w:eastAsia="宋体" w:cs="宋体"/>
                <w:kern w:val="0"/>
                <w:sz w:val="21"/>
                <w:szCs w:val="21"/>
                <w:lang w:val="en-US" w:eastAsia="zh-CN" w:bidi="ar"/>
              </w:rPr>
              <w:t>1</w:t>
            </w:r>
          </w:p>
        </w:tc>
        <w:tc>
          <w:tcPr>
            <w:tcW w:w="869" w:type="dxa"/>
            <w:tcBorders>
              <w:tl2br w:val="nil"/>
              <w:tr2bl w:val="nil"/>
            </w:tcBorders>
            <w:shd w:val="clear" w:color="auto" w:fill="auto"/>
            <w:vAlign w:val="center"/>
          </w:tcPr>
          <w:p w14:paraId="2A51A256">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个</w:t>
            </w:r>
          </w:p>
        </w:tc>
        <w:tc>
          <w:tcPr>
            <w:tcW w:w="1251" w:type="dxa"/>
            <w:tcBorders>
              <w:tl2br w:val="nil"/>
              <w:tr2bl w:val="nil"/>
            </w:tcBorders>
            <w:shd w:val="clear" w:color="auto" w:fill="auto"/>
            <w:vAlign w:val="center"/>
          </w:tcPr>
          <w:p w14:paraId="221BA45D">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257</w:t>
            </w:r>
          </w:p>
        </w:tc>
        <w:tc>
          <w:tcPr>
            <w:tcW w:w="1852" w:type="dxa"/>
            <w:tcBorders>
              <w:tl2br w:val="nil"/>
              <w:tr2bl w:val="nil"/>
            </w:tcBorders>
            <w:shd w:val="clear" w:color="auto" w:fill="auto"/>
            <w:vAlign w:val="center"/>
          </w:tcPr>
          <w:p w14:paraId="62481517">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default"/>
                <w:sz w:val="21"/>
                <w:szCs w:val="21"/>
                <w:lang w:val="en-US" w:eastAsia="zh-CN"/>
              </w:rPr>
              <w:t>富士厂商授权及售后服务承诺</w:t>
            </w:r>
          </w:p>
        </w:tc>
      </w:tr>
      <w:tr w14:paraId="74509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7" w:hRule="atLeast"/>
        </w:trPr>
        <w:tc>
          <w:tcPr>
            <w:tcW w:w="598" w:type="dxa"/>
            <w:tcBorders>
              <w:tl2br w:val="nil"/>
              <w:tr2bl w:val="nil"/>
            </w:tcBorders>
            <w:shd w:val="clear" w:color="auto" w:fill="auto"/>
            <w:vAlign w:val="center"/>
          </w:tcPr>
          <w:p w14:paraId="28ACB24D">
            <w:pPr>
              <w:keepNext w:val="0"/>
              <w:keepLines w:val="0"/>
              <w:widowControl w:val="0"/>
              <w:suppressLineNumbers w:val="0"/>
              <w:spacing w:before="0" w:beforeAutospacing="0" w:after="0" w:afterAutospacing="0"/>
              <w:ind w:left="0" w:leftChars="0" w:right="0" w:rightChars="0"/>
              <w:jc w:val="center"/>
              <w:rPr>
                <w:rFonts w:hint="default" w:ascii="宋体" w:hAnsi="Times New Roman" w:eastAsia="宋体" w:cs="宋体"/>
                <w:sz w:val="21"/>
                <w:szCs w:val="21"/>
                <w:lang w:val="en-US" w:eastAsia="zh-CN" w:bidi="ar-SA"/>
              </w:rPr>
            </w:pPr>
            <w:r>
              <w:rPr>
                <w:rFonts w:hint="eastAsia" w:ascii="宋体" w:hAnsi="宋体" w:eastAsia="宋体" w:cs="宋体"/>
                <w:kern w:val="0"/>
                <w:sz w:val="21"/>
                <w:szCs w:val="21"/>
                <w:lang w:val="en-US" w:eastAsia="zh-CN" w:bidi="ar"/>
              </w:rPr>
              <w:t>18</w:t>
            </w:r>
          </w:p>
        </w:tc>
        <w:tc>
          <w:tcPr>
            <w:tcW w:w="1167" w:type="dxa"/>
            <w:tcBorders>
              <w:tl2br w:val="nil"/>
              <w:tr2bl w:val="nil"/>
            </w:tcBorders>
            <w:shd w:val="clear" w:color="auto" w:fill="auto"/>
            <w:vAlign w:val="center"/>
          </w:tcPr>
          <w:p w14:paraId="3C8E79E6">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粉盒</w:t>
            </w:r>
          </w:p>
        </w:tc>
        <w:tc>
          <w:tcPr>
            <w:tcW w:w="2885" w:type="dxa"/>
            <w:tcBorders>
              <w:tl2br w:val="nil"/>
              <w:tr2bl w:val="nil"/>
            </w:tcBorders>
            <w:shd w:val="clear" w:color="auto" w:fill="auto"/>
            <w:vAlign w:val="center"/>
          </w:tcPr>
          <w:p w14:paraId="2AA49352">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兄弟/联想 粉盒</w:t>
            </w:r>
          </w:p>
          <w:p w14:paraId="26DC9086">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黑色 3000页</w:t>
            </w:r>
          </w:p>
          <w:p w14:paraId="1121A337">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default"/>
                <w:sz w:val="21"/>
                <w:szCs w:val="21"/>
                <w:lang w:val="en-US" w:eastAsia="zh-CN"/>
              </w:rPr>
              <w:t>原厂2年质保</w:t>
            </w:r>
          </w:p>
          <w:p w14:paraId="0ADEEF7F">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default"/>
                <w:sz w:val="21"/>
                <w:szCs w:val="21"/>
                <w:lang w:val="en-US" w:eastAsia="zh-CN"/>
              </w:rPr>
              <w:t>适用</w:t>
            </w:r>
            <w:r>
              <w:rPr>
                <w:rFonts w:hint="eastAsia"/>
                <w:sz w:val="21"/>
                <w:szCs w:val="21"/>
                <w:lang w:val="en-US" w:eastAsia="zh-CN"/>
              </w:rPr>
              <w:t>于</w:t>
            </w:r>
            <w:r>
              <w:rPr>
                <w:rFonts w:hint="default"/>
                <w:sz w:val="21"/>
                <w:szCs w:val="21"/>
                <w:lang w:val="en-US" w:eastAsia="zh-CN"/>
              </w:rPr>
              <w:t xml:space="preserve"> </w:t>
            </w:r>
            <w:r>
              <w:rPr>
                <w:rFonts w:hint="eastAsia"/>
                <w:sz w:val="21"/>
                <w:szCs w:val="21"/>
                <w:lang w:val="en-US" w:eastAsia="zh-CN"/>
              </w:rPr>
              <w:t>兄弟联想打印机</w:t>
            </w:r>
          </w:p>
        </w:tc>
        <w:tc>
          <w:tcPr>
            <w:tcW w:w="778" w:type="dxa"/>
            <w:tcBorders>
              <w:tl2br w:val="nil"/>
              <w:tr2bl w:val="nil"/>
            </w:tcBorders>
            <w:shd w:val="clear" w:color="auto" w:fill="auto"/>
            <w:vAlign w:val="center"/>
          </w:tcPr>
          <w:p w14:paraId="08F147EF">
            <w:pPr>
              <w:keepNext w:val="0"/>
              <w:keepLines w:val="0"/>
              <w:widowControl w:val="0"/>
              <w:suppressLineNumbers w:val="0"/>
              <w:spacing w:before="0" w:beforeAutospacing="0" w:after="0" w:afterAutospacing="0"/>
              <w:ind w:left="0" w:leftChars="0" w:right="0" w:rightChars="0"/>
              <w:jc w:val="center"/>
              <w:rPr>
                <w:rFonts w:hint="eastAsia" w:ascii="宋体" w:hAnsi="Times New Roman" w:eastAsia="宋体" w:cs="宋体"/>
                <w:sz w:val="21"/>
                <w:szCs w:val="21"/>
                <w:lang w:val="en-US" w:eastAsia="zh-CN" w:bidi="ar-SA"/>
              </w:rPr>
            </w:pPr>
            <w:r>
              <w:rPr>
                <w:rFonts w:hint="eastAsia" w:ascii="宋体" w:hAnsi="宋体" w:eastAsia="宋体" w:cs="宋体"/>
                <w:kern w:val="0"/>
                <w:sz w:val="21"/>
                <w:szCs w:val="21"/>
                <w:lang w:val="en-US" w:eastAsia="zh-CN" w:bidi="ar"/>
              </w:rPr>
              <w:t>1</w:t>
            </w:r>
          </w:p>
        </w:tc>
        <w:tc>
          <w:tcPr>
            <w:tcW w:w="869" w:type="dxa"/>
            <w:tcBorders>
              <w:tl2br w:val="nil"/>
              <w:tr2bl w:val="nil"/>
            </w:tcBorders>
            <w:shd w:val="clear" w:color="auto" w:fill="auto"/>
            <w:vAlign w:val="center"/>
          </w:tcPr>
          <w:p w14:paraId="296BE4C7">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个</w:t>
            </w:r>
          </w:p>
        </w:tc>
        <w:tc>
          <w:tcPr>
            <w:tcW w:w="1251" w:type="dxa"/>
            <w:tcBorders>
              <w:tl2br w:val="nil"/>
              <w:tr2bl w:val="nil"/>
            </w:tcBorders>
            <w:shd w:val="clear" w:color="auto" w:fill="auto"/>
            <w:vAlign w:val="center"/>
          </w:tcPr>
          <w:p w14:paraId="3996B8AE">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100</w:t>
            </w:r>
          </w:p>
        </w:tc>
        <w:tc>
          <w:tcPr>
            <w:tcW w:w="1852" w:type="dxa"/>
            <w:vMerge w:val="restart"/>
            <w:tcBorders>
              <w:tl2br w:val="nil"/>
              <w:tr2bl w:val="nil"/>
            </w:tcBorders>
            <w:shd w:val="clear" w:color="auto" w:fill="auto"/>
            <w:vAlign w:val="center"/>
          </w:tcPr>
          <w:p w14:paraId="4E511E33">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default"/>
                <w:sz w:val="21"/>
                <w:szCs w:val="21"/>
                <w:lang w:val="en-US" w:eastAsia="zh-CN"/>
              </w:rPr>
              <w:t>富士/佳能/绘威/原格/</w:t>
            </w:r>
          </w:p>
          <w:p w14:paraId="4C990E9C">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default"/>
                <w:sz w:val="21"/>
                <w:szCs w:val="21"/>
                <w:lang w:val="en-US" w:eastAsia="zh-CN"/>
              </w:rPr>
              <w:t>厂商授权及售后服务承诺（必须具备2个以上品牌授权）</w:t>
            </w:r>
          </w:p>
        </w:tc>
      </w:tr>
      <w:tr w14:paraId="68CD8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598" w:type="dxa"/>
            <w:tcBorders>
              <w:tl2br w:val="nil"/>
              <w:tr2bl w:val="nil"/>
            </w:tcBorders>
            <w:shd w:val="clear" w:color="auto" w:fill="auto"/>
            <w:vAlign w:val="center"/>
          </w:tcPr>
          <w:p w14:paraId="3E0E671E">
            <w:pPr>
              <w:keepNext w:val="0"/>
              <w:keepLines w:val="0"/>
              <w:widowControl w:val="0"/>
              <w:suppressLineNumbers w:val="0"/>
              <w:spacing w:before="0" w:beforeAutospacing="0" w:after="0" w:afterAutospacing="0"/>
              <w:ind w:left="0" w:leftChars="0" w:right="0" w:rightChars="0"/>
              <w:jc w:val="center"/>
              <w:rPr>
                <w:rFonts w:hint="default" w:ascii="宋体" w:hAnsi="Times New Roman" w:eastAsia="宋体" w:cs="宋体"/>
                <w:sz w:val="21"/>
                <w:szCs w:val="21"/>
                <w:lang w:val="en-US" w:eastAsia="zh-CN" w:bidi="ar-SA"/>
              </w:rPr>
            </w:pPr>
            <w:r>
              <w:rPr>
                <w:rFonts w:hint="eastAsia" w:ascii="宋体" w:hAnsi="宋体" w:eastAsia="宋体" w:cs="宋体"/>
                <w:kern w:val="0"/>
                <w:sz w:val="21"/>
                <w:szCs w:val="21"/>
                <w:lang w:val="en-US" w:eastAsia="zh-CN" w:bidi="ar"/>
              </w:rPr>
              <w:t>19</w:t>
            </w:r>
          </w:p>
        </w:tc>
        <w:tc>
          <w:tcPr>
            <w:tcW w:w="1167" w:type="dxa"/>
            <w:tcBorders>
              <w:tl2br w:val="nil"/>
              <w:tr2bl w:val="nil"/>
            </w:tcBorders>
            <w:shd w:val="clear" w:color="auto" w:fill="auto"/>
            <w:vAlign w:val="center"/>
          </w:tcPr>
          <w:p w14:paraId="5B9EE55B">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硒鼓</w:t>
            </w:r>
          </w:p>
        </w:tc>
        <w:tc>
          <w:tcPr>
            <w:tcW w:w="2885" w:type="dxa"/>
            <w:tcBorders>
              <w:tl2br w:val="nil"/>
              <w:tr2bl w:val="nil"/>
            </w:tcBorders>
            <w:shd w:val="clear" w:color="auto" w:fill="auto"/>
            <w:vAlign w:val="center"/>
          </w:tcPr>
          <w:p w14:paraId="22D57C1F">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兄弟/联想 硒鼓</w:t>
            </w:r>
          </w:p>
          <w:p w14:paraId="50F7E57E">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黑色 12000页</w:t>
            </w:r>
          </w:p>
          <w:p w14:paraId="6168AC33">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原厂2年质保</w:t>
            </w:r>
          </w:p>
          <w:p w14:paraId="05511FBA">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适用于 兄弟联想打印机</w:t>
            </w:r>
          </w:p>
        </w:tc>
        <w:tc>
          <w:tcPr>
            <w:tcW w:w="778" w:type="dxa"/>
            <w:tcBorders>
              <w:tl2br w:val="nil"/>
              <w:tr2bl w:val="nil"/>
            </w:tcBorders>
            <w:shd w:val="clear" w:color="auto" w:fill="auto"/>
            <w:vAlign w:val="center"/>
          </w:tcPr>
          <w:p w14:paraId="609AC166">
            <w:pPr>
              <w:keepNext w:val="0"/>
              <w:keepLines w:val="0"/>
              <w:widowControl w:val="0"/>
              <w:suppressLineNumbers w:val="0"/>
              <w:spacing w:before="0" w:beforeAutospacing="0" w:after="0" w:afterAutospacing="0"/>
              <w:ind w:left="0" w:leftChars="0" w:right="0" w:rightChars="0"/>
              <w:jc w:val="center"/>
              <w:rPr>
                <w:rFonts w:hint="eastAsia" w:ascii="宋体" w:hAnsi="Times New Roman" w:eastAsia="宋体" w:cs="宋体"/>
                <w:sz w:val="21"/>
                <w:szCs w:val="21"/>
                <w:lang w:val="en-US" w:eastAsia="zh-CN" w:bidi="ar-SA"/>
              </w:rPr>
            </w:pPr>
            <w:r>
              <w:rPr>
                <w:rFonts w:hint="eastAsia" w:ascii="宋体" w:hAnsi="宋体" w:eastAsia="宋体" w:cs="宋体"/>
                <w:kern w:val="0"/>
                <w:sz w:val="21"/>
                <w:szCs w:val="21"/>
                <w:lang w:val="en-US" w:eastAsia="zh-CN" w:bidi="ar"/>
              </w:rPr>
              <w:t>1</w:t>
            </w:r>
          </w:p>
        </w:tc>
        <w:tc>
          <w:tcPr>
            <w:tcW w:w="869" w:type="dxa"/>
            <w:tcBorders>
              <w:tl2br w:val="nil"/>
              <w:tr2bl w:val="nil"/>
            </w:tcBorders>
            <w:shd w:val="clear" w:color="auto" w:fill="auto"/>
            <w:vAlign w:val="center"/>
          </w:tcPr>
          <w:p w14:paraId="3ED82B26">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个</w:t>
            </w:r>
          </w:p>
        </w:tc>
        <w:tc>
          <w:tcPr>
            <w:tcW w:w="1251" w:type="dxa"/>
            <w:tcBorders>
              <w:tl2br w:val="nil"/>
              <w:tr2bl w:val="nil"/>
            </w:tcBorders>
            <w:shd w:val="clear" w:color="auto" w:fill="auto"/>
            <w:vAlign w:val="center"/>
          </w:tcPr>
          <w:p w14:paraId="154612EE">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120</w:t>
            </w:r>
          </w:p>
        </w:tc>
        <w:tc>
          <w:tcPr>
            <w:tcW w:w="1852" w:type="dxa"/>
            <w:vMerge w:val="continue"/>
            <w:tcBorders>
              <w:tl2br w:val="nil"/>
              <w:tr2bl w:val="nil"/>
            </w:tcBorders>
            <w:shd w:val="clear" w:color="auto" w:fill="auto"/>
            <w:vAlign w:val="center"/>
          </w:tcPr>
          <w:p w14:paraId="403C82AB">
            <w:pPr>
              <w:keepNext w:val="0"/>
              <w:keepLines w:val="0"/>
              <w:suppressLineNumbers w:val="0"/>
              <w:bidi w:val="0"/>
              <w:spacing w:before="0" w:beforeAutospacing="0" w:after="0" w:afterAutospacing="0"/>
              <w:ind w:left="0" w:right="0"/>
              <w:jc w:val="center"/>
              <w:rPr>
                <w:rFonts w:hint="default"/>
                <w:sz w:val="21"/>
                <w:szCs w:val="21"/>
                <w:lang w:val="en-US" w:eastAsia="zh-CN"/>
              </w:rPr>
            </w:pPr>
          </w:p>
        </w:tc>
      </w:tr>
      <w:tr w14:paraId="589F9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598" w:type="dxa"/>
            <w:tcBorders>
              <w:tl2br w:val="nil"/>
              <w:tr2bl w:val="nil"/>
            </w:tcBorders>
            <w:shd w:val="clear" w:color="auto" w:fill="auto"/>
            <w:vAlign w:val="center"/>
          </w:tcPr>
          <w:p w14:paraId="55879CDE">
            <w:pPr>
              <w:keepNext w:val="0"/>
              <w:keepLines w:val="0"/>
              <w:widowControl w:val="0"/>
              <w:suppressLineNumbers w:val="0"/>
              <w:spacing w:before="0" w:beforeAutospacing="0" w:after="0" w:afterAutospacing="0"/>
              <w:ind w:left="0" w:leftChars="0" w:right="0" w:rightChars="0"/>
              <w:jc w:val="center"/>
              <w:rPr>
                <w:rFonts w:hint="default" w:ascii="宋体" w:hAnsi="Times New Roman" w:eastAsia="宋体" w:cs="宋体"/>
                <w:sz w:val="21"/>
                <w:szCs w:val="21"/>
                <w:lang w:val="en-US" w:eastAsia="zh-CN" w:bidi="ar-SA"/>
              </w:rPr>
            </w:pPr>
            <w:r>
              <w:rPr>
                <w:rFonts w:hint="eastAsia" w:ascii="宋体" w:hAnsi="宋体" w:eastAsia="宋体" w:cs="宋体"/>
                <w:kern w:val="0"/>
                <w:sz w:val="21"/>
                <w:szCs w:val="21"/>
                <w:lang w:val="en-US" w:eastAsia="zh-CN" w:bidi="ar"/>
              </w:rPr>
              <w:t>20</w:t>
            </w:r>
          </w:p>
        </w:tc>
        <w:tc>
          <w:tcPr>
            <w:tcW w:w="1167" w:type="dxa"/>
            <w:tcBorders>
              <w:tl2br w:val="nil"/>
              <w:tr2bl w:val="nil"/>
            </w:tcBorders>
            <w:shd w:val="clear" w:color="auto" w:fill="auto"/>
            <w:vAlign w:val="center"/>
          </w:tcPr>
          <w:p w14:paraId="23E44728">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硒鼓</w:t>
            </w:r>
          </w:p>
        </w:tc>
        <w:tc>
          <w:tcPr>
            <w:tcW w:w="2885" w:type="dxa"/>
            <w:tcBorders>
              <w:tl2br w:val="nil"/>
              <w:tr2bl w:val="nil"/>
            </w:tcBorders>
            <w:shd w:val="clear" w:color="auto" w:fill="auto"/>
            <w:vAlign w:val="center"/>
          </w:tcPr>
          <w:p w14:paraId="15FAC5D4">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佳能/惠普 硒鼓</w:t>
            </w:r>
          </w:p>
          <w:p w14:paraId="59438CA9">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default"/>
                <w:sz w:val="21"/>
                <w:szCs w:val="21"/>
                <w:lang w:val="en-US" w:eastAsia="zh-CN"/>
              </w:rPr>
              <w:t>黑色 3000页</w:t>
            </w:r>
          </w:p>
          <w:p w14:paraId="68A9B6EE">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default"/>
                <w:sz w:val="21"/>
                <w:szCs w:val="21"/>
                <w:lang w:val="en-US" w:eastAsia="zh-CN"/>
              </w:rPr>
              <w:t>原厂2年质保</w:t>
            </w:r>
          </w:p>
          <w:p w14:paraId="5E12CE7F">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default"/>
                <w:sz w:val="21"/>
                <w:szCs w:val="21"/>
                <w:lang w:val="en-US" w:eastAsia="zh-CN"/>
              </w:rPr>
              <w:t>适用</w:t>
            </w:r>
            <w:r>
              <w:rPr>
                <w:rFonts w:hint="eastAsia"/>
                <w:sz w:val="21"/>
                <w:szCs w:val="21"/>
                <w:lang w:val="en-US" w:eastAsia="zh-CN"/>
              </w:rPr>
              <w:t>于</w:t>
            </w:r>
            <w:r>
              <w:rPr>
                <w:rFonts w:hint="default"/>
                <w:sz w:val="21"/>
                <w:szCs w:val="21"/>
                <w:lang w:val="en-US" w:eastAsia="zh-CN"/>
              </w:rPr>
              <w:t xml:space="preserve"> </w:t>
            </w:r>
            <w:r>
              <w:rPr>
                <w:rFonts w:hint="eastAsia"/>
                <w:sz w:val="21"/>
                <w:szCs w:val="21"/>
                <w:lang w:val="en-US" w:eastAsia="zh-CN"/>
              </w:rPr>
              <w:t>佳能/惠普</w:t>
            </w:r>
            <w:r>
              <w:rPr>
                <w:rFonts w:hint="default"/>
                <w:sz w:val="21"/>
                <w:szCs w:val="21"/>
                <w:lang w:val="en-US" w:eastAsia="zh-CN"/>
              </w:rPr>
              <w:t>打印机</w:t>
            </w:r>
          </w:p>
        </w:tc>
        <w:tc>
          <w:tcPr>
            <w:tcW w:w="778" w:type="dxa"/>
            <w:tcBorders>
              <w:tl2br w:val="nil"/>
              <w:tr2bl w:val="nil"/>
            </w:tcBorders>
            <w:shd w:val="clear" w:color="auto" w:fill="auto"/>
            <w:vAlign w:val="center"/>
          </w:tcPr>
          <w:p w14:paraId="22B61A59">
            <w:pPr>
              <w:keepNext w:val="0"/>
              <w:keepLines w:val="0"/>
              <w:widowControl w:val="0"/>
              <w:suppressLineNumbers w:val="0"/>
              <w:spacing w:before="0" w:beforeAutospacing="0" w:after="0" w:afterAutospacing="0"/>
              <w:ind w:left="0" w:leftChars="0" w:right="0" w:rightChars="0"/>
              <w:jc w:val="center"/>
              <w:rPr>
                <w:rFonts w:hint="eastAsia" w:ascii="宋体" w:hAnsi="Times New Roman" w:eastAsia="宋体" w:cs="宋体"/>
                <w:sz w:val="21"/>
                <w:szCs w:val="21"/>
                <w:lang w:val="en-US" w:eastAsia="zh-CN" w:bidi="ar-SA"/>
              </w:rPr>
            </w:pPr>
            <w:r>
              <w:rPr>
                <w:rFonts w:hint="eastAsia" w:ascii="宋体" w:hAnsi="宋体" w:eastAsia="宋体" w:cs="宋体"/>
                <w:kern w:val="0"/>
                <w:sz w:val="21"/>
                <w:szCs w:val="21"/>
                <w:lang w:val="en-US" w:eastAsia="zh-CN" w:bidi="ar"/>
              </w:rPr>
              <w:t>1</w:t>
            </w:r>
          </w:p>
        </w:tc>
        <w:tc>
          <w:tcPr>
            <w:tcW w:w="869" w:type="dxa"/>
            <w:tcBorders>
              <w:tl2br w:val="nil"/>
              <w:tr2bl w:val="nil"/>
            </w:tcBorders>
            <w:shd w:val="clear" w:color="auto" w:fill="auto"/>
            <w:vAlign w:val="center"/>
          </w:tcPr>
          <w:p w14:paraId="51456776">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个</w:t>
            </w:r>
          </w:p>
        </w:tc>
        <w:tc>
          <w:tcPr>
            <w:tcW w:w="1251" w:type="dxa"/>
            <w:tcBorders>
              <w:tl2br w:val="nil"/>
              <w:tr2bl w:val="nil"/>
            </w:tcBorders>
            <w:shd w:val="clear" w:color="auto" w:fill="auto"/>
            <w:vAlign w:val="center"/>
          </w:tcPr>
          <w:p w14:paraId="008B906B">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100</w:t>
            </w:r>
          </w:p>
        </w:tc>
        <w:tc>
          <w:tcPr>
            <w:tcW w:w="1852" w:type="dxa"/>
            <w:vMerge w:val="continue"/>
            <w:tcBorders>
              <w:tl2br w:val="nil"/>
              <w:tr2bl w:val="nil"/>
            </w:tcBorders>
            <w:shd w:val="clear" w:color="auto" w:fill="auto"/>
            <w:vAlign w:val="center"/>
          </w:tcPr>
          <w:p w14:paraId="340FC1F7">
            <w:pPr>
              <w:keepNext w:val="0"/>
              <w:keepLines w:val="0"/>
              <w:suppressLineNumbers w:val="0"/>
              <w:bidi w:val="0"/>
              <w:spacing w:before="0" w:beforeAutospacing="0" w:after="0" w:afterAutospacing="0"/>
              <w:ind w:left="0" w:right="0"/>
              <w:jc w:val="center"/>
              <w:rPr>
                <w:rFonts w:hint="eastAsia"/>
                <w:sz w:val="21"/>
                <w:szCs w:val="21"/>
                <w:lang w:val="en-US" w:eastAsia="zh-CN"/>
              </w:rPr>
            </w:pPr>
          </w:p>
        </w:tc>
      </w:tr>
      <w:tr w14:paraId="7F67E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7" w:hRule="atLeast"/>
        </w:trPr>
        <w:tc>
          <w:tcPr>
            <w:tcW w:w="598" w:type="dxa"/>
            <w:tcBorders>
              <w:tl2br w:val="nil"/>
              <w:tr2bl w:val="nil"/>
            </w:tcBorders>
            <w:shd w:val="clear" w:color="auto" w:fill="auto"/>
            <w:vAlign w:val="center"/>
          </w:tcPr>
          <w:p w14:paraId="03B5C6A3">
            <w:pPr>
              <w:keepNext w:val="0"/>
              <w:keepLines w:val="0"/>
              <w:widowControl w:val="0"/>
              <w:suppressLineNumbers w:val="0"/>
              <w:spacing w:before="0" w:beforeAutospacing="0" w:after="0" w:afterAutospacing="0"/>
              <w:ind w:left="0" w:leftChars="0" w:right="0" w:rightChars="0"/>
              <w:jc w:val="center"/>
              <w:rPr>
                <w:rFonts w:hint="default" w:ascii="宋体" w:hAnsi="Times New Roman" w:eastAsia="宋体" w:cs="宋体"/>
                <w:sz w:val="21"/>
                <w:szCs w:val="21"/>
                <w:lang w:val="en-US" w:eastAsia="zh-CN" w:bidi="ar-SA"/>
              </w:rPr>
            </w:pPr>
            <w:r>
              <w:rPr>
                <w:rFonts w:hint="eastAsia" w:cs="宋体"/>
                <w:sz w:val="21"/>
                <w:szCs w:val="21"/>
                <w:lang w:val="en-US" w:eastAsia="zh-CN" w:bidi="ar-SA"/>
              </w:rPr>
              <w:t>21</w:t>
            </w:r>
          </w:p>
        </w:tc>
        <w:tc>
          <w:tcPr>
            <w:tcW w:w="1167" w:type="dxa"/>
            <w:tcBorders>
              <w:tl2br w:val="nil"/>
              <w:tr2bl w:val="nil"/>
            </w:tcBorders>
            <w:shd w:val="clear" w:color="auto" w:fill="auto"/>
            <w:vAlign w:val="center"/>
          </w:tcPr>
          <w:p w14:paraId="74BD6428">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墨水</w:t>
            </w:r>
          </w:p>
        </w:tc>
        <w:tc>
          <w:tcPr>
            <w:tcW w:w="2885" w:type="dxa"/>
            <w:tcBorders>
              <w:tl2br w:val="nil"/>
              <w:tr2bl w:val="nil"/>
            </w:tcBorders>
            <w:shd w:val="clear" w:color="auto" w:fill="auto"/>
            <w:vAlign w:val="center"/>
          </w:tcPr>
          <w:p w14:paraId="48304930">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爱普生/兄弟 连供墨水</w:t>
            </w:r>
          </w:p>
          <w:p w14:paraId="505289E3">
            <w:pPr>
              <w:keepNext w:val="0"/>
              <w:keepLines w:val="0"/>
              <w:suppressLineNumbers w:val="0"/>
              <w:bidi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4500-7000页</w:t>
            </w:r>
          </w:p>
          <w:p w14:paraId="04BB772F">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default"/>
                <w:sz w:val="21"/>
                <w:szCs w:val="21"/>
                <w:lang w:val="en-US" w:eastAsia="zh-CN"/>
              </w:rPr>
              <w:t>原厂2年质保</w:t>
            </w:r>
          </w:p>
          <w:p w14:paraId="35DFF87D">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default"/>
                <w:sz w:val="21"/>
                <w:szCs w:val="21"/>
                <w:lang w:val="en-US" w:eastAsia="zh-CN"/>
              </w:rPr>
              <w:t>适用</w:t>
            </w:r>
            <w:r>
              <w:rPr>
                <w:rFonts w:hint="eastAsia"/>
                <w:sz w:val="21"/>
                <w:szCs w:val="21"/>
                <w:lang w:val="en-US" w:eastAsia="zh-CN"/>
              </w:rPr>
              <w:t>于</w:t>
            </w:r>
            <w:r>
              <w:rPr>
                <w:rFonts w:hint="default"/>
                <w:sz w:val="21"/>
                <w:szCs w:val="21"/>
                <w:lang w:val="en-US" w:eastAsia="zh-CN"/>
              </w:rPr>
              <w:t xml:space="preserve"> </w:t>
            </w:r>
            <w:r>
              <w:rPr>
                <w:rFonts w:hint="eastAsia"/>
                <w:sz w:val="21"/>
                <w:szCs w:val="21"/>
                <w:lang w:val="en-US" w:eastAsia="zh-CN"/>
              </w:rPr>
              <w:t>爱普生</w:t>
            </w:r>
            <w:r>
              <w:rPr>
                <w:rFonts w:hint="default"/>
                <w:sz w:val="21"/>
                <w:szCs w:val="21"/>
                <w:lang w:val="en-US" w:eastAsia="zh-CN"/>
              </w:rPr>
              <w:t>/</w:t>
            </w:r>
            <w:r>
              <w:rPr>
                <w:rFonts w:hint="eastAsia"/>
                <w:sz w:val="21"/>
                <w:szCs w:val="21"/>
                <w:lang w:val="en-US" w:eastAsia="zh-CN"/>
              </w:rPr>
              <w:t>兄弟</w:t>
            </w:r>
            <w:r>
              <w:rPr>
                <w:rFonts w:hint="default"/>
                <w:sz w:val="21"/>
                <w:szCs w:val="21"/>
                <w:lang w:val="en-US" w:eastAsia="zh-CN"/>
              </w:rPr>
              <w:t>打印机</w:t>
            </w:r>
          </w:p>
        </w:tc>
        <w:tc>
          <w:tcPr>
            <w:tcW w:w="778" w:type="dxa"/>
            <w:tcBorders>
              <w:tl2br w:val="nil"/>
              <w:tr2bl w:val="nil"/>
            </w:tcBorders>
            <w:shd w:val="clear" w:color="auto" w:fill="auto"/>
            <w:vAlign w:val="center"/>
          </w:tcPr>
          <w:p w14:paraId="20F0E562">
            <w:pPr>
              <w:keepNext w:val="0"/>
              <w:keepLines w:val="0"/>
              <w:widowControl w:val="0"/>
              <w:suppressLineNumbers w:val="0"/>
              <w:spacing w:before="0" w:beforeAutospacing="0" w:after="0" w:afterAutospacing="0"/>
              <w:ind w:left="0" w:leftChars="0" w:right="0" w:rightChars="0"/>
              <w:jc w:val="center"/>
              <w:rPr>
                <w:rFonts w:hint="eastAsia" w:ascii="宋体" w:hAnsi="Times New Roman" w:eastAsia="宋体" w:cs="宋体"/>
                <w:sz w:val="21"/>
                <w:szCs w:val="21"/>
                <w:lang w:val="en-US" w:eastAsia="zh-CN" w:bidi="ar-SA"/>
              </w:rPr>
            </w:pPr>
            <w:r>
              <w:rPr>
                <w:rFonts w:hint="eastAsia" w:ascii="宋体" w:hAnsi="宋体" w:eastAsia="宋体" w:cs="宋体"/>
                <w:kern w:val="0"/>
                <w:sz w:val="21"/>
                <w:szCs w:val="21"/>
                <w:lang w:val="en-US" w:eastAsia="zh-CN" w:bidi="ar"/>
              </w:rPr>
              <w:t>1</w:t>
            </w:r>
          </w:p>
        </w:tc>
        <w:tc>
          <w:tcPr>
            <w:tcW w:w="869" w:type="dxa"/>
            <w:tcBorders>
              <w:tl2br w:val="nil"/>
              <w:tr2bl w:val="nil"/>
            </w:tcBorders>
            <w:shd w:val="clear" w:color="auto" w:fill="auto"/>
            <w:vAlign w:val="center"/>
          </w:tcPr>
          <w:p w14:paraId="2DEDB056">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瓶</w:t>
            </w:r>
          </w:p>
        </w:tc>
        <w:tc>
          <w:tcPr>
            <w:tcW w:w="1251" w:type="dxa"/>
            <w:tcBorders>
              <w:tl2br w:val="nil"/>
              <w:tr2bl w:val="nil"/>
            </w:tcBorders>
            <w:shd w:val="clear" w:color="auto" w:fill="auto"/>
            <w:vAlign w:val="center"/>
          </w:tcPr>
          <w:p w14:paraId="2C30968B">
            <w:pPr>
              <w:keepNext w:val="0"/>
              <w:keepLines w:val="0"/>
              <w:suppressLineNumbers w:val="0"/>
              <w:bidi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50</w:t>
            </w:r>
          </w:p>
        </w:tc>
        <w:tc>
          <w:tcPr>
            <w:tcW w:w="1852" w:type="dxa"/>
            <w:vMerge w:val="continue"/>
            <w:tcBorders>
              <w:tl2br w:val="nil"/>
              <w:tr2bl w:val="nil"/>
            </w:tcBorders>
            <w:shd w:val="clear" w:color="auto" w:fill="auto"/>
            <w:vAlign w:val="center"/>
          </w:tcPr>
          <w:p w14:paraId="75759C6E">
            <w:pPr>
              <w:keepNext w:val="0"/>
              <w:keepLines w:val="0"/>
              <w:suppressLineNumbers w:val="0"/>
              <w:bidi w:val="0"/>
              <w:spacing w:before="0" w:beforeAutospacing="0" w:after="0" w:afterAutospacing="0"/>
              <w:ind w:left="0" w:right="0"/>
              <w:jc w:val="center"/>
              <w:rPr>
                <w:rFonts w:hint="eastAsia"/>
                <w:sz w:val="21"/>
                <w:szCs w:val="21"/>
                <w:lang w:val="en-US" w:eastAsia="zh-CN"/>
              </w:rPr>
            </w:pPr>
          </w:p>
        </w:tc>
      </w:tr>
      <w:tr w14:paraId="11CAD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598" w:type="dxa"/>
            <w:tcBorders>
              <w:tl2br w:val="nil"/>
              <w:tr2bl w:val="nil"/>
            </w:tcBorders>
            <w:shd w:val="clear" w:color="auto" w:fill="auto"/>
            <w:vAlign w:val="center"/>
          </w:tcPr>
          <w:p w14:paraId="12B23505">
            <w:pPr>
              <w:keepNext w:val="0"/>
              <w:keepLines w:val="0"/>
              <w:widowControl w:val="0"/>
              <w:suppressLineNumbers w:val="0"/>
              <w:spacing w:before="0" w:beforeAutospacing="0" w:after="0" w:afterAutospacing="0"/>
              <w:ind w:left="0" w:leftChars="0" w:right="0" w:rightChars="0"/>
              <w:jc w:val="center"/>
              <w:rPr>
                <w:rFonts w:hint="default" w:ascii="宋体" w:hAnsi="Times New Roman" w:eastAsia="宋体" w:cs="宋体"/>
                <w:sz w:val="21"/>
                <w:szCs w:val="21"/>
                <w:lang w:val="en-US" w:eastAsia="zh-CN" w:bidi="ar-SA"/>
              </w:rPr>
            </w:pPr>
            <w:r>
              <w:rPr>
                <w:rFonts w:hint="eastAsia" w:cs="宋体"/>
                <w:sz w:val="21"/>
                <w:szCs w:val="21"/>
                <w:lang w:val="en-US" w:eastAsia="zh-CN" w:bidi="ar-SA"/>
              </w:rPr>
              <w:t>22</w:t>
            </w:r>
          </w:p>
        </w:tc>
        <w:tc>
          <w:tcPr>
            <w:tcW w:w="1167" w:type="dxa"/>
            <w:tcBorders>
              <w:tl2br w:val="nil"/>
              <w:tr2bl w:val="nil"/>
            </w:tcBorders>
            <w:shd w:val="clear" w:color="auto" w:fill="auto"/>
            <w:vAlign w:val="center"/>
          </w:tcPr>
          <w:p w14:paraId="01EE8FC2">
            <w:pPr>
              <w:keepNext w:val="0"/>
              <w:keepLines w:val="0"/>
              <w:suppressLineNumbers w:val="0"/>
              <w:bidi w:val="0"/>
              <w:spacing w:before="0" w:beforeAutospacing="0" w:after="0" w:afterAutospacing="0"/>
              <w:ind w:left="0" w:leftChars="0" w:right="0" w:rightChars="0"/>
              <w:jc w:val="center"/>
              <w:rPr>
                <w:rFonts w:hint="default" w:ascii="宋体" w:hAnsi="Times New Roman" w:eastAsia="宋体" w:cs="宋体"/>
                <w:sz w:val="21"/>
                <w:szCs w:val="21"/>
                <w:lang w:val="en-US" w:eastAsia="zh-CN" w:bidi="ar-SA"/>
              </w:rPr>
            </w:pPr>
            <w:r>
              <w:rPr>
                <w:rFonts w:hint="eastAsia"/>
                <w:sz w:val="21"/>
                <w:szCs w:val="21"/>
                <w:lang w:val="en-US" w:eastAsia="zh-CN"/>
              </w:rPr>
              <w:t>清单未列名的货物材料</w:t>
            </w:r>
          </w:p>
        </w:tc>
        <w:tc>
          <w:tcPr>
            <w:tcW w:w="2885" w:type="dxa"/>
            <w:tcBorders>
              <w:tl2br w:val="nil"/>
              <w:tr2bl w:val="nil"/>
            </w:tcBorders>
            <w:shd w:val="clear" w:color="auto" w:fill="auto"/>
            <w:vAlign w:val="center"/>
          </w:tcPr>
          <w:p w14:paraId="5D1F57AA">
            <w:pPr>
              <w:keepNext w:val="0"/>
              <w:keepLines w:val="0"/>
              <w:suppressLineNumbers w:val="0"/>
              <w:bidi w:val="0"/>
              <w:spacing w:before="0" w:beforeAutospacing="0" w:after="0" w:afterAutospacing="0"/>
              <w:ind w:left="0" w:leftChars="0" w:right="0" w:rightChars="0"/>
              <w:jc w:val="center"/>
              <w:rPr>
                <w:rFonts w:hint="default" w:ascii="宋体" w:eastAsia="宋体" w:cs="宋体"/>
                <w:sz w:val="21"/>
                <w:szCs w:val="21"/>
                <w:lang w:val="en-US" w:eastAsia="zh-CN" w:bidi="ar-SA"/>
              </w:rPr>
            </w:pPr>
          </w:p>
        </w:tc>
        <w:tc>
          <w:tcPr>
            <w:tcW w:w="778" w:type="dxa"/>
            <w:tcBorders>
              <w:tl2br w:val="nil"/>
              <w:tr2bl w:val="nil"/>
            </w:tcBorders>
            <w:shd w:val="clear" w:color="auto" w:fill="auto"/>
            <w:vAlign w:val="center"/>
          </w:tcPr>
          <w:p w14:paraId="3E8EFBEF">
            <w:pPr>
              <w:keepNext w:val="0"/>
              <w:keepLines w:val="0"/>
              <w:widowControl w:val="0"/>
              <w:suppressLineNumbers w:val="0"/>
              <w:spacing w:before="0" w:beforeAutospacing="0" w:after="0" w:afterAutospacing="0"/>
              <w:ind w:left="0" w:leftChars="0" w:right="0" w:rightChars="0"/>
              <w:jc w:val="center"/>
              <w:rPr>
                <w:rFonts w:hint="eastAsia" w:ascii="宋体" w:hAnsi="Times New Roman" w:eastAsia="宋体" w:cs="宋体"/>
                <w:sz w:val="21"/>
                <w:szCs w:val="21"/>
                <w:lang w:val="en-US" w:eastAsia="zh-CN" w:bidi="ar-SA"/>
              </w:rPr>
            </w:pPr>
            <w:r>
              <w:rPr>
                <w:rFonts w:hint="eastAsia" w:ascii="宋体" w:hAnsi="宋体" w:eastAsia="宋体" w:cs="宋体"/>
                <w:kern w:val="0"/>
                <w:sz w:val="21"/>
                <w:szCs w:val="21"/>
                <w:lang w:val="en-US" w:eastAsia="zh-CN" w:bidi="ar"/>
              </w:rPr>
              <w:t>1</w:t>
            </w:r>
          </w:p>
        </w:tc>
        <w:tc>
          <w:tcPr>
            <w:tcW w:w="869" w:type="dxa"/>
            <w:tcBorders>
              <w:tl2br w:val="nil"/>
              <w:tr2bl w:val="nil"/>
            </w:tcBorders>
            <w:shd w:val="clear" w:color="auto" w:fill="auto"/>
            <w:vAlign w:val="center"/>
          </w:tcPr>
          <w:p w14:paraId="7ECABF2E">
            <w:pPr>
              <w:keepNext w:val="0"/>
              <w:keepLines w:val="0"/>
              <w:suppressLineNumbers w:val="0"/>
              <w:bidi w:val="0"/>
              <w:spacing w:before="0" w:beforeAutospacing="0" w:after="0" w:afterAutospacing="0"/>
              <w:ind w:left="0" w:leftChars="0" w:right="0" w:rightChars="0"/>
              <w:jc w:val="center"/>
              <w:rPr>
                <w:rFonts w:hint="default" w:ascii="宋体" w:hAnsi="Times New Roman" w:eastAsia="宋体" w:cs="宋体"/>
                <w:sz w:val="21"/>
                <w:szCs w:val="21"/>
                <w:lang w:val="en-US" w:eastAsia="zh-CN" w:bidi="ar-SA"/>
              </w:rPr>
            </w:pPr>
            <w:r>
              <w:rPr>
                <w:rFonts w:hint="eastAsia"/>
                <w:sz w:val="21"/>
                <w:szCs w:val="21"/>
                <w:lang w:val="en-US" w:eastAsia="zh-CN"/>
              </w:rPr>
              <w:t>项</w:t>
            </w:r>
          </w:p>
        </w:tc>
        <w:tc>
          <w:tcPr>
            <w:tcW w:w="1251" w:type="dxa"/>
            <w:tcBorders>
              <w:tl2br w:val="nil"/>
              <w:tr2bl w:val="nil"/>
            </w:tcBorders>
            <w:shd w:val="clear" w:color="auto" w:fill="auto"/>
            <w:vAlign w:val="center"/>
          </w:tcPr>
          <w:p w14:paraId="076A830E">
            <w:pPr>
              <w:keepNext w:val="0"/>
              <w:keepLines w:val="0"/>
              <w:suppressLineNumbers w:val="0"/>
              <w:bidi w:val="0"/>
              <w:spacing w:before="0" w:beforeAutospacing="0" w:after="0" w:afterAutospacing="0"/>
              <w:ind w:left="0" w:leftChars="0" w:right="0" w:rightChars="0"/>
              <w:jc w:val="center"/>
              <w:rPr>
                <w:rFonts w:hint="default"/>
                <w:sz w:val="21"/>
                <w:szCs w:val="21"/>
                <w:lang w:val="en-US" w:eastAsia="zh-CN"/>
              </w:rPr>
            </w:pPr>
            <w:r>
              <w:rPr>
                <w:rFonts w:hint="eastAsia"/>
                <w:sz w:val="21"/>
                <w:szCs w:val="21"/>
                <w:lang w:val="en-US" w:eastAsia="zh-CN"/>
              </w:rPr>
              <w:t>-*%</w:t>
            </w:r>
          </w:p>
        </w:tc>
        <w:tc>
          <w:tcPr>
            <w:tcW w:w="1852" w:type="dxa"/>
            <w:tcBorders>
              <w:tl2br w:val="nil"/>
              <w:tr2bl w:val="nil"/>
            </w:tcBorders>
            <w:shd w:val="clear" w:color="auto" w:fill="auto"/>
            <w:vAlign w:val="center"/>
          </w:tcPr>
          <w:p w14:paraId="44A2D5B3">
            <w:pPr>
              <w:keepNext w:val="0"/>
              <w:keepLines w:val="0"/>
              <w:suppressLineNumbers w:val="0"/>
              <w:bidi w:val="0"/>
              <w:spacing w:before="0" w:beforeAutospacing="0" w:after="0" w:afterAutospacing="0"/>
              <w:ind w:left="0" w:leftChars="0" w:right="0" w:rightChars="0"/>
              <w:jc w:val="center"/>
              <w:rPr>
                <w:rFonts w:hint="default"/>
                <w:sz w:val="21"/>
                <w:szCs w:val="21"/>
                <w:lang w:val="en-US" w:eastAsia="zh-CN"/>
              </w:rPr>
            </w:pPr>
            <w:r>
              <w:rPr>
                <w:rFonts w:hint="eastAsia"/>
                <w:sz w:val="21"/>
                <w:szCs w:val="21"/>
                <w:lang w:val="en-US" w:eastAsia="zh-CN"/>
              </w:rPr>
              <w:t>该项以结算日京东自营旗舰店/天猫官方旗舰店等官方自营店的商品价格为货物材料的当日市场价基准，供应商报价下浮率*（%）。</w:t>
            </w:r>
          </w:p>
        </w:tc>
      </w:tr>
      <w:tr w14:paraId="2C48A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6297" w:type="dxa"/>
            <w:gridSpan w:val="5"/>
            <w:tcBorders>
              <w:tl2br w:val="nil"/>
              <w:tr2bl w:val="nil"/>
            </w:tcBorders>
            <w:shd w:val="clear" w:color="auto" w:fill="auto"/>
            <w:vAlign w:val="center"/>
          </w:tcPr>
          <w:p w14:paraId="51398C31">
            <w:pPr>
              <w:keepNext w:val="0"/>
              <w:keepLines w:val="0"/>
              <w:suppressLineNumbers w:val="0"/>
              <w:tabs>
                <w:tab w:val="left" w:pos="4943"/>
              </w:tabs>
              <w:bidi w:val="0"/>
              <w:spacing w:before="0" w:beforeAutospacing="0" w:after="0" w:afterAutospacing="0"/>
              <w:ind w:left="0" w:leftChars="0" w:right="0" w:rightChars="0"/>
              <w:jc w:val="left"/>
              <w:rPr>
                <w:rFonts w:hint="eastAsia"/>
                <w:sz w:val="21"/>
                <w:szCs w:val="21"/>
                <w:lang w:val="en-US" w:eastAsia="zh-CN"/>
              </w:rPr>
            </w:pPr>
            <w:r>
              <w:rPr>
                <w:rFonts w:hint="eastAsia"/>
                <w:sz w:val="21"/>
                <w:szCs w:val="21"/>
                <w:lang w:val="en-US" w:eastAsia="zh-CN"/>
              </w:rPr>
              <w:tab/>
            </w:r>
            <w:r>
              <w:rPr>
                <w:rFonts w:hint="eastAsia"/>
                <w:sz w:val="21"/>
                <w:szCs w:val="21"/>
                <w:lang w:val="en-US" w:eastAsia="zh-CN"/>
              </w:rPr>
              <w:t>合计</w:t>
            </w:r>
          </w:p>
        </w:tc>
        <w:tc>
          <w:tcPr>
            <w:tcW w:w="3103" w:type="dxa"/>
            <w:gridSpan w:val="2"/>
            <w:tcBorders>
              <w:tl2br w:val="nil"/>
              <w:tr2bl w:val="nil"/>
            </w:tcBorders>
            <w:shd w:val="clear" w:color="auto" w:fill="auto"/>
            <w:vAlign w:val="center"/>
          </w:tcPr>
          <w:p w14:paraId="19E70E5A">
            <w:pPr>
              <w:keepNext w:val="0"/>
              <w:keepLines w:val="0"/>
              <w:suppressLineNumbers w:val="0"/>
              <w:bidi w:val="0"/>
              <w:spacing w:before="0" w:beforeAutospacing="0" w:after="0" w:afterAutospacing="0"/>
              <w:ind w:left="0" w:leftChars="0" w:right="0" w:rightChars="0"/>
              <w:jc w:val="left"/>
              <w:rPr>
                <w:rFonts w:hint="eastAsia"/>
                <w:sz w:val="21"/>
                <w:szCs w:val="21"/>
                <w:lang w:val="en-US" w:eastAsia="zh-CN"/>
              </w:rPr>
            </w:pPr>
            <w:r>
              <w:rPr>
                <w:rFonts w:hint="eastAsia"/>
                <w:sz w:val="21"/>
                <w:szCs w:val="21"/>
                <w:lang w:val="en-US" w:eastAsia="zh-CN"/>
              </w:rPr>
              <w:t>7525元</w:t>
            </w:r>
          </w:p>
        </w:tc>
      </w:tr>
      <w:bookmarkEnd w:id="0"/>
      <w:bookmarkEnd w:id="1"/>
      <w:bookmarkEnd w:id="2"/>
      <w:bookmarkEnd w:id="3"/>
      <w:bookmarkEnd w:id="4"/>
      <w:bookmarkEnd w:id="5"/>
    </w:tbl>
    <w:p w14:paraId="68BC34D9">
      <w:pPr>
        <w:rPr>
          <w:rFonts w:hint="default" w:ascii="仿宋_GB2312" w:hAnsi="仿宋_GB2312" w:eastAsia="仿宋_GB2312" w:cs="仿宋_GB2312"/>
          <w:kern w:val="2"/>
          <w:sz w:val="32"/>
          <w:szCs w:val="32"/>
          <w:lang w:val="en-US" w:eastAsia="zh-CN"/>
        </w:rPr>
      </w:pPr>
    </w:p>
    <w:p w14:paraId="20A490B2">
      <w:pPr>
        <w:rPr>
          <w:rFonts w:hint="default" w:ascii="仿宋_GB2312" w:hAnsi="仿宋_GB2312" w:eastAsia="仿宋_GB2312" w:cs="仿宋_GB2312"/>
          <w:kern w:val="2"/>
          <w:sz w:val="32"/>
          <w:szCs w:val="32"/>
          <w:lang w:val="en-US" w:eastAsia="zh-CN"/>
        </w:rPr>
      </w:pPr>
    </w:p>
    <w:sectPr>
      <w:headerReference r:id="rId3" w:type="default"/>
      <w:footerReference r:id="rId4" w:type="default"/>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4E9273-813F-4A2B-A04D-B8E60659EC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1391911-AEEC-48AF-B17E-A7048EA7D030}"/>
  </w:font>
  <w:font w:name="仿宋_GB2312">
    <w:panose1 w:val="02010609030101010101"/>
    <w:charset w:val="86"/>
    <w:family w:val="auto"/>
    <w:pitch w:val="default"/>
    <w:sig w:usb0="00000001" w:usb1="080E0000" w:usb2="00000000" w:usb3="00000000" w:csb0="00040000" w:csb1="00000000"/>
    <w:embedRegular r:id="rId3" w:fontKey="{A79F5AE3-D96A-4836-8B05-67DA3B44B896}"/>
  </w:font>
  <w:font w:name="楷体">
    <w:panose1 w:val="02010609060101010101"/>
    <w:charset w:val="86"/>
    <w:family w:val="auto"/>
    <w:pitch w:val="default"/>
    <w:sig w:usb0="800002BF" w:usb1="38CF7CFA" w:usb2="00000016" w:usb3="00000000" w:csb0="00040001" w:csb1="00000000"/>
    <w:embedRegular r:id="rId4" w:fontKey="{8476DBB6-6155-416B-B19E-C218FEAA7AC4}"/>
  </w:font>
  <w:font w:name="方正小标宋简体">
    <w:panose1 w:val="02010600010101010101"/>
    <w:charset w:val="86"/>
    <w:family w:val="auto"/>
    <w:pitch w:val="default"/>
    <w:sig w:usb0="00000001" w:usb1="080E0000" w:usb2="00000000" w:usb3="00000000" w:csb0="00040000" w:csb1="00000000"/>
    <w:embedRegular r:id="rId5" w:fontKey="{D9E1A1AB-04A9-4327-BF33-9040E927E9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D8CEA">
    <w:pPr>
      <w:pStyle w:val="11"/>
      <w:jc w:val="center"/>
      <w:rPr>
        <w:caps/>
      </w:rPr>
    </w:pPr>
    <w:r>
      <w:rPr>
        <w:caps/>
      </w:rPr>
      <w:fldChar w:fldCharType="begin"/>
    </w:r>
    <w:r>
      <w:rPr>
        <w:caps/>
      </w:rPr>
      <w:instrText xml:space="preserve">PAGE   \* MERGEFORMAT</w:instrText>
    </w:r>
    <w:r>
      <w:rPr>
        <w:caps/>
      </w:rPr>
      <w:fldChar w:fldCharType="separate"/>
    </w:r>
    <w:r>
      <w:rPr>
        <w:caps/>
        <w:lang w:val="zh-CN"/>
      </w:rPr>
      <w:t>53</w:t>
    </w:r>
    <w:r>
      <w:rPr>
        <w:cap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1FA4B">
    <w:pP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A1C97"/>
    <w:rsid w:val="061D346E"/>
    <w:rsid w:val="07B86BF0"/>
    <w:rsid w:val="0F7573AA"/>
    <w:rsid w:val="0FAF2AC9"/>
    <w:rsid w:val="179B00FB"/>
    <w:rsid w:val="190B7015"/>
    <w:rsid w:val="1F8D3F97"/>
    <w:rsid w:val="206610CA"/>
    <w:rsid w:val="20F071C8"/>
    <w:rsid w:val="26EF3D90"/>
    <w:rsid w:val="2F4779B5"/>
    <w:rsid w:val="36E01794"/>
    <w:rsid w:val="39C14199"/>
    <w:rsid w:val="3BC2103A"/>
    <w:rsid w:val="3D0A5606"/>
    <w:rsid w:val="41D55503"/>
    <w:rsid w:val="43EB71CB"/>
    <w:rsid w:val="44D674F8"/>
    <w:rsid w:val="4A312AD2"/>
    <w:rsid w:val="4AF945AD"/>
    <w:rsid w:val="4CAD1BC2"/>
    <w:rsid w:val="4DA03A5C"/>
    <w:rsid w:val="4FF510EE"/>
    <w:rsid w:val="52E33B73"/>
    <w:rsid w:val="550D3076"/>
    <w:rsid w:val="65DA33AA"/>
    <w:rsid w:val="6C376FED"/>
    <w:rsid w:val="6D5D5646"/>
    <w:rsid w:val="72C45649"/>
    <w:rsid w:val="7902111A"/>
    <w:rsid w:val="7E842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宋体"/>
      <w:sz w:val="34"/>
      <w:szCs w:val="34"/>
      <w:lang w:val="en-US" w:eastAsia="zh-CN" w:bidi="ar-SA"/>
    </w:rPr>
  </w:style>
  <w:style w:type="paragraph" w:styleId="2">
    <w:name w:val="heading 1"/>
    <w:basedOn w:val="1"/>
    <w:next w:val="1"/>
    <w:qFormat/>
    <w:uiPriority w:val="0"/>
    <w:pPr>
      <w:keepNext/>
      <w:keepLines/>
      <w:spacing w:before="340" w:after="330" w:line="576" w:lineRule="auto"/>
      <w:outlineLvl w:val="0"/>
    </w:pPr>
    <w:rPr>
      <w:rFonts w:cs="Times New Roman"/>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cs="Times New Roman"/>
      <w:b/>
      <w:bCs/>
      <w:kern w:val="2"/>
      <w:sz w:val="32"/>
      <w:szCs w:val="32"/>
    </w:rPr>
  </w:style>
  <w:style w:type="paragraph" w:styleId="4">
    <w:name w:val="heading 3"/>
    <w:basedOn w:val="1"/>
    <w:next w:val="1"/>
    <w:qFormat/>
    <w:uiPriority w:val="0"/>
    <w:pPr>
      <w:keepNext/>
      <w:keepLines/>
      <w:spacing w:before="260" w:after="260" w:line="413" w:lineRule="auto"/>
      <w:outlineLvl w:val="2"/>
    </w:pPr>
    <w:rPr>
      <w:rFonts w:cs="Times New Roman"/>
      <w:b/>
      <w:bCs/>
      <w:sz w:val="32"/>
      <w:szCs w:val="32"/>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Body Text"/>
    <w:basedOn w:val="1"/>
    <w:next w:val="1"/>
    <w:qFormat/>
    <w:uiPriority w:val="0"/>
    <w:pPr>
      <w:spacing w:after="120"/>
    </w:pPr>
    <w:rPr>
      <w:rFonts w:cs="Times New Roman"/>
    </w:rPr>
  </w:style>
  <w:style w:type="paragraph" w:styleId="7">
    <w:name w:val="Body Text Indent"/>
    <w:basedOn w:val="1"/>
    <w:qFormat/>
    <w:uiPriority w:val="0"/>
    <w:pPr>
      <w:ind w:firstLine="630"/>
    </w:pPr>
    <w:rPr>
      <w:rFonts w:cs="Times New Roman"/>
    </w:rPr>
  </w:style>
  <w:style w:type="paragraph" w:styleId="8">
    <w:name w:val="Plain Text"/>
    <w:basedOn w:val="1"/>
    <w:qFormat/>
    <w:uiPriority w:val="0"/>
    <w:rPr>
      <w:rFonts w:hAnsi="Courier New" w:cs="Times New Roman"/>
      <w:sz w:val="21"/>
      <w:szCs w:val="21"/>
    </w:rPr>
  </w:style>
  <w:style w:type="paragraph" w:styleId="9">
    <w:name w:val="Body Text Indent 2"/>
    <w:basedOn w:val="1"/>
    <w:next w:val="10"/>
    <w:qFormat/>
    <w:uiPriority w:val="0"/>
    <w:pPr>
      <w:ind w:firstLine="630"/>
    </w:pPr>
    <w:rPr>
      <w:rFonts w:cs="Times New Roman"/>
    </w:rPr>
  </w:style>
  <w:style w:type="paragraph" w:customStyle="1" w:styleId="1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11">
    <w:name w:val="footer"/>
    <w:basedOn w:val="1"/>
    <w:qFormat/>
    <w:uiPriority w:val="0"/>
    <w:pPr>
      <w:tabs>
        <w:tab w:val="center" w:pos="4153"/>
        <w:tab w:val="right" w:pos="8306"/>
      </w:tabs>
      <w:snapToGrid w:val="0"/>
      <w:jc w:val="left"/>
    </w:pPr>
    <w:rPr>
      <w:rFonts w:cs="Times New Roman"/>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3">
    <w:name w:val="toc 1"/>
    <w:basedOn w:val="1"/>
    <w:next w:val="1"/>
    <w:qFormat/>
    <w:uiPriority w:val="39"/>
    <w:pPr>
      <w:tabs>
        <w:tab w:val="right" w:leader="dot" w:pos="8297"/>
      </w:tabs>
      <w:spacing w:line="480" w:lineRule="auto"/>
    </w:pPr>
  </w:style>
  <w:style w:type="paragraph" w:styleId="14">
    <w:name w:val="Body Text Indent 3"/>
    <w:basedOn w:val="1"/>
    <w:qFormat/>
    <w:uiPriority w:val="0"/>
    <w:pPr>
      <w:adjustRightInd w:val="0"/>
      <w:snapToGrid w:val="0"/>
      <w:spacing w:line="360" w:lineRule="auto"/>
      <w:ind w:firstLine="600" w:firstLineChars="200"/>
    </w:pPr>
    <w:rPr>
      <w:rFonts w:cs="Times New Roman"/>
      <w:sz w:val="16"/>
      <w:szCs w:val="16"/>
    </w:rPr>
  </w:style>
  <w:style w:type="paragraph" w:styleId="15">
    <w:name w:val="Normal (Web)"/>
    <w:basedOn w:val="1"/>
    <w:qFormat/>
    <w:uiPriority w:val="0"/>
    <w:pPr>
      <w:widowControl/>
      <w:spacing w:before="100" w:beforeAutospacing="1" w:after="100" w:afterAutospacing="1"/>
      <w:jc w:val="left"/>
    </w:pPr>
    <w:rPr>
      <w:rFonts w:hAnsi="宋体"/>
      <w:sz w:val="18"/>
      <w:szCs w:val="18"/>
    </w:rPr>
  </w:style>
  <w:style w:type="table" w:styleId="17">
    <w:name w:val="Table Grid"/>
    <w:basedOn w:val="1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9">
    <w:name w:val="page number"/>
    <w:qFormat/>
    <w:uiPriority w:val="0"/>
  </w:style>
  <w:style w:type="character" w:styleId="20">
    <w:name w:val="Hyperlink"/>
    <w:qFormat/>
    <w:uiPriority w:val="99"/>
    <w:rPr>
      <w:color w:val="0000FF"/>
      <w:u w:val="single"/>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首行缩进:  2 字符"/>
    <w:basedOn w:val="1"/>
    <w:qFormat/>
    <w:uiPriority w:val="0"/>
    <w:pPr>
      <w:spacing w:line="400" w:lineRule="exact"/>
      <w:ind w:firstLine="200" w:firstLineChars="200"/>
    </w:pPr>
    <w:rPr>
      <w:sz w:val="24"/>
      <w:szCs w:val="24"/>
    </w:rPr>
  </w:style>
  <w:style w:type="paragraph" w:customStyle="1" w:styleId="23">
    <w:name w:val="_Style 2"/>
    <w:basedOn w:val="1"/>
    <w:qFormat/>
    <w:uiPriority w:val="0"/>
    <w:pPr>
      <w:ind w:firstLine="420" w:firstLineChars="200"/>
    </w:pPr>
    <w:rPr>
      <w:rFonts w:ascii="Calibri" w:hAnsi="Calibri" w:cs="Calibri"/>
      <w:kern w:val="2"/>
      <w:sz w:val="18"/>
      <w:szCs w:val="18"/>
    </w:rPr>
  </w:style>
  <w:style w:type="character" w:customStyle="1" w:styleId="24">
    <w:name w:val="font31"/>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2521</Words>
  <Characters>2962</Characters>
  <Lines>1</Lines>
  <Paragraphs>1</Paragraphs>
  <TotalTime>0</TotalTime>
  <ScaleCrop>false</ScaleCrop>
  <LinksUpToDate>false</LinksUpToDate>
  <CharactersWithSpaces>3013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2025-02-27T06:39:00Z</dcterms:created>
  <dc:creator>Administrator</dc:creator>
  <cp:lastModifiedBy>Y。</cp:lastModifiedBy>
  <dcterms:modified xsi:type="dcterms:W3CDTF">2025-05-06T02:59:48Z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eyJoZGlkIjoiNGYxODlmOWE5NDM1ODhmZjg4NWViMzhhZjQ3ZmE2ZDkiLCJ1c2VySWQiOiIzNTcyNDI2ODMifQ==</vt:lpwstr>
  </property>
  <property fmtid="{D5CDD505-2E9C-101B-9397-08002B2CF9AE}" pid="4" name="ICV">
    <vt:lpwstr>D0C79E9A5010408FB6D84DA144894096_13</vt:lpwstr>
  </property>
</Properties>
</file>