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BC03">
      <w:pPr>
        <w:jc w:val="center"/>
        <w:rPr>
          <w:rFonts w:hint="eastAsia" w:ascii="宋体" w:hAnsi="宋体" w:eastAsia="宋体" w:cs="宋体"/>
          <w:b/>
          <w:bCs/>
          <w:color w:val="333333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0"/>
          <w:szCs w:val="40"/>
          <w:lang w:val="en-US" w:eastAsia="zh-CN"/>
        </w:rPr>
        <w:t>学工部电脑、沙发、打印机、空调机</w:t>
      </w:r>
      <w:r>
        <w:rPr>
          <w:rFonts w:hint="eastAsia" w:ascii="宋体" w:hAnsi="宋体" w:eastAsia="宋体" w:cs="宋体"/>
          <w:b/>
          <w:bCs/>
          <w:color w:val="333333"/>
          <w:sz w:val="40"/>
          <w:szCs w:val="40"/>
        </w:rPr>
        <w:t>采购的详细参数及要求</w:t>
      </w:r>
    </w:p>
    <w:p w14:paraId="791E2B16">
      <w:pPr>
        <w:jc w:val="center"/>
        <w:rPr>
          <w:rFonts w:hint="eastAsia" w:ascii="宋体" w:hAnsi="宋体" w:eastAsia="宋体" w:cs="宋体"/>
          <w:b/>
          <w:bCs/>
          <w:color w:val="333333"/>
          <w:sz w:val="40"/>
          <w:szCs w:val="40"/>
        </w:rPr>
      </w:pPr>
    </w:p>
    <w:p w14:paraId="034365DF">
      <w:pPr>
        <w:numPr>
          <w:ilvl w:val="0"/>
          <w:numId w:val="1"/>
        </w:numPr>
        <w:rPr>
          <w:rFonts w:hint="eastAsia" w:ascii="黑体" w:hAnsi="黑体" w:eastAsia="黑体" w:cs="黑体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标的概况：</w:t>
      </w:r>
    </w:p>
    <w:p w14:paraId="0AE78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1. 台式电脑，商用台式机电脑，每套包括主机（联想天逸510Pro-14IRR,CPU:I5,32G内存+1TB SSD硬盘）+23.8英寸显示器+鼠标键盘，每套需预装windows 11 教育版/专业版/企业版正版操作系统软件，主机及显示器质保三年，需套数：1台，单价不高于0.5万元。</w:t>
      </w:r>
    </w:p>
    <w:p w14:paraId="61C91370">
      <w:pPr>
        <w:widowControl/>
        <w:spacing w:after="120"/>
        <w:outlineLvl w:val="0"/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2. 三人位沙发，布艺沙发，长2.5米，宽1米左右，深灰色，质保6年，需套数：1套，单价不高于0.3万元。</w:t>
      </w:r>
    </w:p>
    <w:p w14:paraId="18543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惠普 LaserJet Pro MFP M227sdn 黑白激光多功能一体机 复印机（打印、扫描），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质保三年，需套数：3台，单价不高于0.3万元/台。</w:t>
      </w:r>
    </w:p>
    <w:p w14:paraId="7471D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4. 空调机，美的 KFR-72LW/BDN8Y-PA401(3)A 大3匹变频冷暖 空调柜机 三级能效，质保三年，需套数：1台，单价不高于0.7万元。</w:t>
      </w:r>
    </w:p>
    <w:p w14:paraId="05328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总价：不高于2.37万元。</w:t>
      </w:r>
    </w:p>
    <w:p w14:paraId="53F8A8E6">
      <w:pPr>
        <w:rPr>
          <w:rFonts w:hint="eastAsia"/>
        </w:rPr>
      </w:pPr>
    </w:p>
    <w:p w14:paraId="5DE84F2E">
      <w:pPr>
        <w:rPr>
          <w:rFonts w:hint="eastAsia"/>
        </w:rPr>
      </w:pPr>
    </w:p>
    <w:p w14:paraId="1DA4D49E">
      <w:pPr>
        <w:rPr>
          <w:rFonts w:hint="eastAsia"/>
        </w:rPr>
      </w:pPr>
    </w:p>
    <w:p w14:paraId="38CFC71A">
      <w:pPr>
        <w:pStyle w:val="2"/>
        <w:widowControl/>
        <w:spacing w:beforeAutospacing="0" w:after="120" w:afterAutospacing="0"/>
        <w:jc w:val="both"/>
        <w:rPr>
          <w:rFonts w:hint="default" w:ascii="Times New Roman" w:hAnsi="Times New Roman" w:eastAsia="黑体"/>
          <w:b w:val="0"/>
          <w:kern w:val="2"/>
          <w:sz w:val="32"/>
          <w:szCs w:val="40"/>
        </w:rPr>
      </w:pPr>
      <w:r>
        <w:rPr>
          <w:rFonts w:hint="eastAsia" w:ascii="Times New Roman" w:hAnsi="Times New Roman" w:eastAsia="黑体"/>
          <w:b w:val="0"/>
          <w:kern w:val="2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黑体"/>
          <w:b w:val="0"/>
          <w:kern w:val="2"/>
          <w:sz w:val="32"/>
          <w:szCs w:val="40"/>
        </w:rPr>
        <w:t>：商务要求</w:t>
      </w:r>
    </w:p>
    <w:p w14:paraId="0437DFBA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ascii="Times New Roman" w:hAnsi="Times New Roman" w:eastAsia="宋体" w:cs="Times New Roman"/>
          <w:sz w:val="28"/>
          <w:szCs w:val="36"/>
        </w:rPr>
        <w:t>为保证本校工作正常开展，保障设备后续正常运行及售后上门维护，仅限在贵阳市有服务机构的供应商（需上传加盖鲜章的营业执照复印件）且有实际办公场所及售后服务人员的优质供应商，提供7*24时的10分钟响应并30分钟到达现场进行售后服务（提供承诺函并加盖鲜章）；</w:t>
      </w:r>
    </w:p>
    <w:p w14:paraId="1A0103D4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ascii="Times New Roman" w:hAnsi="Times New Roman" w:eastAsia="宋体" w:cs="Times New Roman"/>
          <w:sz w:val="28"/>
          <w:szCs w:val="36"/>
        </w:rPr>
        <w:t>该货品需现场定制，</w:t>
      </w:r>
      <w:r>
        <w:rPr>
          <w:rFonts w:hint="eastAsia" w:ascii="Times New Roman" w:hAnsi="Times New Roman" w:eastAsia="宋体" w:cs="Times New Roman"/>
          <w:sz w:val="28"/>
          <w:szCs w:val="36"/>
          <w:lang w:val="en-US" w:eastAsia="zh-CN"/>
        </w:rPr>
        <w:t>数码产品及空调质保期不得低于3年，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36"/>
        </w:rPr>
        <w:t>家具质保有效期不得低于6年，商品有任何质量问题无条件更换或者退货（提供承诺函并加盖鲜章）；</w:t>
      </w:r>
    </w:p>
    <w:p w14:paraId="3E5668EB"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ascii="Times New Roman" w:hAnsi="Times New Roman" w:eastAsia="宋体" w:cs="Times New Roman"/>
          <w:sz w:val="28"/>
          <w:szCs w:val="36"/>
        </w:rPr>
        <w:t>为保证货物品质和售后，供应商在竞价时，需上传营业执照、产家授权经销证书以及售后</w:t>
      </w:r>
      <w:r>
        <w:rPr>
          <w:rFonts w:hint="eastAsia" w:ascii="Times New Roman" w:hAnsi="Times New Roman" w:eastAsia="宋体" w:cs="Times New Roman"/>
          <w:sz w:val="28"/>
          <w:szCs w:val="36"/>
        </w:rPr>
        <w:t>服务</w:t>
      </w:r>
      <w:r>
        <w:rPr>
          <w:rFonts w:ascii="Times New Roman" w:hAnsi="Times New Roman" w:eastAsia="宋体" w:cs="Times New Roman"/>
          <w:sz w:val="28"/>
          <w:szCs w:val="36"/>
        </w:rPr>
        <w:t>承诺函。</w:t>
      </w:r>
    </w:p>
    <w:p w14:paraId="3721A158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4</w:t>
      </w:r>
      <w:r>
        <w:rPr>
          <w:rFonts w:ascii="Times New Roman" w:hAnsi="Times New Roman" w:eastAsia="宋体" w:cs="Times New Roman"/>
          <w:sz w:val="28"/>
          <w:szCs w:val="36"/>
        </w:rPr>
        <w:t>、本项目要求现货，</w:t>
      </w:r>
      <w:r>
        <w:rPr>
          <w:rFonts w:hint="eastAsia" w:ascii="Times New Roman" w:hAnsi="Times New Roman" w:eastAsia="宋体" w:cs="Times New Roman"/>
          <w:sz w:val="28"/>
          <w:szCs w:val="36"/>
        </w:rPr>
        <w:t>且包安装，</w:t>
      </w:r>
      <w:r>
        <w:rPr>
          <w:rFonts w:ascii="Times New Roman" w:hAnsi="Times New Roman" w:eastAsia="宋体" w:cs="Times New Roman"/>
          <w:sz w:val="28"/>
          <w:szCs w:val="36"/>
        </w:rPr>
        <w:t>签订合同之日起3日内</w:t>
      </w:r>
      <w:r>
        <w:rPr>
          <w:rFonts w:hint="eastAsia" w:ascii="Times New Roman" w:hAnsi="Times New Roman" w:eastAsia="宋体" w:cs="Times New Roman"/>
          <w:sz w:val="28"/>
          <w:szCs w:val="36"/>
        </w:rPr>
        <w:t>送货上门安装调试</w:t>
      </w:r>
      <w:r>
        <w:rPr>
          <w:rFonts w:ascii="Times New Roman" w:hAnsi="Times New Roman" w:eastAsia="宋体" w:cs="Times New Roman"/>
          <w:sz w:val="28"/>
          <w:szCs w:val="36"/>
        </w:rPr>
        <w:t>。</w:t>
      </w:r>
    </w:p>
    <w:p w14:paraId="11F2F28E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5、由于可能涉及搬运作业，施工方必须保证施工人员具有已按时缴纳社保，如果违规施工造成的所有安全责任由供货方负责，甲方概不负责。</w:t>
      </w:r>
    </w:p>
    <w:p w14:paraId="1D96139A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6</w:t>
      </w:r>
      <w:r>
        <w:rPr>
          <w:rFonts w:ascii="Times New Roman" w:hAnsi="Times New Roman" w:eastAsia="宋体" w:cs="Times New Roman"/>
          <w:sz w:val="28"/>
          <w:szCs w:val="36"/>
        </w:rPr>
        <w:t>、报价包含所有</w:t>
      </w:r>
      <w:r>
        <w:rPr>
          <w:rFonts w:hint="eastAsia" w:ascii="Times New Roman" w:hAnsi="Times New Roman" w:eastAsia="宋体" w:cs="Times New Roman"/>
          <w:sz w:val="28"/>
          <w:szCs w:val="36"/>
        </w:rPr>
        <w:t>设备</w:t>
      </w:r>
      <w:r>
        <w:rPr>
          <w:rFonts w:ascii="Times New Roman" w:hAnsi="Times New Roman" w:eastAsia="宋体" w:cs="Times New Roman"/>
          <w:sz w:val="28"/>
          <w:szCs w:val="36"/>
        </w:rPr>
        <w:t>费、运输费</w:t>
      </w:r>
      <w:r>
        <w:rPr>
          <w:rFonts w:hint="eastAsia" w:ascii="Times New Roman" w:hAnsi="Times New Roman" w:eastAsia="宋体" w:cs="Times New Roman"/>
          <w:sz w:val="28"/>
          <w:szCs w:val="36"/>
        </w:rPr>
        <w:t>、</w:t>
      </w:r>
      <w:r>
        <w:rPr>
          <w:rFonts w:ascii="Times New Roman" w:hAnsi="Times New Roman" w:eastAsia="宋体" w:cs="Times New Roman"/>
          <w:sz w:val="28"/>
          <w:szCs w:val="36"/>
        </w:rPr>
        <w:t>利润、税金</w:t>
      </w:r>
      <w:r>
        <w:rPr>
          <w:rFonts w:hint="eastAsia" w:ascii="Times New Roman" w:hAnsi="Times New Roman" w:eastAsia="宋体" w:cs="Times New Roman"/>
          <w:sz w:val="28"/>
          <w:szCs w:val="36"/>
        </w:rPr>
        <w:t>、打孔钻井、管道增补、高空作业</w:t>
      </w:r>
      <w:r>
        <w:rPr>
          <w:rFonts w:ascii="Times New Roman" w:hAnsi="Times New Roman" w:eastAsia="宋体" w:cs="Times New Roman"/>
          <w:sz w:val="28"/>
          <w:szCs w:val="36"/>
        </w:rPr>
        <w:t>及政策性文件规定的各项费用，采购方将不再另行支付其它费用。</w:t>
      </w:r>
    </w:p>
    <w:p w14:paraId="0110DB07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7</w:t>
      </w:r>
      <w:r>
        <w:rPr>
          <w:rFonts w:ascii="Times New Roman" w:hAnsi="Times New Roman" w:eastAsia="宋体" w:cs="Times New Roman"/>
          <w:sz w:val="28"/>
          <w:szCs w:val="36"/>
        </w:rPr>
        <w:t>、报价单位须按照需求附件内容要求进行报价，如达不到我方需求，我方有权拒接收货。</w:t>
      </w:r>
    </w:p>
    <w:p w14:paraId="4426EA99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8</w:t>
      </w:r>
      <w:r>
        <w:rPr>
          <w:rFonts w:ascii="Times New Roman" w:hAnsi="Times New Roman" w:eastAsia="宋体" w:cs="Times New Roman"/>
          <w:sz w:val="28"/>
          <w:szCs w:val="36"/>
        </w:rPr>
        <w:t>、为保护电子卖场规则和正常运行，各参与报价供应商须严格遵守《贵州省政府采购电子卖场管理办法》中关于在线询价、反拍等交易流程的运行规则，如若出现恶意违规报价，我单位有权废除中标资格并按照相关规定追究其法律责任。不提供或提供的文件不符合招标要求的视为虚假响应，将追究骗标责任，并顺延中标供应商至合格为止。</w:t>
      </w:r>
    </w:p>
    <w:p w14:paraId="0D03C0F5">
      <w:pPr>
        <w:snapToGrid w:val="0"/>
        <w:spacing w:line="360" w:lineRule="auto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9</w:t>
      </w:r>
      <w:r>
        <w:rPr>
          <w:rFonts w:ascii="Times New Roman" w:hAnsi="Times New Roman" w:eastAsia="宋体" w:cs="Times New Roman"/>
          <w:sz w:val="28"/>
          <w:szCs w:val="36"/>
        </w:rPr>
        <w:t xml:space="preserve">、对于向我单位提供伪劣仿冒产品或虚假证明材料，参与竞价后又不能要求履行的供应商，本单位将按《政府采购质疑和投诉管理办法》进行投诉至采购平台和财政厅，并上报贵州省采购管理部门依法拉入黑名单一年，不再接受后续的供货与所有合作。 </w:t>
      </w:r>
    </w:p>
    <w:p w14:paraId="421F5543">
      <w:pPr>
        <w:rPr>
          <w:rFonts w:ascii="Times New Roman" w:hAnsi="Times New Roman" w:eastAsia="宋体" w:cs="Times New Roman"/>
          <w:sz w:val="28"/>
          <w:szCs w:val="28"/>
        </w:rPr>
      </w:pPr>
    </w:p>
    <w:p w14:paraId="2147BB8D">
      <w:pPr>
        <w:rPr>
          <w:rFonts w:ascii="Times New Roman" w:hAnsi="Times New Roman" w:eastAsia="宋体" w:cs="Times New Roman"/>
          <w:sz w:val="28"/>
          <w:szCs w:val="28"/>
        </w:rPr>
      </w:pPr>
    </w:p>
    <w:p w14:paraId="15D64581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6A931"/>
    <w:multiLevelType w:val="singleLevel"/>
    <w:tmpl w:val="5616A9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947376"/>
    <w:multiLevelType w:val="singleLevel"/>
    <w:tmpl w:val="6C9473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2025-07-02T06:41:30Z</dcterms:created>
  <dc:creator>Lenovo</dc:creator>
  <cp:lastModifiedBy>陈鹏宇</cp:lastModifiedBy>
  <dcterms:modified xsi:type="dcterms:W3CDTF">2025-07-02T06:51:41Z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eyJoZGlkIjoiN2FiOTQ2YjVhMzQ1ZWQyN2M0ZDY5NDZiYzliYjIzZjAiLCJ1c2VySWQiOiIxNjYzNTkxODU0In0=</vt:lpwstr>
  </property>
  <property fmtid="{D5CDD505-2E9C-101B-9397-08002B2CF9AE}" pid="4" name="ICV">
    <vt:lpwstr>B02E773087E5473CB423BD26B9945FE4_12</vt:lpwstr>
  </property>
</Properties>
</file>