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宋体" w:hAnsi="宋体" w:cs="宋体"/>
          <w:b/>
          <w:kern w:val="0"/>
          <w:sz w:val="28"/>
          <w:szCs w:val="24"/>
          <w:lang w:val="en-US" w:eastAsia="zh-CN"/>
        </w:rPr>
      </w:pPr>
      <w:r>
        <w:rPr>
          <w:rFonts w:hint="eastAsia" w:ascii="宋体" w:hAnsi="宋体" w:cs="宋体"/>
          <w:b/>
          <w:kern w:val="0"/>
          <w:sz w:val="28"/>
          <w:szCs w:val="24"/>
          <w:lang w:val="en-US" w:eastAsia="zh-CN"/>
        </w:rPr>
        <w:t>高稳定性台式分光测色仪技术参数要求</w:t>
      </w:r>
      <w:bookmarkStart w:id="0" w:name="_GoBack"/>
      <w:bookmarkEnd w:id="0"/>
    </w:p>
    <w:tbl>
      <w:tblPr>
        <w:tblStyle w:val="2"/>
        <w:tblW w:w="919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1"/>
        <w:gridCol w:w="761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照明/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受光系统</w:t>
            </w:r>
          </w:p>
        </w:tc>
        <w:tc>
          <w:tcPr>
            <w:tcW w:w="7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反射：d/8（漫射照明，8°方向接收）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透射：d/0（漫射照明，垂直方向接收）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SCI（包含镜面反射光）/ SCE（不包含镜面反射光）同时测量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符合标准：CIE No.15、GB/T 3978、GB 2893、GB/T 18833、ISO7724/1、DIN5033 Teil7、JIS Z8722 条件C、ASTM E1164、ASTM-D1003-07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</w:t>
            </w:r>
          </w:p>
        </w:tc>
        <w:tc>
          <w:tcPr>
            <w:tcW w:w="7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</w:rPr>
              <w:t>双列高精度CMOS阵列传感器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分光方式</w:t>
            </w:r>
          </w:p>
        </w:tc>
        <w:tc>
          <w:tcPr>
            <w:tcW w:w="7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凹面光栅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积分球直径</w:t>
            </w:r>
          </w:p>
        </w:tc>
        <w:tc>
          <w:tcPr>
            <w:tcW w:w="7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测量波长范围</w:t>
            </w:r>
          </w:p>
        </w:tc>
        <w:tc>
          <w:tcPr>
            <w:tcW w:w="7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360nm-780nm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测量波长间隔</w:t>
            </w:r>
          </w:p>
        </w:tc>
        <w:tc>
          <w:tcPr>
            <w:tcW w:w="7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</w:rPr>
              <w:t>光谱分辨率</w:t>
            </w:r>
          </w:p>
        </w:tc>
        <w:tc>
          <w:tcPr>
            <w:tcW w:w="7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1.6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反射率测量范围</w:t>
            </w:r>
          </w:p>
        </w:tc>
        <w:tc>
          <w:tcPr>
            <w:tcW w:w="7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0-200%，分辨率0.01%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照明光源</w:t>
            </w:r>
          </w:p>
        </w:tc>
        <w:tc>
          <w:tcPr>
            <w:tcW w:w="7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脉冲氙灯和LED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测量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/照明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口径</w:t>
            </w:r>
          </w:p>
        </w:tc>
        <w:tc>
          <w:tcPr>
            <w:tcW w:w="7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反射：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XLAV Φ25.4mm/Φ30mm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LAVΦ15mm/Φ18mm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MAVΦ8mm/Φ11mm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SAVΦ3mm/Φ6mm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透射：Φ17mm/Φ25mm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透射测量规格</w:t>
            </w:r>
          </w:p>
        </w:tc>
        <w:tc>
          <w:tcPr>
            <w:tcW w:w="7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样品宽度与高度：不限制，厚度：≤50mm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长期重复性</w:t>
            </w:r>
          </w:p>
        </w:tc>
        <w:tc>
          <w:tcPr>
            <w:tcW w:w="7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XLAV 色度值：标准偏差 ΔE*ab 0.015以内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（20℃±10℃任意温度变化，24小时内每小时测量一次白色校正板）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重复性</w:t>
            </w:r>
          </w:p>
        </w:tc>
        <w:tc>
          <w:tcPr>
            <w:tcW w:w="7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1919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191918"/>
                <w:kern w:val="0"/>
                <w:sz w:val="22"/>
                <w:szCs w:val="22"/>
                <w:lang w:val="en-US" w:eastAsia="zh-CN" w:bidi="ar"/>
              </w:rPr>
              <w:t xml:space="preserve">ΔE*ab≤0.015，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1919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191918"/>
                <w:kern w:val="0"/>
                <w:sz w:val="22"/>
                <w:szCs w:val="22"/>
                <w:lang w:val="en-US" w:eastAsia="zh-CN" w:bidi="ar"/>
              </w:rPr>
              <w:t>光谱反射/透过率≤0.1%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间差</w:t>
            </w:r>
          </w:p>
        </w:tc>
        <w:tc>
          <w:tcPr>
            <w:tcW w:w="7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1919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191918"/>
                <w:kern w:val="0"/>
                <w:sz w:val="22"/>
                <w:szCs w:val="22"/>
                <w:lang w:val="en-US" w:eastAsia="zh-CN" w:bidi="ar"/>
              </w:rPr>
              <w:t>XLAV ΔE*ab 0.2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标准观察者</w:t>
            </w:r>
          </w:p>
        </w:tc>
        <w:tc>
          <w:tcPr>
            <w:tcW w:w="7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2°标准观察者和10°标准观察者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观察光源</w:t>
            </w:r>
          </w:p>
        </w:tc>
        <w:tc>
          <w:tcPr>
            <w:tcW w:w="7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A,C,D50,D55,D65,D75,F1,F2,F3,F4,F5,F6,F7,F8,F9,F10,F11,F12,CWF,U30,DLF,NBF,TL83,TL84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显示内容</w:t>
            </w:r>
          </w:p>
        </w:tc>
        <w:tc>
          <w:tcPr>
            <w:tcW w:w="7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光谱数据，光谱图，色度数据，色差数据，色差图，合格/不合格判断，仿真色彩，色彩评估，雾度，液体色度，颜色偏向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颜色空间</w:t>
            </w:r>
          </w:p>
        </w:tc>
        <w:tc>
          <w:tcPr>
            <w:tcW w:w="7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L*a*b, L*C*h, Hunter Lab, Yxy, XYZ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色度指标</w:t>
            </w:r>
          </w:p>
        </w:tc>
        <w:tc>
          <w:tcPr>
            <w:tcW w:w="7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WI(ASTM E313-00,ASTM E313-73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,CIE,ISO2470/R457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,AATCC,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Hunter,Taube,Berger Stensby)，YI(ASTM D1925，ASTM E313-00,ASTM E313-73),Tint(ASTM E313-00),同色异谱指数Milm，沾色牢度，变色牢度，ISO亮度，R457，A密度，T密度，E密度，M密度，APHA/Hazen/Pt-Co（铂钴指数）、Gardner（加德纳指数），Saybolt（塞伯特指数），Astm color，雾度,总透过率,遮盖力，力份，强度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色差公式</w:t>
            </w:r>
          </w:p>
        </w:tc>
        <w:tc>
          <w:tcPr>
            <w:tcW w:w="7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ΔE*ab,ΔE*CH,ΔE*uv,ΔE*cmc,ΔE*94,ΔE*00,ΔEab(Hunter),555色调分类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存储空间</w:t>
            </w:r>
          </w:p>
        </w:tc>
        <w:tc>
          <w:tcPr>
            <w:tcW w:w="7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8GB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7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Android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</w:t>
            </w:r>
          </w:p>
        </w:tc>
        <w:tc>
          <w:tcPr>
            <w:tcW w:w="7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</w:rPr>
              <w:t>直流稳压电源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操作温湿度</w:t>
            </w:r>
          </w:p>
        </w:tc>
        <w:tc>
          <w:tcPr>
            <w:tcW w:w="7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5～40°C, 相对湿度80%(35°C 时)以下无凝露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</w:t>
            </w:r>
          </w:p>
        </w:tc>
        <w:tc>
          <w:tcPr>
            <w:tcW w:w="7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191918"/>
                <w:kern w:val="0"/>
                <w:sz w:val="22"/>
                <w:szCs w:val="22"/>
                <w:lang w:val="en-US" w:eastAsia="zh-CN" w:bidi="ar"/>
              </w:rPr>
              <w:t>电源适配器、数据线、透射夹具、软件U盘、黑腔、白板、绿板、30mm口径板、 18 mm口径板、11 mm口径板、6 mm口径板、支撑台、比色皿、阻尼把手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可选附件</w:t>
            </w:r>
          </w:p>
        </w:tc>
        <w:tc>
          <w:tcPr>
            <w:tcW w:w="7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1919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191918"/>
                <w:kern w:val="0"/>
                <w:sz w:val="22"/>
                <w:szCs w:val="22"/>
                <w:lang w:val="en-US" w:eastAsia="zh-CN" w:bidi="ar"/>
              </w:rPr>
              <w:t>加热透射夹具(含控制电路)、立式支架、气动顶杆(含控制电路)、小样品夹持配件、反射比色皿支架 耐腐蚀防护板(不可拆卸)、纤维测试盒、薄膜夹具、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191918"/>
                <w:kern w:val="0"/>
                <w:sz w:val="22"/>
                <w:szCs w:val="22"/>
                <w:lang w:val="en-US" w:eastAsia="zh-CN" w:bidi="ar"/>
              </w:rPr>
              <w:t>微量透射夹具、拉杆箱、欧标插头、美标插头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接口</w:t>
            </w:r>
          </w:p>
        </w:tc>
        <w:tc>
          <w:tcPr>
            <w:tcW w:w="7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RS-232、USB、USB-B</w:t>
            </w:r>
          </w:p>
        </w:tc>
      </w:tr>
    </w:tbl>
    <w:p>
      <w:pPr>
        <w:rPr>
          <w:rFonts w:hint="eastAsia" w:ascii="宋体" w:hAnsi="宋体" w:cs="宋体"/>
          <w:b/>
          <w:kern w:val="0"/>
          <w:sz w:val="28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015CF"/>
    <w:rsid w:val="0CCA1272"/>
    <w:rsid w:val="5460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2025-08-08T07:51:00Z</dcterms:created>
  <dc:creator>鲸落</dc:creator>
  <cp:lastModifiedBy>鲸落</cp:lastModifiedBy>
  <dcterms:modified xsi:type="dcterms:W3CDTF">2025-08-08T07:56:54Z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