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日对位于长顺县中医医院定制一次性杯子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1、产品尺寸是否符合我单位需求；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2、材质是否达到我单位采购需求；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3、印刷技术是否符合；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经过现场送样，我们认为该现场符合我们的项目要求，具备开展后续工作的条件。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1EDB35B9"/>
    <w:rsid w:val="225D4CB4"/>
    <w:rsid w:val="2E805916"/>
    <w:rsid w:val="36FF71C5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5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dcterms:modified xsi:type="dcterms:W3CDTF">2025-07-04T02:34:09Z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90C12F86B7DB423B9C5B37831C353A28_13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