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70576">
      <w:pPr>
        <w:pStyle w:val="2"/>
      </w:pPr>
    </w:p>
    <w:p w14:paraId="48B07C5C">
      <w:pPr>
        <w:spacing w:line="360" w:lineRule="auto"/>
        <w:jc w:val="center"/>
        <w:outlineLvl w:val="0"/>
        <w:rPr>
          <w:b/>
          <w:bCs/>
          <w:sz w:val="32"/>
          <w:szCs w:val="32"/>
        </w:rPr>
      </w:pPr>
      <w:bookmarkStart w:id="0" w:name="_Toc32476"/>
      <w:r>
        <w:rPr>
          <w:rFonts w:hint="eastAsia"/>
          <w:b/>
          <w:bCs/>
          <w:sz w:val="32"/>
          <w:szCs w:val="32"/>
        </w:rPr>
        <w:t>一、报价表</w:t>
      </w:r>
      <w:bookmarkEnd w:id="0"/>
    </w:p>
    <w:tbl>
      <w:tblPr>
        <w:tblStyle w:val="6"/>
        <w:tblpPr w:leftFromText="180" w:rightFromText="180" w:vertAnchor="text" w:horzAnchor="page" w:tblpX="1462" w:tblpY="287"/>
        <w:tblOverlap w:val="never"/>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9"/>
        <w:gridCol w:w="2868"/>
        <w:gridCol w:w="947"/>
        <w:gridCol w:w="881"/>
        <w:gridCol w:w="1069"/>
        <w:gridCol w:w="1069"/>
      </w:tblGrid>
      <w:tr w14:paraId="25FB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63" w:type="dxa"/>
            <w:vAlign w:val="center"/>
          </w:tcPr>
          <w:p w14:paraId="5CF24976">
            <w:pPr>
              <w:spacing w:line="360" w:lineRule="auto"/>
              <w:jc w:val="center"/>
              <w:rPr>
                <w:rFonts w:ascii="宋体" w:hAnsi="宋体" w:eastAsia="宋体" w:cs="宋体"/>
                <w:b/>
                <w:bCs/>
                <w:szCs w:val="21"/>
              </w:rPr>
            </w:pPr>
            <w:r>
              <w:rPr>
                <w:rFonts w:hint="eastAsia" w:ascii="宋体" w:hAnsi="宋体" w:eastAsia="宋体" w:cs="宋体"/>
                <w:b/>
                <w:bCs/>
                <w:szCs w:val="21"/>
              </w:rPr>
              <w:t>序号</w:t>
            </w:r>
          </w:p>
        </w:tc>
        <w:tc>
          <w:tcPr>
            <w:tcW w:w="1229" w:type="dxa"/>
            <w:vAlign w:val="center"/>
          </w:tcPr>
          <w:p w14:paraId="1AE25E63">
            <w:pPr>
              <w:spacing w:line="360" w:lineRule="auto"/>
              <w:jc w:val="center"/>
              <w:rPr>
                <w:rFonts w:ascii="宋体" w:hAnsi="宋体" w:eastAsia="宋体" w:cs="宋体"/>
                <w:b/>
                <w:bCs/>
                <w:szCs w:val="21"/>
              </w:rPr>
            </w:pPr>
            <w:r>
              <w:rPr>
                <w:rFonts w:hint="eastAsia" w:ascii="宋体" w:hAnsi="宋体" w:eastAsia="宋体" w:cs="宋体"/>
                <w:b/>
                <w:bCs/>
                <w:szCs w:val="21"/>
              </w:rPr>
              <w:t>货物名称</w:t>
            </w:r>
          </w:p>
        </w:tc>
        <w:tc>
          <w:tcPr>
            <w:tcW w:w="2868" w:type="dxa"/>
            <w:vAlign w:val="center"/>
          </w:tcPr>
          <w:p w14:paraId="5E3B0835">
            <w:pPr>
              <w:spacing w:line="360" w:lineRule="auto"/>
              <w:jc w:val="center"/>
              <w:rPr>
                <w:rFonts w:ascii="宋体" w:hAnsi="宋体" w:eastAsia="宋体" w:cs="宋体"/>
                <w:b/>
                <w:bCs/>
                <w:szCs w:val="21"/>
              </w:rPr>
            </w:pPr>
            <w:r>
              <w:rPr>
                <w:rFonts w:hint="eastAsia" w:ascii="宋体" w:hAnsi="宋体" w:eastAsia="宋体" w:cs="宋体"/>
                <w:b/>
                <w:bCs/>
                <w:szCs w:val="21"/>
              </w:rPr>
              <w:t>规格、参数</w:t>
            </w:r>
          </w:p>
        </w:tc>
        <w:tc>
          <w:tcPr>
            <w:tcW w:w="947" w:type="dxa"/>
            <w:vAlign w:val="center"/>
          </w:tcPr>
          <w:p w14:paraId="154C233F">
            <w:pPr>
              <w:spacing w:line="360" w:lineRule="auto"/>
              <w:jc w:val="center"/>
              <w:rPr>
                <w:rFonts w:ascii="宋体" w:hAnsi="宋体" w:eastAsia="宋体" w:cs="宋体"/>
                <w:b/>
                <w:bCs/>
                <w:szCs w:val="21"/>
              </w:rPr>
            </w:pPr>
            <w:r>
              <w:rPr>
                <w:rFonts w:hint="eastAsia" w:ascii="宋体" w:hAnsi="宋体" w:eastAsia="宋体" w:cs="宋体"/>
                <w:b/>
                <w:bCs/>
                <w:szCs w:val="21"/>
              </w:rPr>
              <w:t>数量</w:t>
            </w:r>
          </w:p>
        </w:tc>
        <w:tc>
          <w:tcPr>
            <w:tcW w:w="881" w:type="dxa"/>
            <w:vAlign w:val="center"/>
          </w:tcPr>
          <w:p w14:paraId="4E55EAB4">
            <w:pPr>
              <w:spacing w:line="360" w:lineRule="auto"/>
              <w:jc w:val="center"/>
              <w:rPr>
                <w:rFonts w:ascii="宋体" w:hAnsi="宋体" w:eastAsia="宋体" w:cs="宋体"/>
                <w:b/>
                <w:bCs/>
                <w:szCs w:val="21"/>
              </w:rPr>
            </w:pPr>
            <w:r>
              <w:rPr>
                <w:rFonts w:hint="eastAsia" w:ascii="宋体" w:hAnsi="宋体" w:eastAsia="宋体" w:cs="宋体"/>
                <w:b/>
                <w:bCs/>
                <w:szCs w:val="21"/>
              </w:rPr>
              <w:t>单价（元）</w:t>
            </w:r>
          </w:p>
        </w:tc>
        <w:tc>
          <w:tcPr>
            <w:tcW w:w="1069" w:type="dxa"/>
            <w:vAlign w:val="center"/>
          </w:tcPr>
          <w:p w14:paraId="7A7EB187">
            <w:pPr>
              <w:spacing w:line="360" w:lineRule="auto"/>
              <w:jc w:val="center"/>
              <w:rPr>
                <w:rFonts w:ascii="宋体" w:hAnsi="宋体" w:eastAsia="宋体" w:cs="宋体"/>
                <w:b/>
                <w:bCs/>
                <w:szCs w:val="21"/>
              </w:rPr>
            </w:pPr>
            <w:r>
              <w:rPr>
                <w:rFonts w:hint="eastAsia" w:ascii="宋体" w:hAnsi="宋体" w:eastAsia="宋体" w:cs="宋体"/>
                <w:b/>
                <w:bCs/>
                <w:szCs w:val="21"/>
              </w:rPr>
              <w:t>合计（元）</w:t>
            </w:r>
          </w:p>
        </w:tc>
        <w:tc>
          <w:tcPr>
            <w:tcW w:w="1069" w:type="dxa"/>
            <w:vAlign w:val="center"/>
          </w:tcPr>
          <w:p w14:paraId="5C70C22C">
            <w:pPr>
              <w:spacing w:line="360" w:lineRule="auto"/>
              <w:jc w:val="center"/>
              <w:rPr>
                <w:rFonts w:ascii="宋体" w:hAnsi="宋体" w:eastAsia="宋体" w:cs="宋体"/>
                <w:b/>
                <w:bCs/>
                <w:szCs w:val="21"/>
              </w:rPr>
            </w:pPr>
            <w:r>
              <w:rPr>
                <w:rFonts w:hint="eastAsia" w:ascii="宋体" w:hAnsi="宋体" w:eastAsia="宋体" w:cs="宋体"/>
                <w:b/>
                <w:bCs/>
                <w:szCs w:val="21"/>
                <w:lang w:val="en-US" w:eastAsia="zh-CN"/>
              </w:rPr>
              <w:t>建议</w:t>
            </w:r>
            <w:bookmarkStart w:id="23" w:name="_GoBack"/>
            <w:bookmarkEnd w:id="23"/>
            <w:r>
              <w:rPr>
                <w:rFonts w:hint="eastAsia" w:ascii="宋体" w:hAnsi="宋体" w:eastAsia="宋体" w:cs="宋体"/>
                <w:b/>
                <w:bCs/>
                <w:szCs w:val="21"/>
              </w:rPr>
              <w:t>品牌</w:t>
            </w:r>
          </w:p>
        </w:tc>
      </w:tr>
      <w:tr w14:paraId="12CB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63" w:type="dxa"/>
            <w:vAlign w:val="center"/>
          </w:tcPr>
          <w:p w14:paraId="5086D6F7">
            <w:pPr>
              <w:spacing w:line="360" w:lineRule="auto"/>
              <w:jc w:val="center"/>
              <w:rPr>
                <w:rFonts w:ascii="宋体" w:hAnsi="宋体" w:eastAsia="宋体" w:cs="宋体"/>
                <w:szCs w:val="21"/>
              </w:rPr>
            </w:pPr>
            <w:r>
              <w:rPr>
                <w:rFonts w:hint="eastAsia" w:ascii="宋体" w:hAnsi="宋体" w:eastAsia="宋体" w:cs="宋体"/>
                <w:szCs w:val="21"/>
              </w:rPr>
              <w:t>1</w:t>
            </w:r>
          </w:p>
        </w:tc>
        <w:tc>
          <w:tcPr>
            <w:tcW w:w="1229" w:type="dxa"/>
            <w:vAlign w:val="center"/>
          </w:tcPr>
          <w:p w14:paraId="1BDB65AC">
            <w:pPr>
              <w:spacing w:line="360" w:lineRule="auto"/>
              <w:jc w:val="center"/>
              <w:rPr>
                <w:rFonts w:ascii="宋体" w:hAnsi="宋体" w:eastAsia="宋体" w:cs="宋体"/>
                <w:szCs w:val="21"/>
              </w:rPr>
            </w:pPr>
            <w:r>
              <w:rPr>
                <w:rFonts w:hint="eastAsia" w:ascii="宋体" w:hAnsi="宋体" w:eastAsia="宋体" w:cs="宋体"/>
                <w:szCs w:val="21"/>
              </w:rPr>
              <w:t>手动密集架</w:t>
            </w:r>
          </w:p>
        </w:tc>
        <w:tc>
          <w:tcPr>
            <w:tcW w:w="2868" w:type="dxa"/>
          </w:tcPr>
          <w:p w14:paraId="7E144731">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A团体：</w:t>
            </w:r>
          </w:p>
          <w:p w14:paraId="33DBE174">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规格：W4750*D700*H2800mm</w:t>
            </w:r>
          </w:p>
          <w:p w14:paraId="45A8038E">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(9层）,5组1列，共15列</w:t>
            </w:r>
          </w:p>
          <w:p w14:paraId="69E6FFEC">
            <w:pPr>
              <w:rPr>
                <w:rFonts w:ascii="宋体" w:hAnsi="宋体" w:eastAsia="宋体" w:cs="宋体"/>
                <w:szCs w:val="21"/>
              </w:rPr>
            </w:pPr>
            <w:r>
              <w:rPr>
                <w:rFonts w:hint="eastAsia" w:ascii="宋体" w:hAnsi="宋体" w:eastAsia="宋体" w:cs="宋体"/>
                <w:szCs w:val="21"/>
              </w:rPr>
              <w:t>B团体：</w:t>
            </w:r>
          </w:p>
          <w:p w14:paraId="74C2D236">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规格：W4750*D700*H2800mm</w:t>
            </w:r>
          </w:p>
          <w:p w14:paraId="350ECFDE">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(9层）,5组1列，共15列</w:t>
            </w:r>
          </w:p>
          <w:p w14:paraId="6CEF0286">
            <w:r>
              <w:rPr>
                <w:rFonts w:hint="eastAsia"/>
              </w:rPr>
              <w:t>C团体：</w:t>
            </w:r>
          </w:p>
          <w:p w14:paraId="5A863D0E">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规格：W4200*D700*H2800mm</w:t>
            </w:r>
          </w:p>
          <w:p w14:paraId="2765A9A3">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(9层）,4组1列，共11列</w:t>
            </w:r>
          </w:p>
          <w:p w14:paraId="3DCCEDFE">
            <w:r>
              <w:rPr>
                <w:rFonts w:hint="eastAsia" w:ascii="宋体" w:hAnsi="宋体" w:eastAsia="宋体" w:cs="宋体"/>
                <w:szCs w:val="21"/>
              </w:rPr>
              <w:t>D团体：</w:t>
            </w:r>
          </w:p>
          <w:p w14:paraId="155F9221">
            <w:pPr>
              <w:pStyle w:val="2"/>
              <w:tabs>
                <w:tab w:val="left" w:pos="-720"/>
                <w:tab w:val="left" w:pos="7200"/>
              </w:tabs>
              <w:spacing w:after="0" w:line="360" w:lineRule="auto"/>
              <w:rPr>
                <w:rFonts w:ascii="宋体" w:hAnsi="宋体" w:eastAsia="宋体" w:cs="宋体"/>
                <w:szCs w:val="21"/>
              </w:rPr>
            </w:pPr>
            <w:r>
              <w:rPr>
                <w:rFonts w:hint="eastAsia" w:ascii="宋体" w:hAnsi="宋体" w:eastAsia="宋体" w:cs="宋体"/>
                <w:szCs w:val="21"/>
              </w:rPr>
              <w:t>规格：W4200*D700*H2800mm</w:t>
            </w:r>
          </w:p>
          <w:p w14:paraId="18C83F9A">
            <w:pPr>
              <w:pStyle w:val="2"/>
              <w:tabs>
                <w:tab w:val="left" w:pos="-720"/>
                <w:tab w:val="left" w:pos="7200"/>
              </w:tabs>
              <w:spacing w:after="0" w:line="360" w:lineRule="auto"/>
            </w:pPr>
            <w:r>
              <w:rPr>
                <w:rFonts w:hint="eastAsia" w:ascii="宋体" w:hAnsi="宋体" w:eastAsia="宋体" w:cs="宋体"/>
                <w:szCs w:val="21"/>
              </w:rPr>
              <w:t>(9层）,4组1列，共11列</w:t>
            </w:r>
          </w:p>
          <w:p w14:paraId="041C85B0">
            <w:pPr>
              <w:spacing w:line="360" w:lineRule="auto"/>
              <w:rPr>
                <w:rFonts w:ascii="宋体" w:hAnsi="宋体" w:eastAsia="宋体" w:cs="宋体"/>
                <w:szCs w:val="21"/>
              </w:rPr>
            </w:pPr>
            <w:r>
              <w:rPr>
                <w:rFonts w:hint="eastAsia" w:ascii="宋体" w:hAnsi="宋体" w:eastAsia="宋体" w:cs="宋体"/>
                <w:szCs w:val="21"/>
              </w:rPr>
              <w:t>详见“二、手动密集架技术参数”</w:t>
            </w:r>
          </w:p>
        </w:tc>
        <w:tc>
          <w:tcPr>
            <w:tcW w:w="947" w:type="dxa"/>
            <w:vAlign w:val="center"/>
          </w:tcPr>
          <w:p w14:paraId="7F48B717">
            <w:pPr>
              <w:spacing w:line="360" w:lineRule="auto"/>
              <w:jc w:val="center"/>
              <w:rPr>
                <w:rFonts w:ascii="宋体" w:hAnsi="宋体" w:eastAsia="宋体" w:cs="宋体"/>
                <w:szCs w:val="21"/>
              </w:rPr>
            </w:pPr>
            <w:r>
              <w:rPr>
                <w:rFonts w:hint="eastAsia" w:ascii="宋体" w:hAnsi="宋体" w:eastAsia="宋体" w:cs="宋体"/>
                <w:szCs w:val="21"/>
              </w:rPr>
              <w:t>460.2</w:t>
            </w:r>
          </w:p>
          <w:p w14:paraId="2FC41643">
            <w:pPr>
              <w:spacing w:line="360" w:lineRule="auto"/>
              <w:jc w:val="center"/>
              <w:rPr>
                <w:rFonts w:ascii="宋体" w:hAnsi="宋体" w:eastAsia="宋体" w:cs="宋体"/>
                <w:szCs w:val="21"/>
              </w:rPr>
            </w:pPr>
            <w:r>
              <w:rPr>
                <w:rFonts w:hint="eastAsia" w:ascii="宋体" w:hAnsi="宋体" w:eastAsia="宋体" w:cs="宋体"/>
                <w:szCs w:val="21"/>
              </w:rPr>
              <w:t>立方米</w:t>
            </w:r>
          </w:p>
        </w:tc>
        <w:tc>
          <w:tcPr>
            <w:tcW w:w="881" w:type="dxa"/>
            <w:vAlign w:val="center"/>
          </w:tcPr>
          <w:p w14:paraId="74A0737B">
            <w:pPr>
              <w:spacing w:line="360" w:lineRule="auto"/>
              <w:jc w:val="center"/>
              <w:rPr>
                <w:rFonts w:ascii="宋体" w:hAnsi="宋体" w:eastAsia="宋体" w:cs="宋体"/>
                <w:szCs w:val="21"/>
              </w:rPr>
            </w:pPr>
          </w:p>
        </w:tc>
        <w:tc>
          <w:tcPr>
            <w:tcW w:w="1069" w:type="dxa"/>
            <w:vAlign w:val="center"/>
          </w:tcPr>
          <w:p w14:paraId="09C89BCA">
            <w:pPr>
              <w:spacing w:line="360" w:lineRule="auto"/>
              <w:jc w:val="center"/>
              <w:rPr>
                <w:rFonts w:ascii="宋体" w:hAnsi="宋体" w:eastAsia="宋体" w:cs="宋体"/>
                <w:szCs w:val="21"/>
              </w:rPr>
            </w:pPr>
          </w:p>
        </w:tc>
        <w:tc>
          <w:tcPr>
            <w:tcW w:w="1069" w:type="dxa"/>
            <w:vAlign w:val="center"/>
          </w:tcPr>
          <w:p w14:paraId="239ED210">
            <w:pPr>
              <w:spacing w:line="360" w:lineRule="auto"/>
              <w:jc w:val="center"/>
              <w:rPr>
                <w:rFonts w:ascii="宋体" w:hAnsi="宋体" w:eastAsia="宋体" w:cs="宋体"/>
                <w:szCs w:val="21"/>
              </w:rPr>
            </w:pPr>
            <w:r>
              <w:rPr>
                <w:rFonts w:hint="eastAsia" w:ascii="宋体" w:hAnsi="宋体" w:eastAsia="宋体" w:cs="宋体"/>
                <w:szCs w:val="21"/>
              </w:rPr>
              <w:t>华钢牌、百汇牌、东芃牌</w:t>
            </w:r>
          </w:p>
        </w:tc>
      </w:tr>
      <w:tr w14:paraId="74A5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726" w:type="dxa"/>
            <w:gridSpan w:val="7"/>
            <w:vAlign w:val="center"/>
          </w:tcPr>
          <w:p w14:paraId="4CED559D">
            <w:pPr>
              <w:spacing w:line="360" w:lineRule="auto"/>
              <w:rPr>
                <w:rFonts w:ascii="宋体" w:hAnsi="宋体" w:eastAsia="宋体" w:cs="宋体"/>
                <w:szCs w:val="21"/>
              </w:rPr>
            </w:pPr>
            <w:r>
              <w:rPr>
                <w:rFonts w:hint="eastAsia" w:ascii="宋体" w:hAnsi="宋体" w:eastAsia="宋体" w:cs="宋体"/>
                <w:szCs w:val="21"/>
              </w:rPr>
              <w:t>总金额人民币：</w:t>
            </w:r>
          </w:p>
        </w:tc>
      </w:tr>
      <w:tr w14:paraId="3E6E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726" w:type="dxa"/>
            <w:gridSpan w:val="7"/>
            <w:vAlign w:val="center"/>
          </w:tcPr>
          <w:p w14:paraId="2B6C01E0">
            <w:pPr>
              <w:spacing w:line="360" w:lineRule="auto"/>
              <w:jc w:val="left"/>
              <w:rPr>
                <w:rFonts w:ascii="宋体" w:hAnsi="宋体" w:eastAsia="宋体" w:cs="宋体"/>
                <w:szCs w:val="21"/>
              </w:rPr>
            </w:pPr>
            <w:r>
              <w:rPr>
                <w:rFonts w:hint="eastAsia" w:ascii="宋体" w:hAnsi="宋体" w:eastAsia="宋体" w:cs="宋体"/>
                <w:szCs w:val="21"/>
              </w:rPr>
              <w:t xml:space="preserve">备注：此报价包含运输、安装调试检验（包含安装所有辅材）、技术培训及技术资料的各种费用和售后服务、税金及其他所有成本费用的总和。                   </w:t>
            </w:r>
          </w:p>
        </w:tc>
      </w:tr>
    </w:tbl>
    <w:p w14:paraId="453F0153">
      <w:r>
        <w:br w:type="page"/>
      </w:r>
    </w:p>
    <w:p w14:paraId="014C5492">
      <w:pPr>
        <w:jc w:val="center"/>
        <w:outlineLvl w:val="0"/>
        <w:rPr>
          <w:b/>
          <w:bCs/>
          <w:sz w:val="32"/>
          <w:szCs w:val="32"/>
        </w:rPr>
      </w:pPr>
      <w:bookmarkStart w:id="1" w:name="_Toc15571"/>
      <w:r>
        <w:rPr>
          <w:rFonts w:hint="eastAsia"/>
          <w:b/>
          <w:bCs/>
          <w:sz w:val="32"/>
          <w:szCs w:val="32"/>
        </w:rPr>
        <w:t>二、手动密集书架技术参数要求</w:t>
      </w:r>
      <w:bookmarkEnd w:id="1"/>
    </w:p>
    <w:p w14:paraId="7EB7FA93">
      <w:pPr>
        <w:spacing w:line="360" w:lineRule="auto"/>
        <w:outlineLvl w:val="1"/>
        <w:rPr>
          <w:rFonts w:ascii="宋体" w:hAnsi="宋体" w:eastAsia="宋体" w:cs="宋体"/>
          <w:b/>
          <w:bCs/>
          <w:sz w:val="24"/>
        </w:rPr>
      </w:pPr>
      <w:bookmarkStart w:id="2" w:name="_Toc5545"/>
      <w:r>
        <w:rPr>
          <w:rFonts w:hint="eastAsia" w:ascii="宋体" w:hAnsi="宋体" w:eastAsia="宋体" w:cs="宋体"/>
          <w:b/>
          <w:bCs/>
          <w:sz w:val="24"/>
        </w:rPr>
        <w:t>1、执行标准</w:t>
      </w:r>
      <w:bookmarkEnd w:id="2"/>
    </w:p>
    <w:p w14:paraId="635F7FEB">
      <w:pPr>
        <w:widowControl/>
        <w:spacing w:line="360" w:lineRule="auto"/>
        <w:ind w:firstLine="480" w:firstLineChars="200"/>
        <w:rPr>
          <w:rFonts w:ascii="宋体" w:hAnsi="宋体" w:eastAsia="宋体" w:cs="宋体"/>
          <w:sz w:val="24"/>
        </w:rPr>
      </w:pPr>
      <w:r>
        <w:rPr>
          <w:rFonts w:hint="eastAsia" w:ascii="宋体" w:hAnsi="宋体" w:eastAsia="宋体" w:cs="宋体"/>
          <w:sz w:val="24"/>
        </w:rPr>
        <w:t>GB/T13667.3-2013《钢制书架 第3部分：手动密集书架》</w:t>
      </w:r>
    </w:p>
    <w:p w14:paraId="3E2D9463">
      <w:pPr>
        <w:widowControl/>
        <w:spacing w:line="360" w:lineRule="auto"/>
        <w:ind w:firstLine="480" w:firstLineChars="200"/>
        <w:rPr>
          <w:rFonts w:ascii="宋体" w:hAnsi="宋体" w:eastAsia="宋体" w:cs="宋体"/>
          <w:sz w:val="24"/>
        </w:rPr>
      </w:pPr>
      <w:r>
        <w:rPr>
          <w:rFonts w:hint="eastAsia" w:ascii="宋体" w:hAnsi="宋体" w:eastAsia="宋体" w:cs="宋体"/>
          <w:sz w:val="24"/>
        </w:rPr>
        <w:t>GB/T 3325-2017《金属家具通用技术条件》</w:t>
      </w:r>
    </w:p>
    <w:p w14:paraId="2205127A">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GB/T 5213-2019《冷轧低碳钢板及钢带》</w:t>
      </w:r>
    </w:p>
    <w:p w14:paraId="2FBF0C83">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CB/T 708-2019《冷轧钢板和钢带的尺寸、外形、重量及允许偏差》</w:t>
      </w:r>
    </w:p>
    <w:p w14:paraId="4FE9864B">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GB/T 700-2006《碳素结有构钢》</w:t>
      </w:r>
    </w:p>
    <w:p w14:paraId="1C216D88">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CB/T 709-2019《热轧钢板和钢带的尺寸、外形、重量及允许偏差》</w:t>
      </w:r>
    </w:p>
    <w:p w14:paraId="779A0420">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GB/T 24195-2009《金属和合金的腐蚀酸性盐雾、“干燥”和“湿润”条件下的循环加速腐蚀试验》</w:t>
      </w:r>
    </w:p>
    <w:p w14:paraId="32338B1E">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HG/T 2006-2022《热固性和热塑性粉末涂料》</w:t>
      </w:r>
    </w:p>
    <w:p w14:paraId="3DB8C0C6">
      <w:pPr>
        <w:spacing w:line="360" w:lineRule="auto"/>
        <w:outlineLvl w:val="1"/>
        <w:rPr>
          <w:rFonts w:ascii="宋体" w:hAnsi="宋体" w:eastAsia="宋体" w:cs="宋体"/>
          <w:b/>
          <w:bCs/>
          <w:sz w:val="24"/>
        </w:rPr>
      </w:pPr>
      <w:bookmarkStart w:id="3" w:name="_Toc9000"/>
      <w:r>
        <w:rPr>
          <w:rFonts w:hint="eastAsia" w:ascii="宋体" w:hAnsi="宋体" w:eastAsia="宋体" w:cs="宋体"/>
          <w:b/>
          <w:bCs/>
          <w:sz w:val="24"/>
        </w:rPr>
        <w:t>2、具体要求</w:t>
      </w:r>
      <w:bookmarkEnd w:id="3"/>
    </w:p>
    <w:p w14:paraId="76A90C70">
      <w:pPr>
        <w:spacing w:line="360" w:lineRule="auto"/>
        <w:ind w:firstLine="480" w:firstLineChars="200"/>
        <w:rPr>
          <w:rFonts w:ascii="宋体" w:hAnsi="宋体" w:eastAsia="宋体" w:cs="宋体"/>
          <w:sz w:val="24"/>
        </w:rPr>
      </w:pPr>
      <w:r>
        <w:rPr>
          <w:rFonts w:hint="eastAsia" w:ascii="宋体" w:hAnsi="宋体" w:eastAsia="宋体" w:cs="宋体"/>
          <w:sz w:val="24"/>
        </w:rPr>
        <w:t>2.1 轨道：</w:t>
      </w:r>
    </w:p>
    <w:p w14:paraId="13FCE7DA">
      <w:pPr>
        <w:spacing w:line="360" w:lineRule="auto"/>
        <w:ind w:firstLine="480" w:firstLineChars="200"/>
        <w:rPr>
          <w:rFonts w:ascii="宋体" w:hAnsi="宋体" w:eastAsia="宋体" w:cs="宋体"/>
          <w:kern w:val="0"/>
          <w:sz w:val="24"/>
        </w:rPr>
      </w:pPr>
      <w:r>
        <w:rPr>
          <w:rFonts w:hint="eastAsia" w:ascii="宋体" w:hAnsi="宋体" w:cs="宋体"/>
          <w:sz w:val="24"/>
        </w:rPr>
        <w:t>1）</w:t>
      </w:r>
      <w:r>
        <w:rPr>
          <w:rFonts w:hint="eastAsia" w:ascii="宋体" w:hAnsi="宋体" w:eastAsia="宋体" w:cs="宋体"/>
          <w:kern w:val="0"/>
          <w:sz w:val="24"/>
        </w:rPr>
        <w:t>轨</w:t>
      </w:r>
      <w:r>
        <w:rPr>
          <w:rFonts w:hint="eastAsia" w:ascii="宋体" w:hAnsi="宋体" w:cs="宋体"/>
          <w:kern w:val="0"/>
          <w:sz w:val="24"/>
        </w:rPr>
        <w:t>道</w:t>
      </w:r>
      <w:r>
        <w:rPr>
          <w:rFonts w:hint="eastAsia" w:ascii="宋体" w:hAnsi="宋体" w:eastAsia="宋体" w:cs="宋体"/>
          <w:kern w:val="0"/>
          <w:sz w:val="24"/>
        </w:rPr>
        <w:t xml:space="preserve">垫板采用 </w:t>
      </w:r>
      <w:r>
        <w:rPr>
          <w:rFonts w:hint="eastAsia" w:ascii="宋体" w:hAnsi="宋体" w:eastAsia="宋体" w:cs="宋体"/>
          <w:sz w:val="24"/>
        </w:rPr>
        <w:t>2.5</w:t>
      </w:r>
      <w:r>
        <w:rPr>
          <w:rFonts w:hint="eastAsia" w:ascii="宋体" w:hAnsi="宋体" w:eastAsia="宋体" w:cs="宋体"/>
          <w:kern w:val="0"/>
          <w:sz w:val="24"/>
        </w:rPr>
        <w:t>mm厚</w:t>
      </w:r>
      <w:r>
        <w:rPr>
          <w:rFonts w:hint="eastAsia" w:ascii="宋体" w:hAnsi="宋体" w:cs="宋体"/>
          <w:kern w:val="0"/>
          <w:sz w:val="24"/>
        </w:rPr>
        <w:t>热</w:t>
      </w:r>
      <w:r>
        <w:rPr>
          <w:rFonts w:hint="eastAsia" w:ascii="宋体" w:hAnsi="宋体" w:eastAsia="宋体" w:cs="宋体"/>
          <w:kern w:val="0"/>
          <w:sz w:val="24"/>
        </w:rPr>
        <w:t>轧钢板，</w:t>
      </w:r>
      <w:r>
        <w:rPr>
          <w:rFonts w:hint="eastAsia" w:ascii="宋体" w:hAnsi="宋体" w:eastAsia="宋体" w:cs="宋体"/>
          <w:sz w:val="24"/>
        </w:rPr>
        <w:t>全自动智能一体成型机滚压成型，七弯边五面压筋结构，底部设有导轨定位槽，可以确保路轨与路轨铺设间的同心尺寸，垫板成型宽115mm，高25mm。导轨</w:t>
      </w:r>
      <w:r>
        <w:rPr>
          <w:rFonts w:hint="eastAsia" w:ascii="宋体" w:hAnsi="宋体" w:eastAsia="宋体" w:cs="宋体"/>
          <w:kern w:val="0"/>
          <w:sz w:val="24"/>
        </w:rPr>
        <w:t>采用宽25mm×高25mm实心方钢。表面镀锌处理，防腐蚀性强。</w:t>
      </w:r>
    </w:p>
    <w:p w14:paraId="679FACB9">
      <w:pPr>
        <w:numPr>
          <w:ilvl w:val="0"/>
          <w:numId w:val="1"/>
        </w:numPr>
        <w:spacing w:line="312" w:lineRule="auto"/>
        <w:ind w:firstLine="480" w:firstLineChars="200"/>
        <w:rPr>
          <w:rFonts w:ascii="宋体" w:hAnsi="宋体" w:eastAsia="宋体" w:cs="宋体"/>
          <w:sz w:val="24"/>
        </w:rPr>
      </w:pPr>
      <w:r>
        <w:rPr>
          <w:rFonts w:hint="eastAsia" w:ascii="宋体" w:hAnsi="宋体" w:eastAsia="宋体" w:cs="宋体"/>
          <w:sz w:val="24"/>
        </w:rPr>
        <w:t>▲轨道垫板：塑性延伸强度 ≥355MPa,抗拉强度 470～630MPa,断后伸长率 ≥22%。轨道方钢：塑性延伸强度 ≥205MPa,抗拉强度 ≥520MPa,断后伸长率 ≥40%。</w:t>
      </w:r>
    </w:p>
    <w:p w14:paraId="0B9679EC">
      <w:pPr>
        <w:spacing w:line="312" w:lineRule="auto"/>
      </w:pPr>
      <w:r>
        <w:rPr>
          <w:rFonts w:hint="eastAsia" w:ascii="宋体" w:hAnsi="宋体" w:eastAsia="宋体" w:cs="宋体"/>
          <w:b/>
          <w:bCs/>
          <w:sz w:val="24"/>
        </w:rPr>
        <w:t>须提供国家认可的第三方检测（验）机构出具的符合要求的检测（验）报告作为佐证。检测（验）报告需带CMA、CNAS标识，全国认证认可信息公共服务平台检验报告编号查询结果编入投标文件。</w:t>
      </w:r>
    </w:p>
    <w:p w14:paraId="516CD07A">
      <w:pPr>
        <w:spacing w:line="360" w:lineRule="auto"/>
        <w:ind w:firstLine="480" w:firstLineChars="200"/>
        <w:rPr>
          <w:rFonts w:ascii="宋体" w:hAnsi="宋体" w:eastAsia="宋体" w:cs="宋体"/>
          <w:sz w:val="24"/>
        </w:rPr>
      </w:pPr>
      <w:r>
        <w:rPr>
          <w:rFonts w:hint="eastAsia" w:ascii="宋体" w:hAnsi="宋体" w:eastAsia="宋体" w:cs="宋体"/>
          <w:sz w:val="24"/>
        </w:rPr>
        <w:t>2.2 架体：</w:t>
      </w:r>
    </w:p>
    <w:p w14:paraId="2E18D214">
      <w:pPr>
        <w:spacing w:line="360" w:lineRule="auto"/>
        <w:ind w:firstLine="480" w:firstLineChars="200"/>
        <w:rPr>
          <w:rFonts w:ascii="宋体" w:hAnsi="宋体" w:eastAsia="宋体" w:cs="宋体"/>
          <w:sz w:val="24"/>
        </w:rPr>
      </w:pPr>
      <w:r>
        <w:rPr>
          <w:rFonts w:hint="eastAsia" w:ascii="宋体" w:hAnsi="宋体" w:eastAsia="宋体" w:cs="宋体"/>
          <w:sz w:val="24"/>
        </w:rPr>
        <w:t>架体双柱框架式结构，主要由立柱、搁板、挂板、侧板、顶板、门板组成。每层搁板承重≥80kg，搁板中间档棒分隔双面使用，每标准节在满负载的情况下，架体、立柱不应变形。</w:t>
      </w:r>
    </w:p>
    <w:p w14:paraId="2563D0C3">
      <w:pPr>
        <w:spacing w:line="360" w:lineRule="auto"/>
        <w:ind w:firstLine="480" w:firstLineChars="200"/>
        <w:rPr>
          <w:rFonts w:ascii="宋体" w:hAnsi="宋体" w:eastAsia="宋体" w:cs="宋体"/>
          <w:sz w:val="24"/>
        </w:rPr>
      </w:pPr>
      <w:r>
        <w:rPr>
          <w:rFonts w:hint="eastAsia" w:ascii="宋体" w:hAnsi="宋体" w:eastAsia="宋体" w:cs="宋体"/>
          <w:sz w:val="24"/>
        </w:rPr>
        <w:t>2.2.1 立柱：采用 1.5mm厚冷轧钢板，成型50*39mm；正面、两侧面各压2根筋，增强立柱的承载力和美观，立柱上下孔间距≤10mm，立柱有效调节≤20mm。立柱承载力大、调节层距灵活、与挂板配合牢固且无缝隙。</w:t>
      </w:r>
    </w:p>
    <w:p w14:paraId="4AC09C4E">
      <w:pPr>
        <w:spacing w:line="360" w:lineRule="auto"/>
        <w:ind w:firstLine="480" w:firstLineChars="200"/>
        <w:rPr>
          <w:rFonts w:ascii="宋体" w:hAnsi="宋体" w:eastAsia="宋体" w:cs="宋体"/>
          <w:sz w:val="24"/>
        </w:rPr>
      </w:pPr>
      <w:r>
        <w:rPr>
          <w:rFonts w:hint="eastAsia" w:ascii="宋体" w:hAnsi="宋体" w:eastAsia="宋体" w:cs="宋体"/>
          <w:sz w:val="24"/>
        </w:rPr>
        <w:t>2.2.2 搁板：采用 1.0mm厚冷轧钢板，正面采用6根压筋设计，两侧面各压1根加强筋，两侧面厚度≥25mm，外形美观、结构新颖、刚性足、承重能力强，</w:t>
      </w:r>
      <w:r>
        <w:rPr>
          <w:rFonts w:hint="eastAsia" w:ascii="宋体" w:hAnsi="宋体" w:eastAsia="宋体" w:cs="宋体"/>
          <w:sz w:val="24"/>
          <w:lang w:val="zh-CN"/>
        </w:rPr>
        <w:t>每层承重≥</w:t>
      </w:r>
      <w:r>
        <w:rPr>
          <w:rFonts w:hint="eastAsia" w:ascii="宋体" w:hAnsi="宋体" w:eastAsia="宋体" w:cs="宋体"/>
          <w:sz w:val="24"/>
        </w:rPr>
        <w:t>80KG</w:t>
      </w:r>
      <w:r>
        <w:rPr>
          <w:rFonts w:hint="eastAsia" w:ascii="宋体" w:hAnsi="宋体" w:eastAsia="宋体" w:cs="宋体"/>
          <w:sz w:val="24"/>
          <w:lang w:val="zh-CN"/>
        </w:rPr>
        <w:t>。</w:t>
      </w:r>
    </w:p>
    <w:p w14:paraId="0CED1D23">
      <w:pPr>
        <w:spacing w:line="360" w:lineRule="auto"/>
        <w:ind w:firstLine="480" w:firstLineChars="200"/>
        <w:rPr>
          <w:rFonts w:ascii="宋体" w:hAnsi="宋体" w:eastAsia="宋体" w:cs="宋体"/>
          <w:sz w:val="24"/>
          <w:lang w:val="zh-CN"/>
        </w:rPr>
      </w:pPr>
      <w:r>
        <w:rPr>
          <w:rFonts w:hint="eastAsia" w:ascii="宋体" w:hAnsi="宋体" w:eastAsia="宋体" w:cs="宋体"/>
          <w:sz w:val="24"/>
        </w:rPr>
        <w:t>2.2.3 挂板：</w:t>
      </w:r>
      <w:r>
        <w:rPr>
          <w:rFonts w:hint="eastAsia" w:ascii="宋体" w:hAnsi="宋体" w:eastAsia="宋体" w:cs="宋体"/>
          <w:sz w:val="24"/>
          <w:lang w:val="zh-CN"/>
        </w:rPr>
        <w:t xml:space="preserve">采用 </w:t>
      </w:r>
      <w:r>
        <w:rPr>
          <w:rFonts w:hint="eastAsia" w:ascii="宋体" w:hAnsi="宋体" w:eastAsia="宋体" w:cs="宋体"/>
          <w:sz w:val="24"/>
        </w:rPr>
        <w:t>1.0</w:t>
      </w:r>
      <w:r>
        <w:rPr>
          <w:rFonts w:hint="eastAsia" w:ascii="宋体" w:hAnsi="宋体" w:eastAsia="宋体" w:cs="宋体"/>
          <w:sz w:val="24"/>
          <w:lang w:val="zh-CN"/>
        </w:rPr>
        <w:t>mm厚冷轧钢板；十扣式结构，上下共压四条加强筋并冲两个椭圆形加强孔，挂板两端压自锁扣，与层板孔配合起到装配自锁，加强架体稳定性。</w:t>
      </w:r>
    </w:p>
    <w:p w14:paraId="75350703">
      <w:pPr>
        <w:widowControl/>
        <w:spacing w:line="360" w:lineRule="auto"/>
        <w:ind w:firstLine="480" w:firstLineChars="200"/>
        <w:textAlignment w:val="center"/>
        <w:rPr>
          <w:rFonts w:ascii="宋体" w:hAnsi="宋体" w:eastAsia="宋体" w:cs="宋体"/>
          <w:sz w:val="24"/>
          <w:lang w:val="zh-CN"/>
        </w:rPr>
      </w:pPr>
      <w:r>
        <w:rPr>
          <w:rFonts w:hint="eastAsia" w:ascii="宋体" w:hAnsi="宋体" w:eastAsia="宋体" w:cs="宋体"/>
          <w:sz w:val="24"/>
        </w:rPr>
        <w:t>2.2.4 档棒：</w:t>
      </w:r>
      <w:r>
        <w:rPr>
          <w:rFonts w:hint="eastAsia" w:ascii="宋体" w:hAnsi="宋体" w:eastAsia="宋体" w:cs="宋体"/>
          <w:sz w:val="24"/>
          <w:lang w:val="zh-CN"/>
        </w:rPr>
        <w:t xml:space="preserve">采用 </w:t>
      </w:r>
      <w:r>
        <w:rPr>
          <w:rFonts w:hint="eastAsia" w:ascii="宋体" w:hAnsi="宋体" w:eastAsia="宋体" w:cs="宋体"/>
          <w:sz w:val="24"/>
        </w:rPr>
        <w:t>1.0</w:t>
      </w:r>
      <w:r>
        <w:rPr>
          <w:rFonts w:hint="eastAsia" w:ascii="宋体" w:hAnsi="宋体" w:eastAsia="宋体" w:cs="宋体"/>
          <w:sz w:val="24"/>
          <w:lang w:val="zh-CN"/>
        </w:rPr>
        <w:t>mm厚冷轧钢板；</w:t>
      </w:r>
      <w:r>
        <w:rPr>
          <w:rFonts w:hint="eastAsia" w:ascii="宋体" w:hAnsi="宋体" w:eastAsia="宋体" w:cs="宋体"/>
          <w:sz w:val="24"/>
        </w:rPr>
        <w:t>两端带有防脱落挂钩与挂板连接稳固，</w:t>
      </w:r>
      <w:r>
        <w:rPr>
          <w:rFonts w:hint="eastAsia" w:ascii="宋体" w:hAnsi="宋体" w:eastAsia="宋体" w:cs="宋体"/>
          <w:sz w:val="24"/>
          <w:lang w:val="zh-CN"/>
        </w:rPr>
        <w:t>折弯尺寸</w:t>
      </w:r>
      <w:r>
        <w:rPr>
          <w:rFonts w:hint="eastAsia" w:ascii="宋体" w:hAnsi="宋体" w:eastAsia="宋体" w:cs="宋体"/>
          <w:sz w:val="24"/>
        </w:rPr>
        <w:t>14*18mm</w:t>
      </w:r>
      <w:r>
        <w:rPr>
          <w:rFonts w:hint="eastAsia" w:ascii="宋体" w:hAnsi="宋体" w:eastAsia="宋体" w:cs="宋体"/>
          <w:sz w:val="24"/>
          <w:lang w:val="zh-CN"/>
        </w:rPr>
        <w:t>，</w:t>
      </w:r>
      <w:r>
        <w:rPr>
          <w:rFonts w:hint="eastAsia" w:ascii="宋体" w:hAnsi="宋体" w:eastAsia="宋体" w:cs="宋体"/>
          <w:sz w:val="24"/>
        </w:rPr>
        <w:t>U</w:t>
      </w:r>
      <w:r>
        <w:rPr>
          <w:rFonts w:hint="eastAsia" w:ascii="宋体" w:hAnsi="宋体" w:eastAsia="宋体" w:cs="宋体"/>
          <w:sz w:val="24"/>
          <w:lang w:val="zh-CN"/>
        </w:rPr>
        <w:t>型状，两侧面各压一条筋，以增强其强度。</w:t>
      </w:r>
    </w:p>
    <w:p w14:paraId="67ED08D7">
      <w:pPr>
        <w:spacing w:line="360" w:lineRule="auto"/>
        <w:ind w:firstLine="480" w:firstLineChars="200"/>
        <w:rPr>
          <w:rFonts w:ascii="宋体" w:hAnsi="宋体" w:eastAsia="宋体" w:cs="宋体"/>
          <w:sz w:val="24"/>
        </w:rPr>
      </w:pPr>
      <w:r>
        <w:rPr>
          <w:rFonts w:hint="eastAsia" w:ascii="宋体" w:hAnsi="宋体" w:eastAsia="宋体" w:cs="宋体"/>
          <w:sz w:val="24"/>
        </w:rPr>
        <w:t>2.2.5 侧板：</w:t>
      </w:r>
      <w:r>
        <w:rPr>
          <w:rFonts w:hint="eastAsia" w:ascii="宋体" w:hAnsi="宋体" w:eastAsia="宋体" w:cs="宋体"/>
          <w:sz w:val="24"/>
          <w:lang w:val="zh-CN"/>
        </w:rPr>
        <w:t xml:space="preserve">采用 </w:t>
      </w:r>
      <w:r>
        <w:rPr>
          <w:rFonts w:hint="eastAsia" w:ascii="宋体" w:hAnsi="宋体" w:eastAsia="宋体" w:cs="宋体"/>
          <w:sz w:val="24"/>
        </w:rPr>
        <w:t>1.0</w:t>
      </w:r>
      <w:r>
        <w:rPr>
          <w:rFonts w:hint="eastAsia" w:ascii="宋体" w:hAnsi="宋体" w:eastAsia="宋体" w:cs="宋体"/>
          <w:sz w:val="24"/>
          <w:lang w:val="zh-CN"/>
        </w:rPr>
        <w:t>mm厚冷轧钢板；</w:t>
      </w:r>
      <w:r>
        <w:rPr>
          <w:rFonts w:hint="eastAsia" w:ascii="宋体" w:hAnsi="宋体" w:eastAsia="宋体" w:cs="宋体"/>
          <w:sz w:val="24"/>
        </w:rPr>
        <w:t>上中下三节拼装款式；颜色双色搭配。列与列侧面板之间配备磁性密封条，起抗震缓冲、密封功能，每列架体合拢后密封良好无缝隙。</w:t>
      </w:r>
    </w:p>
    <w:p w14:paraId="6403E5E7">
      <w:pPr>
        <w:spacing w:line="360" w:lineRule="auto"/>
        <w:ind w:firstLine="480" w:firstLineChars="200"/>
        <w:rPr>
          <w:rFonts w:ascii="宋体" w:hAnsi="宋体" w:eastAsia="宋体" w:cs="宋体"/>
          <w:sz w:val="24"/>
        </w:rPr>
      </w:pPr>
      <w:r>
        <w:rPr>
          <w:rFonts w:hint="eastAsia" w:ascii="宋体" w:hAnsi="宋体" w:eastAsia="宋体" w:cs="宋体"/>
          <w:sz w:val="24"/>
        </w:rPr>
        <w:t>2.2.6 目录槽：采用ABS材质</w:t>
      </w:r>
      <w:r>
        <w:rPr>
          <w:rFonts w:hint="eastAsia" w:ascii="宋体" w:hAnsi="宋体" w:eastAsia="宋体" w:cs="宋体"/>
          <w:sz w:val="24"/>
          <w:lang w:val="zh-CN"/>
        </w:rPr>
        <w:t>，目录槽尺寸不小于140*80mm，模具一次性冲压成型，左右各压一条筋，扣入式安装于侧板上方，不用铆钉、磁铁或其他螺钉固定，便捷安装和拆装。</w:t>
      </w:r>
    </w:p>
    <w:p w14:paraId="5A8197F6">
      <w:pPr>
        <w:widowControl/>
        <w:spacing w:line="360" w:lineRule="auto"/>
        <w:ind w:firstLine="480" w:firstLineChars="200"/>
        <w:textAlignment w:val="center"/>
        <w:rPr>
          <w:rFonts w:ascii="宋体" w:hAnsi="宋体" w:eastAsia="宋体" w:cs="宋体"/>
          <w:sz w:val="24"/>
        </w:rPr>
      </w:pPr>
      <w:r>
        <w:rPr>
          <w:rFonts w:hint="eastAsia" w:ascii="宋体" w:hAnsi="宋体" w:eastAsia="宋体" w:cs="宋体"/>
          <w:sz w:val="24"/>
        </w:rPr>
        <w:t>2.2.7 顶板：</w:t>
      </w:r>
      <w:r>
        <w:rPr>
          <w:rFonts w:hint="eastAsia" w:ascii="宋体" w:hAnsi="宋体" w:eastAsia="宋体" w:cs="宋体"/>
          <w:sz w:val="24"/>
          <w:lang w:val="zh-CN"/>
        </w:rPr>
        <w:t xml:space="preserve">采用 </w:t>
      </w:r>
      <w:r>
        <w:rPr>
          <w:rFonts w:hint="eastAsia" w:ascii="宋体" w:hAnsi="宋体" w:eastAsia="宋体" w:cs="宋体"/>
          <w:sz w:val="24"/>
        </w:rPr>
        <w:t>1.0</w:t>
      </w:r>
      <w:r>
        <w:rPr>
          <w:rFonts w:hint="eastAsia" w:ascii="宋体" w:hAnsi="宋体" w:eastAsia="宋体" w:cs="宋体"/>
          <w:sz w:val="24"/>
          <w:lang w:val="zh-CN"/>
        </w:rPr>
        <w:t>mm厚冷轧钢板；</w:t>
      </w:r>
      <w:r>
        <w:rPr>
          <w:rFonts w:hint="eastAsia" w:ascii="宋体" w:hAnsi="宋体" w:eastAsia="宋体" w:cs="宋体"/>
          <w:sz w:val="24"/>
        </w:rPr>
        <w:t>表面平整并配置防尘版，相邻顶板间拼接紧密。</w:t>
      </w:r>
    </w:p>
    <w:p w14:paraId="54BE25BB">
      <w:pPr>
        <w:spacing w:line="360" w:lineRule="auto"/>
        <w:ind w:firstLine="480" w:firstLineChars="200"/>
        <w:rPr>
          <w:rFonts w:ascii="宋体" w:hAnsi="宋体" w:eastAsia="宋体" w:cs="宋体"/>
          <w:kern w:val="0"/>
          <w:sz w:val="24"/>
        </w:rPr>
      </w:pPr>
      <w:r>
        <w:rPr>
          <w:rFonts w:hint="eastAsia" w:ascii="宋体" w:hAnsi="宋体" w:eastAsia="宋体" w:cs="宋体"/>
          <w:sz w:val="24"/>
        </w:rPr>
        <w:t>2.2.8 门板、门框：</w:t>
      </w:r>
      <w:r>
        <w:rPr>
          <w:rFonts w:hint="eastAsia" w:ascii="宋体" w:hAnsi="宋体" w:eastAsia="宋体" w:cs="宋体"/>
          <w:sz w:val="24"/>
          <w:lang w:val="zh-CN"/>
        </w:rPr>
        <w:t xml:space="preserve">采用 </w:t>
      </w:r>
      <w:r>
        <w:rPr>
          <w:rFonts w:hint="eastAsia" w:ascii="宋体" w:hAnsi="宋体" w:eastAsia="宋体" w:cs="宋体"/>
          <w:sz w:val="24"/>
        </w:rPr>
        <w:t>1.0</w:t>
      </w:r>
      <w:r>
        <w:rPr>
          <w:rFonts w:hint="eastAsia" w:ascii="宋体" w:hAnsi="宋体" w:eastAsia="宋体" w:cs="宋体"/>
          <w:sz w:val="24"/>
          <w:lang w:val="zh-CN"/>
        </w:rPr>
        <w:t>mm厚冷轧钢板；</w:t>
      </w:r>
      <w:r>
        <w:rPr>
          <w:rFonts w:hint="eastAsia" w:ascii="宋体" w:hAnsi="宋体" w:eastAsia="宋体" w:cs="宋体"/>
          <w:kern w:val="0"/>
          <w:sz w:val="24"/>
        </w:rPr>
        <w:t>缝隙均匀，锁定紧密，开启灵活。门上装有密集架专用锁具（闪电锁）。</w:t>
      </w:r>
    </w:p>
    <w:p w14:paraId="0D896502">
      <w:pPr>
        <w:pStyle w:val="2"/>
        <w:spacing w:line="360" w:lineRule="auto"/>
        <w:ind w:firstLine="420" w:firstLineChars="200"/>
        <w:rPr>
          <w:rStyle w:val="8"/>
          <w:rFonts w:ascii="宋体" w:hAnsi="宋体" w:cs="宋体"/>
          <w:b/>
          <w:bCs/>
          <w:sz w:val="24"/>
          <w:szCs w:val="24"/>
        </w:rPr>
      </w:pPr>
      <w:r>
        <w:rPr>
          <w:rFonts w:hint="eastAsia"/>
          <w:szCs w:val="21"/>
        </w:rPr>
        <w:t>▲</w:t>
      </w:r>
      <w:r>
        <w:rPr>
          <w:rFonts w:hint="eastAsia" w:ascii="宋体" w:hAnsi="宋体" w:eastAsia="宋体" w:cs="宋体"/>
          <w:sz w:val="24"/>
        </w:rPr>
        <w:t>冷轧钢板厚度偏差应符合GB/T 708-2019《冷轧钢板和钢带的尺寸、外形、重量及允许偏差》；力学性能应符合GB/T 5213-2019《冷轧低碳钢板及钢带》 。热轧钢板厚度偏差应符合GB/T 709-2019《热轧钢板和钢带的尺寸、外形、重量及允许偏差》；力学性能应符合GB/T 700-2006《碳素结构钢》。</w:t>
      </w:r>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3A306722">
      <w:pPr>
        <w:pStyle w:val="2"/>
        <w:spacing w:line="360" w:lineRule="auto"/>
        <w:ind w:firstLine="480" w:firstLineChars="200"/>
        <w:rPr>
          <w:rFonts w:ascii="宋体" w:hAnsi="宋体" w:eastAsia="宋体" w:cs="宋体"/>
          <w:kern w:val="0"/>
          <w:sz w:val="24"/>
        </w:rPr>
      </w:pPr>
      <w:r>
        <w:rPr>
          <w:rFonts w:hint="eastAsia" w:ascii="宋体" w:hAnsi="宋体" w:eastAsia="宋体" w:cs="宋体"/>
          <w:sz w:val="24"/>
        </w:rPr>
        <w:t>2.3 底盘：</w:t>
      </w:r>
      <w:r>
        <w:rPr>
          <w:rFonts w:hint="eastAsia" w:ascii="宋体" w:hAnsi="宋体" w:eastAsia="宋体" w:cs="宋体"/>
          <w:kern w:val="0"/>
          <w:sz w:val="24"/>
        </w:rPr>
        <w:t xml:space="preserve">采用 </w:t>
      </w:r>
      <w:r>
        <w:rPr>
          <w:rFonts w:hint="eastAsia" w:ascii="宋体" w:hAnsi="宋体" w:eastAsia="宋体" w:cs="宋体"/>
          <w:sz w:val="24"/>
        </w:rPr>
        <w:t>3.0</w:t>
      </w:r>
      <w:r>
        <w:rPr>
          <w:rFonts w:hint="eastAsia" w:ascii="宋体" w:hAnsi="宋体" w:eastAsia="宋体" w:cs="宋体"/>
          <w:kern w:val="0"/>
          <w:sz w:val="24"/>
        </w:rPr>
        <w:t>mm厚热轧钢板，底盘为分段组合式，在每列底盘下设有安全高性能的防倾倒装置，防止存储架体倾倒，确保稳定性和安全性。底盘及架体长期荷重存满资料不变形。底盘与立柱连接采用M10×20螺栓，底架装配后的直线平行度≤ 0.5mm/m，全长≤ 1mm。</w:t>
      </w:r>
    </w:p>
    <w:p w14:paraId="76BE477C">
      <w:pPr>
        <w:spacing w:line="360" w:lineRule="auto"/>
        <w:ind w:firstLine="480" w:firstLineChars="200"/>
        <w:rPr>
          <w:rFonts w:ascii="宋体" w:hAnsi="宋体" w:eastAsia="宋体" w:cs="宋体"/>
          <w:sz w:val="24"/>
        </w:rPr>
      </w:pPr>
      <w:r>
        <w:rPr>
          <w:rFonts w:hint="eastAsia" w:ascii="宋体" w:hAnsi="宋体" w:eastAsia="宋体" w:cs="宋体"/>
          <w:sz w:val="24"/>
        </w:rPr>
        <w:t>2.4 制动锁闭密封装置</w:t>
      </w:r>
    </w:p>
    <w:p w14:paraId="01ADBA13">
      <w:pPr>
        <w:spacing w:line="360" w:lineRule="auto"/>
        <w:ind w:firstLine="480" w:firstLineChars="200"/>
        <w:rPr>
          <w:rFonts w:ascii="宋体" w:hAnsi="宋体" w:eastAsia="宋体" w:cs="宋体"/>
          <w:sz w:val="24"/>
        </w:rPr>
      </w:pPr>
      <w:r>
        <w:rPr>
          <w:rFonts w:hint="eastAsia" w:ascii="宋体" w:hAnsi="宋体" w:eastAsia="宋体" w:cs="宋体"/>
          <w:sz w:val="24"/>
        </w:rPr>
        <w:t>边列和中间移动列分别装有总锁和制动装置，可锁闭形成一个封闭的整体；各列移开后可单独制动，确保人员安全；底部设有防鼠、防倒装置，列与列之间应有密封磁条；整个架体具有良好的防尘、防鼠、防潮、防盗和保密功能。</w:t>
      </w:r>
      <w:bookmarkStart w:id="4" w:name="_Toc26405"/>
    </w:p>
    <w:p w14:paraId="48854433">
      <w:pPr>
        <w:spacing w:line="360" w:lineRule="auto"/>
        <w:ind w:firstLine="420" w:firstLineChars="200"/>
        <w:rPr>
          <w:rFonts w:ascii="宋体" w:hAnsi="宋体" w:eastAsia="宋体" w:cs="宋体"/>
          <w:sz w:val="24"/>
        </w:rPr>
      </w:pPr>
      <w:r>
        <w:rPr>
          <w:rFonts w:hint="eastAsia" w:ascii="宋体" w:hAnsi="宋体" w:cs="宋体"/>
          <w:szCs w:val="21"/>
        </w:rPr>
        <w:t>▲</w:t>
      </w:r>
      <w:r>
        <w:rPr>
          <w:rFonts w:hint="eastAsia" w:ascii="宋体" w:hAnsi="宋体" w:eastAsia="宋体" w:cs="宋体"/>
          <w:sz w:val="24"/>
        </w:rPr>
        <w:t>密封磁条：表面应平坦、光滑，无麻点、气泡，不应有凹痕银纹、焦痕破损及不塑化的现象。耐寒性(-25℃×6h)硬度变化率≤4%；耐热性(80℃×168h)色差值ΔE≤2；耐油性(40℃×168h)表面应无软化、膨胀、变色等现象；拉伸强度 &gt; 9.8MPa，撕裂强度(直角无割口) &gt; 30kN/m。</w:t>
      </w:r>
      <w:bookmarkEnd w:id="4"/>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43930480">
      <w:pPr>
        <w:spacing w:line="360" w:lineRule="auto"/>
        <w:ind w:firstLine="480" w:firstLineChars="200"/>
        <w:rPr>
          <w:rFonts w:ascii="宋体" w:hAnsi="宋体" w:eastAsia="宋体" w:cs="宋体"/>
          <w:sz w:val="24"/>
        </w:rPr>
      </w:pPr>
      <w:r>
        <w:rPr>
          <w:rFonts w:hint="eastAsia" w:ascii="宋体" w:hAnsi="宋体" w:eastAsia="宋体" w:cs="宋体"/>
          <w:sz w:val="24"/>
        </w:rPr>
        <w:t>2.5 传动机构</w:t>
      </w:r>
    </w:p>
    <w:p w14:paraId="6A64FA8A">
      <w:pPr>
        <w:spacing w:line="360" w:lineRule="auto"/>
        <w:ind w:firstLine="480" w:firstLineChars="200"/>
        <w:rPr>
          <w:rFonts w:ascii="宋体" w:hAnsi="宋体" w:eastAsia="宋体" w:cs="宋体"/>
          <w:sz w:val="24"/>
        </w:rPr>
      </w:pPr>
      <w:r>
        <w:rPr>
          <w:rFonts w:hint="eastAsia" w:ascii="宋体" w:hAnsi="宋体" w:eastAsia="宋体" w:cs="宋体"/>
          <w:sz w:val="24"/>
        </w:rPr>
        <w:t>传动机构采用中间驱动，传动至两边滚轮，在负载情况下保持轻便、灵活、平稳，不得有失灵现象。把手为折叠式，可避免通道障碍，启动任意一列均不会带其他把手转动。</w:t>
      </w:r>
    </w:p>
    <w:p w14:paraId="11A0A2C1">
      <w:pPr>
        <w:spacing w:line="360" w:lineRule="auto"/>
        <w:ind w:firstLine="480" w:firstLineChars="200"/>
        <w:rPr>
          <w:rFonts w:ascii="宋体" w:hAnsi="宋体" w:eastAsia="宋体" w:cs="宋体"/>
          <w:sz w:val="24"/>
        </w:rPr>
      </w:pPr>
      <w:r>
        <w:rPr>
          <w:rFonts w:hint="eastAsia" w:ascii="宋体" w:hAnsi="宋体" w:eastAsia="宋体" w:cs="宋体"/>
          <w:sz w:val="24"/>
        </w:rPr>
        <w:t>①摇手柄：手柄可折叠，摇动轻便。</w:t>
      </w:r>
    </w:p>
    <w:p w14:paraId="58919F09">
      <w:pPr>
        <w:spacing w:line="360" w:lineRule="auto"/>
        <w:ind w:firstLine="480" w:firstLineChars="200"/>
        <w:rPr>
          <w:rFonts w:ascii="宋体" w:hAnsi="宋体" w:eastAsia="宋体" w:cs="宋体"/>
          <w:sz w:val="24"/>
        </w:rPr>
      </w:pPr>
      <w:r>
        <w:rPr>
          <w:rFonts w:hint="eastAsia" w:ascii="宋体" w:hAnsi="宋体" w:eastAsia="宋体" w:cs="宋体"/>
          <w:sz w:val="24"/>
        </w:rPr>
        <w:t>②传动轴：采用φ20, 45#冷拉实心圆钢。</w:t>
      </w:r>
      <w:bookmarkStart w:id="5" w:name="_Toc27443"/>
    </w:p>
    <w:p w14:paraId="4B746616">
      <w:pPr>
        <w:spacing w:line="360" w:lineRule="auto"/>
        <w:ind w:firstLine="420" w:firstLineChars="200"/>
        <w:rPr>
          <w:rFonts w:ascii="宋体" w:hAnsi="宋体" w:eastAsia="宋体" w:cs="宋体"/>
          <w:sz w:val="24"/>
        </w:rPr>
      </w:pPr>
      <w:r>
        <w:rPr>
          <w:rFonts w:hint="eastAsia" w:ascii="宋体" w:hAnsi="宋体" w:cs="宋体"/>
          <w:szCs w:val="21"/>
        </w:rPr>
        <w:t>▲</w:t>
      </w:r>
      <w:r>
        <w:rPr>
          <w:rFonts w:hint="eastAsia" w:ascii="宋体" w:hAnsi="宋体" w:eastAsia="宋体" w:cs="宋体"/>
          <w:sz w:val="24"/>
        </w:rPr>
        <w:t>最大扭矩≥90N•mm；扭转强度≥460MPa。</w:t>
      </w:r>
      <w:bookmarkEnd w:id="5"/>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12F90C90">
      <w:pPr>
        <w:spacing w:line="360" w:lineRule="auto"/>
        <w:ind w:firstLine="480" w:firstLineChars="200"/>
        <w:rPr>
          <w:rFonts w:ascii="宋体" w:hAnsi="宋体" w:eastAsia="宋体" w:cs="宋体"/>
          <w:sz w:val="24"/>
        </w:rPr>
      </w:pPr>
      <w:r>
        <w:rPr>
          <w:rFonts w:hint="eastAsia" w:ascii="宋体" w:hAnsi="宋体" w:eastAsia="宋体" w:cs="宋体"/>
          <w:sz w:val="24"/>
        </w:rPr>
        <w:t>②连接管：采用优质无缝钢管。</w:t>
      </w:r>
    </w:p>
    <w:p w14:paraId="5FCDBC1A">
      <w:pPr>
        <w:spacing w:line="360" w:lineRule="auto"/>
        <w:ind w:firstLine="480"/>
        <w:rPr>
          <w:rFonts w:ascii="宋体" w:hAnsi="宋体" w:eastAsia="宋体" w:cs="宋体"/>
          <w:b/>
          <w:bCs/>
          <w:sz w:val="24"/>
        </w:rPr>
      </w:pPr>
      <w:bookmarkStart w:id="6" w:name="_Toc23004"/>
      <w:r>
        <w:rPr>
          <w:rFonts w:hint="eastAsia" w:ascii="宋体" w:hAnsi="宋体" w:eastAsia="宋体" w:cs="宋体"/>
          <w:sz w:val="24"/>
        </w:rPr>
        <w:t>▲最大扭矩≥90N•mm；扭转强度≥460MPa。</w:t>
      </w:r>
      <w:bookmarkEnd w:id="6"/>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4F798382">
      <w:pPr>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③轴承：表面粗糙度≤0.6μm；洛氏硬度≥23 HRC。</w:t>
      </w:r>
    </w:p>
    <w:p w14:paraId="44134F69">
      <w:pPr>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④链条：采用φ8.5，节距 12．7摩托车滚子链条。</w:t>
      </w:r>
    </w:p>
    <w:p w14:paraId="12E1B1C8">
      <w:pPr>
        <w:spacing w:line="360" w:lineRule="auto"/>
        <w:ind w:firstLine="480"/>
        <w:rPr>
          <w:rFonts w:ascii="宋体" w:hAnsi="宋体" w:eastAsia="宋体" w:cs="宋体"/>
          <w:b/>
          <w:bCs/>
          <w:sz w:val="24"/>
        </w:rPr>
      </w:pPr>
      <w:bookmarkStart w:id="7" w:name="_Toc18417"/>
      <w:r>
        <w:rPr>
          <w:rFonts w:hint="eastAsia" w:ascii="宋体" w:hAnsi="宋体" w:eastAsia="宋体" w:cs="宋体"/>
          <w:sz w:val="24"/>
        </w:rPr>
        <w:t>▲</w:t>
      </w:r>
      <w:bookmarkEnd w:id="7"/>
      <w:r>
        <w:rPr>
          <w:rFonts w:hint="eastAsia" w:ascii="宋体" w:hAnsi="宋体" w:eastAsia="宋体" w:cs="宋体"/>
          <w:sz w:val="24"/>
        </w:rPr>
        <w:t>最小抗拉强度载荷≥20kN；动载循环次数 ≥ 3×10^6次。</w:t>
      </w:r>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5CE0EAA0">
      <w:pPr>
        <w:spacing w:line="360" w:lineRule="auto"/>
        <w:ind w:firstLine="480" w:firstLineChars="200"/>
        <w:rPr>
          <w:rFonts w:ascii="宋体" w:hAnsi="宋体" w:eastAsia="宋体" w:cs="宋体"/>
          <w:sz w:val="24"/>
        </w:rPr>
      </w:pPr>
      <w:r>
        <w:rPr>
          <w:rFonts w:hint="eastAsia" w:ascii="宋体" w:hAnsi="宋体" w:eastAsia="宋体" w:cs="宋体"/>
          <w:sz w:val="24"/>
        </w:rPr>
        <w:t>⑤传动板：双向超越离合器结构，链条传动，摇把可自由挂档脱落，摇动轻便。</w:t>
      </w:r>
    </w:p>
    <w:p w14:paraId="03354F11">
      <w:pPr>
        <w:spacing w:line="360" w:lineRule="auto"/>
        <w:ind w:firstLine="480" w:firstLineChars="200"/>
        <w:rPr>
          <w:rFonts w:ascii="宋体" w:hAnsi="宋体" w:eastAsia="宋体" w:cs="宋体"/>
          <w:sz w:val="24"/>
        </w:rPr>
      </w:pPr>
      <w:r>
        <w:rPr>
          <w:rFonts w:hint="eastAsia" w:ascii="宋体" w:hAnsi="宋体" w:eastAsia="宋体" w:cs="宋体"/>
          <w:sz w:val="24"/>
        </w:rPr>
        <w:t>2.6 表面处理</w:t>
      </w:r>
    </w:p>
    <w:p w14:paraId="4EF0AA6C">
      <w:pPr>
        <w:spacing w:line="360" w:lineRule="auto"/>
        <w:ind w:firstLine="480" w:firstLineChars="200"/>
        <w:rPr>
          <w:rFonts w:ascii="宋体" w:hAnsi="宋体" w:eastAsia="宋体" w:cs="宋体"/>
          <w:sz w:val="24"/>
        </w:rPr>
      </w:pPr>
      <w:r>
        <w:rPr>
          <w:rFonts w:hint="eastAsia" w:ascii="宋体" w:hAnsi="宋体" w:eastAsia="宋体" w:cs="宋体"/>
          <w:sz w:val="24"/>
        </w:rPr>
        <w:t>2.6.1 钢制部件应经酸洗去锈、脱脂、去油、漂洗、磷化、表面钝化后采用环氧树酯静电粉沫喷涂，高温流平、固化。</w:t>
      </w:r>
    </w:p>
    <w:p w14:paraId="66FE5FD7">
      <w:pPr>
        <w:spacing w:line="360" w:lineRule="auto"/>
        <w:ind w:firstLine="480" w:firstLineChars="200"/>
        <w:rPr>
          <w:rFonts w:ascii="宋体" w:hAnsi="宋体" w:eastAsia="宋体" w:cs="宋体"/>
          <w:sz w:val="24"/>
        </w:rPr>
      </w:pPr>
      <w:r>
        <w:rPr>
          <w:rFonts w:hint="eastAsia" w:ascii="宋体" w:hAnsi="宋体" w:eastAsia="宋体" w:cs="宋体"/>
          <w:sz w:val="24"/>
        </w:rPr>
        <w:t>2.6.2 涂层表面平整光滑， 色泽均匀一致， 无流挂、起粒、皱皮、露底、剥落、伤痕等外观缺陷。</w:t>
      </w:r>
    </w:p>
    <w:p w14:paraId="5ABB2B0F">
      <w:pPr>
        <w:spacing w:line="360" w:lineRule="auto"/>
        <w:ind w:firstLine="480"/>
        <w:rPr>
          <w:rStyle w:val="8"/>
          <w:rFonts w:ascii="宋体" w:hAnsi="宋体" w:cs="宋体"/>
          <w:b/>
          <w:bCs/>
          <w:sz w:val="24"/>
          <w:szCs w:val="24"/>
        </w:rPr>
      </w:pPr>
      <w:bookmarkStart w:id="8" w:name="_Toc26173"/>
      <w:r>
        <w:rPr>
          <w:rFonts w:hint="eastAsia" w:ascii="宋体" w:hAnsi="宋体" w:eastAsia="宋体" w:cs="宋体"/>
          <w:sz w:val="24"/>
        </w:rPr>
        <w:t>▲喷涂用塑粉符合HG/T2006-2022标准，耐酸性、耐碱性（室内用）、耐盐雾性、耐湿性（室内用）均检测合格。</w:t>
      </w:r>
      <w:bookmarkEnd w:id="8"/>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2AFB96B1">
      <w:pPr>
        <w:spacing w:line="360" w:lineRule="auto"/>
        <w:ind w:firstLine="480"/>
      </w:pPr>
      <w:bookmarkStart w:id="9" w:name="_Toc18544"/>
      <w:r>
        <w:rPr>
          <w:rFonts w:hint="eastAsia" w:ascii="宋体" w:hAnsi="宋体" w:eastAsia="宋体" w:cs="宋体"/>
          <w:sz w:val="24"/>
        </w:rPr>
        <w:t>▲性能要求：①硬度≥4H，②附着力达到或优于0级，③冲击高度≥40cm，应无剥落裂纹、皱纹，④耐湿热性≥900h达到或优于2级；⑤镀(涂)层本身及对基体的保护等级均达到或优于10级（乙酸盐雾、中性盐雾试验≥900h）⑥抗菌性能抗细菌率≥99.3%（金黄色葡萄球菌）、耐霉菌性能等级达到或优于0级（黑曲霉）。</w:t>
      </w:r>
      <w:bookmarkEnd w:id="9"/>
      <w:r>
        <w:rPr>
          <w:rFonts w:hint="eastAsia" w:ascii="宋体" w:hAnsi="宋体" w:eastAsia="宋体" w:cs="宋体"/>
          <w:b/>
          <w:bCs/>
          <w:color w:val="000000"/>
          <w:sz w:val="24"/>
          <w:lang w:bidi="ar"/>
        </w:rPr>
        <w:t>须提供国家认可的第三方检测机构出具的符合要求的检验报告作为佐证，检验报告需带CMA、CNAS标识。</w:t>
      </w:r>
      <w:r>
        <w:rPr>
          <w:rStyle w:val="8"/>
          <w:rFonts w:hint="eastAsia" w:ascii="宋体" w:hAnsi="宋体" w:cs="宋体"/>
          <w:b/>
          <w:bCs/>
          <w:sz w:val="24"/>
          <w:szCs w:val="24"/>
        </w:rPr>
        <w:t>全国认证认可信息公共服务平台检验报告编号查询结果编入投标文件。</w:t>
      </w:r>
    </w:p>
    <w:p w14:paraId="75DE5832">
      <w:pPr>
        <w:spacing w:line="360" w:lineRule="auto"/>
        <w:ind w:firstLine="480" w:firstLineChars="200"/>
        <w:rPr>
          <w:rFonts w:ascii="宋体" w:hAnsi="宋体" w:eastAsia="宋体" w:cs="宋体"/>
          <w:sz w:val="24"/>
        </w:rPr>
      </w:pPr>
      <w:r>
        <w:rPr>
          <w:rFonts w:hint="eastAsia" w:ascii="宋体" w:hAnsi="宋体" w:eastAsia="宋体" w:cs="宋体"/>
          <w:sz w:val="24"/>
        </w:rPr>
        <w:t>2.7 载重性能</w:t>
      </w:r>
    </w:p>
    <w:p w14:paraId="6FA0315B">
      <w:pPr>
        <w:spacing w:line="360" w:lineRule="auto"/>
        <w:ind w:firstLine="480" w:firstLineChars="200"/>
        <w:rPr>
          <w:rFonts w:ascii="宋体" w:hAnsi="宋体" w:eastAsia="宋体" w:cs="宋体"/>
          <w:sz w:val="24"/>
        </w:rPr>
      </w:pPr>
      <w:r>
        <w:rPr>
          <w:rFonts w:hint="eastAsia" w:ascii="宋体" w:hAnsi="宋体" w:eastAsia="宋体" w:cs="宋体"/>
          <w:sz w:val="24"/>
        </w:rPr>
        <w:t>2.7.1 双面搁板上均布载重≥80Kg，最大挠度为≤1.5mm，残余变形量≤0.15mm。</w:t>
      </w:r>
    </w:p>
    <w:p w14:paraId="55B1E2D9">
      <w:pPr>
        <w:spacing w:line="360" w:lineRule="auto"/>
        <w:ind w:firstLine="480" w:firstLineChars="200"/>
        <w:rPr>
          <w:rFonts w:ascii="宋体" w:hAnsi="宋体" w:eastAsia="宋体" w:cs="宋体"/>
          <w:sz w:val="24"/>
        </w:rPr>
      </w:pPr>
      <w:r>
        <w:rPr>
          <w:rFonts w:hint="eastAsia" w:ascii="宋体" w:hAnsi="宋体" w:eastAsia="宋体" w:cs="宋体"/>
          <w:sz w:val="24"/>
        </w:rPr>
        <w:t>2.7.2 标准节（搁板）在全负载的情况下，架体、立柱不应有明显变形，架体不应产生倾倒现象。</w:t>
      </w:r>
    </w:p>
    <w:p w14:paraId="0455B0B8">
      <w:pPr>
        <w:spacing w:line="360" w:lineRule="auto"/>
        <w:ind w:firstLine="480" w:firstLineChars="200"/>
        <w:rPr>
          <w:rFonts w:ascii="宋体" w:hAnsi="宋体" w:eastAsia="宋体" w:cs="宋体"/>
          <w:sz w:val="24"/>
        </w:rPr>
      </w:pPr>
      <w:r>
        <w:rPr>
          <w:rFonts w:hint="eastAsia" w:ascii="宋体" w:hAnsi="宋体" w:eastAsia="宋体" w:cs="宋体"/>
          <w:sz w:val="24"/>
        </w:rPr>
        <w:t>2.7.3 全负载的情况下，各列档案密集架在手动操纵下，都应运行自如，不得有阻滞现象。</w:t>
      </w:r>
    </w:p>
    <w:p w14:paraId="5CC1C5D3">
      <w:pPr>
        <w:spacing w:line="360" w:lineRule="auto"/>
        <w:ind w:firstLine="480" w:firstLineChars="200"/>
        <w:rPr>
          <w:rFonts w:ascii="宋体" w:hAnsi="宋体" w:eastAsia="宋体" w:cs="宋体"/>
          <w:sz w:val="24"/>
        </w:rPr>
      </w:pPr>
      <w:r>
        <w:rPr>
          <w:rFonts w:hint="eastAsia" w:ascii="宋体" w:hAnsi="宋体" w:eastAsia="宋体" w:cs="宋体"/>
          <w:sz w:val="24"/>
        </w:rPr>
        <w:t>2.8 安装标准</w:t>
      </w:r>
    </w:p>
    <w:p w14:paraId="643931F7">
      <w:pPr>
        <w:spacing w:line="360" w:lineRule="auto"/>
        <w:ind w:firstLine="480" w:firstLineChars="200"/>
        <w:rPr>
          <w:rFonts w:ascii="宋体" w:hAnsi="宋体" w:eastAsia="宋体" w:cs="宋体"/>
          <w:sz w:val="24"/>
        </w:rPr>
      </w:pPr>
      <w:r>
        <w:rPr>
          <w:rFonts w:hint="eastAsia" w:ascii="宋体" w:hAnsi="宋体" w:eastAsia="宋体" w:cs="宋体"/>
          <w:sz w:val="24"/>
        </w:rPr>
        <w:t>2.8.1 整体外观要求：架体安装调试后，要求达到横平竖直，架体摇动轻便无阻力和响声，架体干净整洁。</w:t>
      </w:r>
    </w:p>
    <w:p w14:paraId="2F9B92D0">
      <w:pPr>
        <w:spacing w:line="360" w:lineRule="auto"/>
        <w:ind w:firstLine="480" w:firstLineChars="200"/>
        <w:rPr>
          <w:rFonts w:ascii="宋体" w:hAnsi="宋体" w:eastAsia="宋体" w:cs="宋体"/>
          <w:sz w:val="24"/>
        </w:rPr>
      </w:pPr>
      <w:r>
        <w:rPr>
          <w:rFonts w:hint="eastAsia" w:ascii="宋体" w:hAnsi="宋体" w:eastAsia="宋体" w:cs="宋体"/>
          <w:sz w:val="24"/>
        </w:rPr>
        <w:t>2.8.2 尺寸偏差、外形尺寸偏差：单元架外形尺寸的极限偏差为小于士4mm.</w:t>
      </w:r>
    </w:p>
    <w:p w14:paraId="04425C52">
      <w:pPr>
        <w:spacing w:line="360" w:lineRule="auto"/>
        <w:ind w:firstLine="480" w:firstLineChars="200"/>
        <w:rPr>
          <w:rFonts w:ascii="宋体" w:hAnsi="宋体" w:eastAsia="宋体" w:cs="宋体"/>
          <w:sz w:val="24"/>
        </w:rPr>
      </w:pPr>
      <w:r>
        <w:rPr>
          <w:rFonts w:hint="eastAsia" w:ascii="宋体" w:hAnsi="宋体" w:eastAsia="宋体" w:cs="宋体"/>
          <w:sz w:val="24"/>
        </w:rPr>
        <w:t>2.8.3 垂直度：立柱与底梁的垂直度应</w:t>
      </w:r>
      <w:r>
        <w:rPr>
          <w:rFonts w:hint="eastAsia" w:ascii="宋体" w:hAnsi="宋体" w:eastAsia="宋体" w:cs="宋体"/>
          <w:kern w:val="0"/>
          <w:sz w:val="24"/>
        </w:rPr>
        <w:t>≤</w:t>
      </w:r>
      <w:r>
        <w:rPr>
          <w:rFonts w:hint="eastAsia" w:ascii="宋体" w:hAnsi="宋体" w:eastAsia="宋体" w:cs="宋体"/>
          <w:sz w:val="24"/>
        </w:rPr>
        <w:t>2mm。</w:t>
      </w:r>
    </w:p>
    <w:p w14:paraId="0CABBE18">
      <w:pPr>
        <w:spacing w:line="360" w:lineRule="auto"/>
        <w:ind w:firstLine="480" w:firstLineChars="200"/>
        <w:rPr>
          <w:rFonts w:ascii="宋体" w:hAnsi="宋体" w:eastAsia="宋体" w:cs="宋体"/>
          <w:sz w:val="24"/>
        </w:rPr>
      </w:pPr>
      <w:r>
        <w:rPr>
          <w:rFonts w:hint="eastAsia" w:ascii="宋体" w:hAnsi="宋体" w:eastAsia="宋体" w:cs="宋体"/>
          <w:sz w:val="24"/>
        </w:rPr>
        <w:t>2.8.4 间隙：侧面板和中腰板对缝处的间隙应</w:t>
      </w:r>
      <w:r>
        <w:rPr>
          <w:rFonts w:hint="eastAsia" w:ascii="宋体" w:hAnsi="宋体" w:eastAsia="宋体" w:cs="宋体"/>
          <w:kern w:val="0"/>
          <w:sz w:val="24"/>
        </w:rPr>
        <w:t>≤</w:t>
      </w:r>
      <w:r>
        <w:rPr>
          <w:rFonts w:hint="eastAsia" w:ascii="宋体" w:hAnsi="宋体" w:eastAsia="宋体" w:cs="宋体"/>
          <w:sz w:val="24"/>
        </w:rPr>
        <w:t>2mm。</w:t>
      </w:r>
    </w:p>
    <w:p w14:paraId="454D9206">
      <w:pPr>
        <w:pStyle w:val="2"/>
        <w:spacing w:after="0" w:line="360" w:lineRule="auto"/>
        <w:ind w:firstLine="480" w:firstLineChars="200"/>
        <w:rPr>
          <w:rFonts w:ascii="宋体" w:hAnsi="宋体" w:eastAsia="宋体" w:cs="宋体"/>
          <w:sz w:val="24"/>
        </w:rPr>
      </w:pPr>
      <w:r>
        <w:rPr>
          <w:rFonts w:hint="eastAsia" w:ascii="宋体" w:hAnsi="宋体" w:eastAsia="宋体" w:cs="宋体"/>
          <w:sz w:val="24"/>
        </w:rPr>
        <w:t>2.8.5 互换性：同一型号规格的搁板之间应能互换、同一型号规格的挂板之间应能互换。</w:t>
      </w:r>
    </w:p>
    <w:p w14:paraId="6AEB0889">
      <w:pPr>
        <w:spacing w:line="360" w:lineRule="auto"/>
        <w:ind w:firstLine="482" w:firstLineChars="200"/>
        <w:outlineLvl w:val="1"/>
        <w:rPr>
          <w:rFonts w:ascii="宋体" w:hAnsi="宋体" w:eastAsia="宋体" w:cs="宋体"/>
          <w:b/>
          <w:bCs/>
          <w:kern w:val="0"/>
          <w:sz w:val="24"/>
        </w:rPr>
      </w:pPr>
      <w:bookmarkStart w:id="10" w:name="_Toc30417"/>
      <w:r>
        <w:rPr>
          <w:rFonts w:hint="eastAsia" w:ascii="宋体" w:hAnsi="宋体" w:eastAsia="宋体" w:cs="宋体"/>
          <w:b/>
          <w:bCs/>
          <w:kern w:val="0"/>
          <w:sz w:val="24"/>
        </w:rPr>
        <w:t>3、材料规格一览表</w:t>
      </w:r>
      <w:bookmarkEnd w:id="10"/>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549"/>
        <w:gridCol w:w="2076"/>
        <w:gridCol w:w="4325"/>
      </w:tblGrid>
      <w:tr w14:paraId="5C5E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Align w:val="center"/>
          </w:tcPr>
          <w:p w14:paraId="69FC5910">
            <w:pPr>
              <w:spacing w:line="360" w:lineRule="auto"/>
              <w:jc w:val="center"/>
              <w:rPr>
                <w:rFonts w:ascii="宋体" w:hAnsi="宋体" w:eastAsia="宋体" w:cs="宋体"/>
                <w:color w:val="0D0D0D"/>
                <w:sz w:val="24"/>
              </w:rPr>
            </w:pPr>
            <w:r>
              <w:rPr>
                <w:rFonts w:hint="eastAsia" w:ascii="宋体" w:hAnsi="宋体" w:eastAsia="宋体" w:cs="宋体"/>
                <w:color w:val="0D0D0D"/>
                <w:sz w:val="24"/>
              </w:rPr>
              <w:t>序号</w:t>
            </w:r>
          </w:p>
        </w:tc>
        <w:tc>
          <w:tcPr>
            <w:tcW w:w="1549" w:type="dxa"/>
            <w:vAlign w:val="center"/>
          </w:tcPr>
          <w:p w14:paraId="769FB723">
            <w:pPr>
              <w:spacing w:line="360" w:lineRule="auto"/>
              <w:jc w:val="center"/>
              <w:rPr>
                <w:rFonts w:ascii="宋体" w:hAnsi="宋体" w:eastAsia="宋体" w:cs="宋体"/>
                <w:color w:val="0D0D0D"/>
                <w:sz w:val="24"/>
              </w:rPr>
            </w:pPr>
            <w:r>
              <w:rPr>
                <w:rFonts w:hint="eastAsia" w:ascii="宋体" w:hAnsi="宋体" w:eastAsia="宋体" w:cs="宋体"/>
                <w:color w:val="0D0D0D"/>
                <w:sz w:val="24"/>
              </w:rPr>
              <w:t>部件名称</w:t>
            </w:r>
          </w:p>
        </w:tc>
        <w:tc>
          <w:tcPr>
            <w:tcW w:w="2076" w:type="dxa"/>
            <w:vAlign w:val="center"/>
          </w:tcPr>
          <w:p w14:paraId="1FC45614">
            <w:pPr>
              <w:spacing w:line="360" w:lineRule="auto"/>
              <w:jc w:val="center"/>
              <w:rPr>
                <w:rFonts w:ascii="宋体" w:hAnsi="宋体" w:eastAsia="宋体" w:cs="宋体"/>
                <w:color w:val="0D0D0D"/>
                <w:sz w:val="24"/>
              </w:rPr>
            </w:pPr>
            <w:r>
              <w:rPr>
                <w:rFonts w:hint="eastAsia" w:ascii="宋体" w:hAnsi="宋体" w:eastAsia="宋体" w:cs="宋体"/>
                <w:color w:val="0D0D0D"/>
                <w:sz w:val="24"/>
              </w:rPr>
              <w:t>设备配置</w:t>
            </w:r>
          </w:p>
        </w:tc>
        <w:tc>
          <w:tcPr>
            <w:tcW w:w="4325" w:type="dxa"/>
            <w:vAlign w:val="center"/>
          </w:tcPr>
          <w:p w14:paraId="0A07B694">
            <w:pPr>
              <w:spacing w:line="360" w:lineRule="auto"/>
              <w:jc w:val="center"/>
              <w:rPr>
                <w:rFonts w:ascii="宋体" w:hAnsi="宋体" w:eastAsia="宋体" w:cs="宋体"/>
                <w:color w:val="0D0D0D"/>
                <w:sz w:val="24"/>
              </w:rPr>
            </w:pPr>
            <w:r>
              <w:rPr>
                <w:rFonts w:hint="eastAsia" w:ascii="宋体" w:hAnsi="宋体" w:eastAsia="宋体" w:cs="宋体"/>
                <w:color w:val="0D0D0D"/>
                <w:sz w:val="24"/>
              </w:rPr>
              <w:t>材料规格</w:t>
            </w:r>
          </w:p>
        </w:tc>
      </w:tr>
      <w:tr w14:paraId="00F7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restart"/>
            <w:vAlign w:val="center"/>
          </w:tcPr>
          <w:p w14:paraId="2AA01BF1">
            <w:pPr>
              <w:spacing w:line="360" w:lineRule="auto"/>
              <w:jc w:val="center"/>
              <w:rPr>
                <w:rFonts w:ascii="宋体" w:hAnsi="宋体" w:eastAsia="宋体" w:cs="宋体"/>
                <w:color w:val="0D0D0D"/>
                <w:sz w:val="24"/>
              </w:rPr>
            </w:pPr>
            <w:r>
              <w:rPr>
                <w:rFonts w:hint="eastAsia" w:ascii="宋体" w:hAnsi="宋体" w:eastAsia="宋体" w:cs="宋体"/>
                <w:color w:val="0D0D0D"/>
                <w:sz w:val="24"/>
              </w:rPr>
              <w:t>1</w:t>
            </w:r>
          </w:p>
        </w:tc>
        <w:tc>
          <w:tcPr>
            <w:tcW w:w="1549" w:type="dxa"/>
            <w:vMerge w:val="restart"/>
            <w:vAlign w:val="center"/>
          </w:tcPr>
          <w:p w14:paraId="6EA33613">
            <w:pPr>
              <w:spacing w:line="360" w:lineRule="auto"/>
              <w:jc w:val="center"/>
              <w:rPr>
                <w:rFonts w:ascii="宋体" w:hAnsi="宋体" w:eastAsia="宋体" w:cs="宋体"/>
                <w:color w:val="0D0D0D"/>
                <w:sz w:val="24"/>
              </w:rPr>
            </w:pPr>
            <w:r>
              <w:rPr>
                <w:rFonts w:hint="eastAsia" w:ascii="宋体" w:hAnsi="宋体" w:eastAsia="宋体" w:cs="宋体"/>
                <w:color w:val="0D0D0D"/>
                <w:sz w:val="24"/>
              </w:rPr>
              <w:t>轨道</w:t>
            </w:r>
          </w:p>
        </w:tc>
        <w:tc>
          <w:tcPr>
            <w:tcW w:w="2076" w:type="dxa"/>
            <w:vAlign w:val="center"/>
          </w:tcPr>
          <w:p w14:paraId="712BF08D">
            <w:pPr>
              <w:spacing w:line="360" w:lineRule="auto"/>
              <w:jc w:val="center"/>
              <w:rPr>
                <w:rFonts w:ascii="宋体" w:hAnsi="宋体" w:eastAsia="宋体" w:cs="宋体"/>
                <w:color w:val="0D0D0D"/>
                <w:sz w:val="24"/>
              </w:rPr>
            </w:pPr>
            <w:r>
              <w:rPr>
                <w:rFonts w:hint="eastAsia" w:ascii="宋体" w:hAnsi="宋体" w:eastAsia="宋体" w:cs="宋体"/>
                <w:color w:val="0D0D0D"/>
                <w:sz w:val="24"/>
              </w:rPr>
              <w:t>轨  座</w:t>
            </w:r>
          </w:p>
        </w:tc>
        <w:tc>
          <w:tcPr>
            <w:tcW w:w="4325" w:type="dxa"/>
            <w:vAlign w:val="center"/>
          </w:tcPr>
          <w:p w14:paraId="2F5051BB">
            <w:pPr>
              <w:spacing w:line="360" w:lineRule="auto"/>
              <w:jc w:val="center"/>
              <w:rPr>
                <w:rFonts w:ascii="宋体" w:hAnsi="宋体" w:eastAsia="宋体" w:cs="宋体"/>
                <w:color w:val="0D0D0D"/>
                <w:sz w:val="24"/>
              </w:rPr>
            </w:pPr>
            <w:r>
              <w:rPr>
                <w:rFonts w:hint="eastAsia" w:ascii="宋体" w:hAnsi="宋体" w:eastAsia="宋体" w:cs="宋体"/>
                <w:color w:val="0D0D0D"/>
                <w:sz w:val="24"/>
              </w:rPr>
              <w:t>2.5mm热轧钢板</w:t>
            </w:r>
          </w:p>
        </w:tc>
      </w:tr>
      <w:tr w14:paraId="7A14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567997A8">
            <w:pPr>
              <w:spacing w:line="360" w:lineRule="auto"/>
              <w:jc w:val="center"/>
              <w:rPr>
                <w:rFonts w:ascii="宋体" w:hAnsi="宋体" w:eastAsia="宋体" w:cs="宋体"/>
                <w:color w:val="0D0D0D"/>
                <w:sz w:val="24"/>
              </w:rPr>
            </w:pPr>
          </w:p>
        </w:tc>
        <w:tc>
          <w:tcPr>
            <w:tcW w:w="1549" w:type="dxa"/>
            <w:vMerge w:val="continue"/>
            <w:vAlign w:val="center"/>
          </w:tcPr>
          <w:p w14:paraId="11D0C9C4">
            <w:pPr>
              <w:spacing w:line="360" w:lineRule="auto"/>
              <w:jc w:val="center"/>
              <w:rPr>
                <w:rFonts w:ascii="宋体" w:hAnsi="宋体" w:eastAsia="宋体" w:cs="宋体"/>
                <w:color w:val="0D0D0D"/>
                <w:sz w:val="24"/>
              </w:rPr>
            </w:pPr>
          </w:p>
        </w:tc>
        <w:tc>
          <w:tcPr>
            <w:tcW w:w="2076" w:type="dxa"/>
            <w:vAlign w:val="center"/>
          </w:tcPr>
          <w:p w14:paraId="181ED673">
            <w:pPr>
              <w:spacing w:line="360" w:lineRule="auto"/>
              <w:jc w:val="center"/>
              <w:rPr>
                <w:rFonts w:ascii="宋体" w:hAnsi="宋体" w:eastAsia="宋体" w:cs="宋体"/>
                <w:color w:val="0D0D0D"/>
                <w:sz w:val="24"/>
              </w:rPr>
            </w:pPr>
            <w:r>
              <w:rPr>
                <w:rFonts w:hint="eastAsia" w:ascii="宋体" w:hAnsi="宋体" w:eastAsia="宋体" w:cs="宋体"/>
                <w:color w:val="0D0D0D"/>
                <w:sz w:val="24"/>
              </w:rPr>
              <w:t>导  轨</w:t>
            </w:r>
          </w:p>
        </w:tc>
        <w:tc>
          <w:tcPr>
            <w:tcW w:w="4325" w:type="dxa"/>
            <w:vAlign w:val="center"/>
          </w:tcPr>
          <w:p w14:paraId="4CCB1E67">
            <w:pPr>
              <w:spacing w:line="360" w:lineRule="auto"/>
              <w:jc w:val="center"/>
              <w:rPr>
                <w:rFonts w:ascii="宋体" w:hAnsi="宋体" w:eastAsia="宋体" w:cs="宋体"/>
                <w:color w:val="0D0D0D"/>
                <w:sz w:val="24"/>
              </w:rPr>
            </w:pPr>
            <w:r>
              <w:rPr>
                <w:rFonts w:hint="eastAsia" w:ascii="宋体" w:hAnsi="宋体" w:eastAsia="宋体" w:cs="宋体"/>
                <w:color w:val="0D0D0D"/>
                <w:sz w:val="24"/>
              </w:rPr>
              <w:t>25×25mm冷轧方钢</w:t>
            </w:r>
          </w:p>
        </w:tc>
      </w:tr>
      <w:tr w14:paraId="79453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Align w:val="center"/>
          </w:tcPr>
          <w:p w14:paraId="58180FFB">
            <w:pPr>
              <w:spacing w:line="360" w:lineRule="auto"/>
              <w:jc w:val="center"/>
              <w:rPr>
                <w:rFonts w:ascii="宋体" w:hAnsi="宋体" w:eastAsia="宋体" w:cs="宋体"/>
                <w:color w:val="0D0D0D"/>
                <w:sz w:val="24"/>
              </w:rPr>
            </w:pPr>
            <w:r>
              <w:rPr>
                <w:rFonts w:hint="eastAsia" w:ascii="宋体" w:hAnsi="宋体" w:eastAsia="宋体" w:cs="宋体"/>
                <w:color w:val="0D0D0D"/>
                <w:sz w:val="24"/>
              </w:rPr>
              <w:t>2</w:t>
            </w:r>
          </w:p>
        </w:tc>
        <w:tc>
          <w:tcPr>
            <w:tcW w:w="1549" w:type="dxa"/>
            <w:vAlign w:val="center"/>
          </w:tcPr>
          <w:p w14:paraId="7C251947">
            <w:pPr>
              <w:spacing w:line="360" w:lineRule="auto"/>
              <w:jc w:val="center"/>
              <w:rPr>
                <w:rFonts w:ascii="宋体" w:hAnsi="宋体" w:eastAsia="宋体" w:cs="宋体"/>
                <w:color w:val="0D0D0D"/>
                <w:sz w:val="24"/>
              </w:rPr>
            </w:pPr>
            <w:r>
              <w:rPr>
                <w:rFonts w:hint="eastAsia" w:ascii="宋体" w:hAnsi="宋体" w:eastAsia="宋体" w:cs="宋体"/>
                <w:color w:val="0D0D0D"/>
                <w:sz w:val="24"/>
              </w:rPr>
              <w:t>底座</w:t>
            </w:r>
          </w:p>
        </w:tc>
        <w:tc>
          <w:tcPr>
            <w:tcW w:w="2076" w:type="dxa"/>
            <w:vAlign w:val="center"/>
          </w:tcPr>
          <w:p w14:paraId="073E5088">
            <w:pPr>
              <w:spacing w:line="360" w:lineRule="auto"/>
              <w:jc w:val="center"/>
              <w:rPr>
                <w:rFonts w:ascii="宋体" w:hAnsi="宋体" w:eastAsia="宋体" w:cs="宋体"/>
                <w:color w:val="0D0D0D"/>
                <w:sz w:val="24"/>
              </w:rPr>
            </w:pPr>
            <w:r>
              <w:rPr>
                <w:rFonts w:hint="eastAsia" w:ascii="宋体" w:hAnsi="宋体" w:eastAsia="宋体" w:cs="宋体"/>
                <w:color w:val="0D0D0D"/>
                <w:sz w:val="24"/>
              </w:rPr>
              <w:t>底梁、轴承梁</w:t>
            </w:r>
          </w:p>
        </w:tc>
        <w:tc>
          <w:tcPr>
            <w:tcW w:w="4325" w:type="dxa"/>
            <w:vAlign w:val="center"/>
          </w:tcPr>
          <w:p w14:paraId="585874FD">
            <w:pPr>
              <w:spacing w:line="360" w:lineRule="auto"/>
              <w:jc w:val="center"/>
              <w:rPr>
                <w:rFonts w:ascii="宋体" w:hAnsi="宋体" w:eastAsia="宋体" w:cs="宋体"/>
                <w:color w:val="0D0D0D"/>
                <w:sz w:val="24"/>
              </w:rPr>
            </w:pPr>
            <w:r>
              <w:rPr>
                <w:rFonts w:hint="eastAsia" w:ascii="宋体" w:hAnsi="宋体" w:eastAsia="宋体" w:cs="宋体"/>
                <w:color w:val="0D0D0D"/>
                <w:sz w:val="24"/>
              </w:rPr>
              <w:t>3.0mm热轧钢板</w:t>
            </w:r>
          </w:p>
        </w:tc>
      </w:tr>
      <w:tr w14:paraId="4E29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restart"/>
            <w:vAlign w:val="center"/>
          </w:tcPr>
          <w:p w14:paraId="3313F754">
            <w:pPr>
              <w:spacing w:line="360" w:lineRule="auto"/>
              <w:jc w:val="center"/>
              <w:rPr>
                <w:rFonts w:ascii="宋体" w:hAnsi="宋体" w:eastAsia="宋体" w:cs="宋体"/>
                <w:color w:val="0D0D0D"/>
                <w:sz w:val="24"/>
              </w:rPr>
            </w:pPr>
            <w:r>
              <w:rPr>
                <w:rFonts w:hint="eastAsia" w:ascii="宋体" w:hAnsi="宋体" w:eastAsia="宋体" w:cs="宋体"/>
                <w:color w:val="0D0D0D"/>
                <w:sz w:val="24"/>
              </w:rPr>
              <w:t>3</w:t>
            </w:r>
          </w:p>
        </w:tc>
        <w:tc>
          <w:tcPr>
            <w:tcW w:w="1549" w:type="dxa"/>
            <w:vMerge w:val="restart"/>
            <w:vAlign w:val="center"/>
          </w:tcPr>
          <w:p w14:paraId="34DAF1DE">
            <w:pPr>
              <w:spacing w:line="360" w:lineRule="auto"/>
              <w:jc w:val="center"/>
              <w:rPr>
                <w:rFonts w:ascii="宋体" w:hAnsi="宋体" w:eastAsia="宋体" w:cs="宋体"/>
                <w:color w:val="0D0D0D"/>
                <w:sz w:val="24"/>
              </w:rPr>
            </w:pPr>
            <w:r>
              <w:rPr>
                <w:rFonts w:hint="eastAsia" w:ascii="宋体" w:hAnsi="宋体" w:eastAsia="宋体" w:cs="宋体"/>
                <w:color w:val="0D0D0D"/>
                <w:sz w:val="24"/>
              </w:rPr>
              <w:t>架体</w:t>
            </w:r>
          </w:p>
        </w:tc>
        <w:tc>
          <w:tcPr>
            <w:tcW w:w="2076" w:type="dxa"/>
            <w:vAlign w:val="center"/>
          </w:tcPr>
          <w:p w14:paraId="594623F9">
            <w:pPr>
              <w:spacing w:line="360" w:lineRule="auto"/>
              <w:jc w:val="center"/>
              <w:rPr>
                <w:rFonts w:ascii="宋体" w:hAnsi="宋体" w:eastAsia="宋体" w:cs="宋体"/>
                <w:color w:val="0D0D0D"/>
                <w:sz w:val="24"/>
              </w:rPr>
            </w:pPr>
            <w:r>
              <w:rPr>
                <w:rFonts w:hint="eastAsia" w:ascii="宋体" w:hAnsi="宋体" w:eastAsia="宋体" w:cs="宋体"/>
                <w:color w:val="0D0D0D"/>
                <w:sz w:val="24"/>
              </w:rPr>
              <w:t>立  柱</w:t>
            </w:r>
          </w:p>
        </w:tc>
        <w:tc>
          <w:tcPr>
            <w:tcW w:w="4325" w:type="dxa"/>
            <w:vAlign w:val="center"/>
          </w:tcPr>
          <w:p w14:paraId="193B34F2">
            <w:pPr>
              <w:spacing w:line="360" w:lineRule="auto"/>
              <w:jc w:val="center"/>
              <w:rPr>
                <w:rFonts w:ascii="宋体" w:hAnsi="宋体" w:eastAsia="宋体" w:cs="宋体"/>
                <w:color w:val="0D0D0D"/>
                <w:sz w:val="24"/>
              </w:rPr>
            </w:pPr>
            <w:r>
              <w:rPr>
                <w:rFonts w:hint="eastAsia" w:ascii="宋体" w:hAnsi="宋体" w:eastAsia="宋体" w:cs="宋体"/>
                <w:color w:val="0D0D0D"/>
                <w:sz w:val="24"/>
              </w:rPr>
              <w:t>1.5mm冷轧钢板</w:t>
            </w:r>
          </w:p>
        </w:tc>
      </w:tr>
      <w:tr w14:paraId="5A51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544834B2">
            <w:pPr>
              <w:spacing w:line="360" w:lineRule="auto"/>
              <w:jc w:val="center"/>
              <w:rPr>
                <w:rFonts w:ascii="宋体" w:hAnsi="宋体" w:eastAsia="宋体" w:cs="宋体"/>
                <w:color w:val="0D0D0D"/>
                <w:sz w:val="24"/>
              </w:rPr>
            </w:pPr>
          </w:p>
        </w:tc>
        <w:tc>
          <w:tcPr>
            <w:tcW w:w="1549" w:type="dxa"/>
            <w:vMerge w:val="continue"/>
            <w:vAlign w:val="center"/>
          </w:tcPr>
          <w:p w14:paraId="7A232951">
            <w:pPr>
              <w:spacing w:line="360" w:lineRule="auto"/>
              <w:jc w:val="center"/>
              <w:rPr>
                <w:rFonts w:ascii="宋体" w:hAnsi="宋体" w:eastAsia="宋体" w:cs="宋体"/>
                <w:color w:val="0D0D0D"/>
                <w:sz w:val="24"/>
              </w:rPr>
            </w:pPr>
          </w:p>
        </w:tc>
        <w:tc>
          <w:tcPr>
            <w:tcW w:w="2076" w:type="dxa"/>
            <w:vAlign w:val="center"/>
          </w:tcPr>
          <w:p w14:paraId="0D72E60C">
            <w:pPr>
              <w:spacing w:line="360" w:lineRule="auto"/>
              <w:jc w:val="center"/>
              <w:rPr>
                <w:rFonts w:ascii="宋体" w:hAnsi="宋体" w:eastAsia="宋体" w:cs="宋体"/>
                <w:color w:val="0D0D0D"/>
                <w:sz w:val="24"/>
              </w:rPr>
            </w:pPr>
            <w:r>
              <w:rPr>
                <w:rFonts w:hint="eastAsia" w:ascii="宋体" w:hAnsi="宋体" w:eastAsia="宋体" w:cs="宋体"/>
                <w:color w:val="0D0D0D"/>
                <w:sz w:val="24"/>
              </w:rPr>
              <w:t>搁  板</w:t>
            </w:r>
          </w:p>
        </w:tc>
        <w:tc>
          <w:tcPr>
            <w:tcW w:w="4325" w:type="dxa"/>
            <w:vAlign w:val="center"/>
          </w:tcPr>
          <w:p w14:paraId="51C6C414">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51D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2833B084">
            <w:pPr>
              <w:spacing w:line="360" w:lineRule="auto"/>
              <w:jc w:val="center"/>
              <w:rPr>
                <w:rFonts w:ascii="宋体" w:hAnsi="宋体" w:eastAsia="宋体" w:cs="宋体"/>
                <w:color w:val="0D0D0D"/>
                <w:sz w:val="24"/>
              </w:rPr>
            </w:pPr>
          </w:p>
        </w:tc>
        <w:tc>
          <w:tcPr>
            <w:tcW w:w="1549" w:type="dxa"/>
            <w:vMerge w:val="continue"/>
            <w:vAlign w:val="center"/>
          </w:tcPr>
          <w:p w14:paraId="464ED2B0">
            <w:pPr>
              <w:spacing w:line="360" w:lineRule="auto"/>
              <w:jc w:val="center"/>
              <w:rPr>
                <w:rFonts w:ascii="宋体" w:hAnsi="宋体" w:eastAsia="宋体" w:cs="宋体"/>
                <w:color w:val="0D0D0D"/>
                <w:sz w:val="24"/>
              </w:rPr>
            </w:pPr>
          </w:p>
        </w:tc>
        <w:tc>
          <w:tcPr>
            <w:tcW w:w="2076" w:type="dxa"/>
            <w:vAlign w:val="center"/>
          </w:tcPr>
          <w:p w14:paraId="799FCECE">
            <w:pPr>
              <w:spacing w:line="360" w:lineRule="auto"/>
              <w:jc w:val="center"/>
              <w:rPr>
                <w:rFonts w:ascii="宋体" w:hAnsi="宋体" w:eastAsia="宋体" w:cs="宋体"/>
                <w:color w:val="0D0D0D"/>
                <w:sz w:val="24"/>
              </w:rPr>
            </w:pPr>
            <w:r>
              <w:rPr>
                <w:rFonts w:hint="eastAsia" w:ascii="宋体" w:hAnsi="宋体" w:eastAsia="宋体" w:cs="宋体"/>
                <w:color w:val="0D0D0D"/>
                <w:sz w:val="24"/>
              </w:rPr>
              <w:t>挂  板</w:t>
            </w:r>
          </w:p>
        </w:tc>
        <w:tc>
          <w:tcPr>
            <w:tcW w:w="4325" w:type="dxa"/>
            <w:vAlign w:val="center"/>
          </w:tcPr>
          <w:p w14:paraId="0CC28813">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4C29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642A39FD">
            <w:pPr>
              <w:spacing w:line="360" w:lineRule="auto"/>
              <w:jc w:val="center"/>
              <w:rPr>
                <w:rFonts w:ascii="宋体" w:hAnsi="宋体" w:eastAsia="宋体" w:cs="宋体"/>
                <w:color w:val="0D0D0D"/>
                <w:sz w:val="24"/>
              </w:rPr>
            </w:pPr>
          </w:p>
        </w:tc>
        <w:tc>
          <w:tcPr>
            <w:tcW w:w="1549" w:type="dxa"/>
            <w:vMerge w:val="continue"/>
            <w:vAlign w:val="center"/>
          </w:tcPr>
          <w:p w14:paraId="5CB5C945">
            <w:pPr>
              <w:spacing w:line="360" w:lineRule="auto"/>
              <w:jc w:val="center"/>
              <w:rPr>
                <w:rFonts w:ascii="宋体" w:hAnsi="宋体" w:eastAsia="宋体" w:cs="宋体"/>
                <w:color w:val="0D0D0D"/>
                <w:sz w:val="24"/>
              </w:rPr>
            </w:pPr>
          </w:p>
        </w:tc>
        <w:tc>
          <w:tcPr>
            <w:tcW w:w="2076" w:type="dxa"/>
            <w:vAlign w:val="center"/>
          </w:tcPr>
          <w:p w14:paraId="433D1A51">
            <w:pPr>
              <w:spacing w:line="360" w:lineRule="auto"/>
              <w:jc w:val="center"/>
              <w:rPr>
                <w:rFonts w:ascii="宋体" w:hAnsi="宋体" w:eastAsia="宋体" w:cs="宋体"/>
                <w:color w:val="0D0D0D"/>
                <w:sz w:val="24"/>
              </w:rPr>
            </w:pPr>
            <w:r>
              <w:rPr>
                <w:rFonts w:hint="eastAsia" w:ascii="宋体" w:hAnsi="宋体" w:eastAsia="宋体" w:cs="宋体"/>
                <w:color w:val="0D0D0D"/>
                <w:sz w:val="24"/>
              </w:rPr>
              <w:t>档  棒</w:t>
            </w:r>
          </w:p>
        </w:tc>
        <w:tc>
          <w:tcPr>
            <w:tcW w:w="4325" w:type="dxa"/>
            <w:vAlign w:val="center"/>
          </w:tcPr>
          <w:p w14:paraId="45AB42AD">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24F0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restart"/>
            <w:vAlign w:val="center"/>
          </w:tcPr>
          <w:p w14:paraId="1F705224">
            <w:pPr>
              <w:spacing w:line="360" w:lineRule="auto"/>
              <w:jc w:val="center"/>
              <w:rPr>
                <w:rFonts w:ascii="宋体" w:hAnsi="宋体" w:eastAsia="宋体" w:cs="宋体"/>
                <w:color w:val="0D0D0D"/>
                <w:sz w:val="24"/>
              </w:rPr>
            </w:pPr>
            <w:r>
              <w:rPr>
                <w:rFonts w:hint="eastAsia" w:ascii="宋体" w:hAnsi="宋体" w:eastAsia="宋体" w:cs="宋体"/>
                <w:color w:val="0D0D0D"/>
                <w:sz w:val="24"/>
              </w:rPr>
              <w:t>4</w:t>
            </w:r>
          </w:p>
        </w:tc>
        <w:tc>
          <w:tcPr>
            <w:tcW w:w="1549" w:type="dxa"/>
            <w:vMerge w:val="restart"/>
            <w:vAlign w:val="center"/>
          </w:tcPr>
          <w:p w14:paraId="683B0E11">
            <w:pPr>
              <w:spacing w:line="360" w:lineRule="auto"/>
              <w:jc w:val="center"/>
              <w:rPr>
                <w:rFonts w:ascii="宋体" w:hAnsi="宋体" w:eastAsia="宋体" w:cs="宋体"/>
                <w:color w:val="0D0D0D"/>
                <w:sz w:val="24"/>
              </w:rPr>
            </w:pPr>
            <w:r>
              <w:rPr>
                <w:rFonts w:hint="eastAsia" w:ascii="宋体" w:hAnsi="宋体" w:eastAsia="宋体" w:cs="宋体"/>
                <w:color w:val="0D0D0D"/>
                <w:sz w:val="24"/>
              </w:rPr>
              <w:t>门面</w:t>
            </w:r>
          </w:p>
        </w:tc>
        <w:tc>
          <w:tcPr>
            <w:tcW w:w="2076" w:type="dxa"/>
            <w:vAlign w:val="center"/>
          </w:tcPr>
          <w:p w14:paraId="2C9B256F">
            <w:pPr>
              <w:spacing w:line="360" w:lineRule="auto"/>
              <w:jc w:val="center"/>
              <w:rPr>
                <w:rFonts w:ascii="宋体" w:hAnsi="宋体" w:eastAsia="宋体" w:cs="宋体"/>
                <w:color w:val="0D0D0D"/>
                <w:sz w:val="24"/>
              </w:rPr>
            </w:pPr>
            <w:r>
              <w:rPr>
                <w:rFonts w:hint="eastAsia" w:ascii="宋体" w:hAnsi="宋体" w:eastAsia="宋体" w:cs="宋体"/>
                <w:color w:val="0D0D0D"/>
                <w:sz w:val="24"/>
              </w:rPr>
              <w:t>门  框</w:t>
            </w:r>
          </w:p>
        </w:tc>
        <w:tc>
          <w:tcPr>
            <w:tcW w:w="4325" w:type="dxa"/>
            <w:vAlign w:val="center"/>
          </w:tcPr>
          <w:p w14:paraId="223ED6B9">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6DD8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04840D51">
            <w:pPr>
              <w:spacing w:line="360" w:lineRule="auto"/>
              <w:jc w:val="center"/>
              <w:rPr>
                <w:rFonts w:ascii="宋体" w:hAnsi="宋体" w:eastAsia="宋体" w:cs="宋体"/>
                <w:color w:val="0D0D0D"/>
                <w:sz w:val="24"/>
              </w:rPr>
            </w:pPr>
          </w:p>
        </w:tc>
        <w:tc>
          <w:tcPr>
            <w:tcW w:w="1549" w:type="dxa"/>
            <w:vMerge w:val="continue"/>
            <w:vAlign w:val="center"/>
          </w:tcPr>
          <w:p w14:paraId="0A250A24">
            <w:pPr>
              <w:spacing w:line="360" w:lineRule="auto"/>
              <w:jc w:val="center"/>
              <w:rPr>
                <w:rFonts w:ascii="宋体" w:hAnsi="宋体" w:eastAsia="宋体" w:cs="宋体"/>
                <w:color w:val="0D0D0D"/>
                <w:sz w:val="24"/>
              </w:rPr>
            </w:pPr>
          </w:p>
        </w:tc>
        <w:tc>
          <w:tcPr>
            <w:tcW w:w="2076" w:type="dxa"/>
            <w:vAlign w:val="center"/>
          </w:tcPr>
          <w:p w14:paraId="0FB692D7">
            <w:pPr>
              <w:spacing w:line="360" w:lineRule="auto"/>
              <w:jc w:val="center"/>
              <w:rPr>
                <w:rFonts w:ascii="宋体" w:hAnsi="宋体" w:eastAsia="宋体" w:cs="宋体"/>
                <w:color w:val="0D0D0D"/>
                <w:sz w:val="24"/>
              </w:rPr>
            </w:pPr>
            <w:r>
              <w:rPr>
                <w:rFonts w:hint="eastAsia" w:ascii="宋体" w:hAnsi="宋体" w:eastAsia="宋体" w:cs="宋体"/>
                <w:color w:val="0D0D0D"/>
                <w:sz w:val="24"/>
              </w:rPr>
              <w:t>门  板</w:t>
            </w:r>
          </w:p>
        </w:tc>
        <w:tc>
          <w:tcPr>
            <w:tcW w:w="4325" w:type="dxa"/>
            <w:vAlign w:val="center"/>
          </w:tcPr>
          <w:p w14:paraId="56FE73C5">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48BB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tcBorders>
              <w:bottom w:val="single" w:color="auto" w:sz="4" w:space="0"/>
            </w:tcBorders>
            <w:vAlign w:val="center"/>
          </w:tcPr>
          <w:p w14:paraId="4400498D">
            <w:pPr>
              <w:spacing w:line="360" w:lineRule="auto"/>
              <w:jc w:val="center"/>
              <w:rPr>
                <w:rFonts w:ascii="宋体" w:hAnsi="宋体" w:eastAsia="宋体" w:cs="宋体"/>
                <w:color w:val="0D0D0D"/>
                <w:sz w:val="24"/>
              </w:rPr>
            </w:pPr>
          </w:p>
        </w:tc>
        <w:tc>
          <w:tcPr>
            <w:tcW w:w="1549" w:type="dxa"/>
            <w:vMerge w:val="continue"/>
            <w:tcBorders>
              <w:bottom w:val="single" w:color="auto" w:sz="4" w:space="0"/>
            </w:tcBorders>
            <w:vAlign w:val="center"/>
          </w:tcPr>
          <w:p w14:paraId="498924C3">
            <w:pPr>
              <w:spacing w:line="360" w:lineRule="auto"/>
              <w:jc w:val="center"/>
              <w:rPr>
                <w:rFonts w:ascii="宋体" w:hAnsi="宋体" w:eastAsia="宋体" w:cs="宋体"/>
                <w:color w:val="0D0D0D"/>
                <w:sz w:val="24"/>
              </w:rPr>
            </w:pPr>
          </w:p>
        </w:tc>
        <w:tc>
          <w:tcPr>
            <w:tcW w:w="2076" w:type="dxa"/>
            <w:tcBorders>
              <w:bottom w:val="single" w:color="auto" w:sz="4" w:space="0"/>
            </w:tcBorders>
            <w:vAlign w:val="center"/>
          </w:tcPr>
          <w:p w14:paraId="19864CB6">
            <w:pPr>
              <w:spacing w:line="360" w:lineRule="auto"/>
              <w:jc w:val="center"/>
              <w:rPr>
                <w:rFonts w:ascii="宋体" w:hAnsi="宋体" w:eastAsia="宋体" w:cs="宋体"/>
                <w:color w:val="0D0D0D"/>
                <w:sz w:val="24"/>
              </w:rPr>
            </w:pPr>
            <w:r>
              <w:rPr>
                <w:rFonts w:hint="eastAsia" w:ascii="宋体" w:hAnsi="宋体" w:eastAsia="宋体" w:cs="宋体"/>
                <w:color w:val="0D0D0D"/>
                <w:sz w:val="24"/>
              </w:rPr>
              <w:t>门  锁</w:t>
            </w:r>
          </w:p>
        </w:tc>
        <w:tc>
          <w:tcPr>
            <w:tcW w:w="4325" w:type="dxa"/>
            <w:tcBorders>
              <w:bottom w:val="single" w:color="auto" w:sz="4" w:space="0"/>
            </w:tcBorders>
            <w:vAlign w:val="center"/>
          </w:tcPr>
          <w:p w14:paraId="6E5B1904">
            <w:pPr>
              <w:spacing w:line="360" w:lineRule="auto"/>
              <w:jc w:val="center"/>
              <w:rPr>
                <w:rFonts w:ascii="宋体" w:hAnsi="宋体" w:eastAsia="宋体" w:cs="宋体"/>
                <w:color w:val="0D0D0D"/>
                <w:sz w:val="24"/>
              </w:rPr>
            </w:pPr>
            <w:r>
              <w:rPr>
                <w:rFonts w:hint="eastAsia" w:ascii="宋体" w:hAnsi="宋体" w:eastAsia="宋体" w:cs="宋体"/>
                <w:color w:val="0D0D0D"/>
                <w:sz w:val="24"/>
              </w:rPr>
              <w:t>豪华闪电锁</w:t>
            </w:r>
          </w:p>
        </w:tc>
      </w:tr>
      <w:tr w14:paraId="1946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tcBorders>
              <w:bottom w:val="single" w:color="auto" w:sz="4" w:space="0"/>
            </w:tcBorders>
            <w:vAlign w:val="center"/>
          </w:tcPr>
          <w:p w14:paraId="129C5CAB">
            <w:pPr>
              <w:spacing w:line="360" w:lineRule="auto"/>
              <w:jc w:val="center"/>
              <w:rPr>
                <w:rFonts w:ascii="宋体" w:hAnsi="宋体" w:eastAsia="宋体" w:cs="宋体"/>
                <w:color w:val="0D0D0D"/>
                <w:sz w:val="24"/>
              </w:rPr>
            </w:pPr>
            <w:r>
              <w:rPr>
                <w:rFonts w:hint="eastAsia" w:ascii="宋体" w:hAnsi="宋体" w:eastAsia="宋体" w:cs="宋体"/>
                <w:color w:val="0D0D0D"/>
                <w:sz w:val="24"/>
              </w:rPr>
              <w:t>5</w:t>
            </w:r>
          </w:p>
        </w:tc>
        <w:tc>
          <w:tcPr>
            <w:tcW w:w="1549" w:type="dxa"/>
            <w:tcBorders>
              <w:bottom w:val="single" w:color="auto" w:sz="4" w:space="0"/>
            </w:tcBorders>
            <w:vAlign w:val="center"/>
          </w:tcPr>
          <w:p w14:paraId="4530B42D">
            <w:pPr>
              <w:spacing w:line="360" w:lineRule="auto"/>
              <w:jc w:val="center"/>
              <w:rPr>
                <w:rFonts w:ascii="宋体" w:hAnsi="宋体" w:eastAsia="宋体" w:cs="宋体"/>
                <w:color w:val="0D0D0D"/>
                <w:sz w:val="24"/>
              </w:rPr>
            </w:pPr>
            <w:r>
              <w:rPr>
                <w:rFonts w:hint="eastAsia" w:ascii="宋体" w:hAnsi="宋体" w:eastAsia="宋体" w:cs="宋体"/>
                <w:color w:val="0D0D0D"/>
                <w:sz w:val="24"/>
              </w:rPr>
              <w:t>侧板</w:t>
            </w:r>
          </w:p>
        </w:tc>
        <w:tc>
          <w:tcPr>
            <w:tcW w:w="2076" w:type="dxa"/>
            <w:tcBorders>
              <w:bottom w:val="single" w:color="auto" w:sz="4" w:space="0"/>
            </w:tcBorders>
            <w:vAlign w:val="center"/>
          </w:tcPr>
          <w:p w14:paraId="230D9D05">
            <w:pPr>
              <w:spacing w:line="360" w:lineRule="auto"/>
              <w:jc w:val="center"/>
              <w:rPr>
                <w:rFonts w:ascii="宋体" w:hAnsi="宋体" w:eastAsia="宋体" w:cs="宋体"/>
                <w:color w:val="0D0D0D"/>
                <w:sz w:val="24"/>
              </w:rPr>
            </w:pPr>
            <w:r>
              <w:rPr>
                <w:rFonts w:hint="eastAsia" w:ascii="宋体" w:hAnsi="宋体" w:eastAsia="宋体" w:cs="宋体"/>
                <w:color w:val="0D0D0D"/>
                <w:sz w:val="24"/>
              </w:rPr>
              <w:t>侧  板</w:t>
            </w:r>
          </w:p>
        </w:tc>
        <w:tc>
          <w:tcPr>
            <w:tcW w:w="4325" w:type="dxa"/>
            <w:tcBorders>
              <w:bottom w:val="single" w:color="auto" w:sz="4" w:space="0"/>
            </w:tcBorders>
            <w:vAlign w:val="center"/>
          </w:tcPr>
          <w:p w14:paraId="46ADD8A5">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0136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restart"/>
            <w:vAlign w:val="center"/>
          </w:tcPr>
          <w:p w14:paraId="67955C78">
            <w:pPr>
              <w:spacing w:line="360" w:lineRule="auto"/>
              <w:jc w:val="center"/>
              <w:rPr>
                <w:rFonts w:ascii="宋体" w:hAnsi="宋体" w:eastAsia="宋体" w:cs="宋体"/>
                <w:color w:val="0D0D0D"/>
                <w:sz w:val="24"/>
              </w:rPr>
            </w:pPr>
            <w:r>
              <w:rPr>
                <w:rFonts w:hint="eastAsia" w:ascii="宋体" w:hAnsi="宋体" w:eastAsia="宋体" w:cs="宋体"/>
                <w:color w:val="0D0D0D"/>
                <w:sz w:val="24"/>
              </w:rPr>
              <w:t>6</w:t>
            </w:r>
          </w:p>
        </w:tc>
        <w:tc>
          <w:tcPr>
            <w:tcW w:w="1549" w:type="dxa"/>
            <w:vMerge w:val="restart"/>
            <w:vAlign w:val="center"/>
          </w:tcPr>
          <w:p w14:paraId="15A0DAC3">
            <w:pPr>
              <w:spacing w:line="360" w:lineRule="auto"/>
              <w:jc w:val="center"/>
              <w:rPr>
                <w:rFonts w:ascii="宋体" w:hAnsi="宋体" w:eastAsia="宋体" w:cs="宋体"/>
                <w:color w:val="0D0D0D"/>
                <w:sz w:val="24"/>
              </w:rPr>
            </w:pPr>
            <w:r>
              <w:rPr>
                <w:rFonts w:hint="eastAsia" w:ascii="宋体" w:hAnsi="宋体" w:eastAsia="宋体" w:cs="宋体"/>
                <w:color w:val="0D0D0D"/>
                <w:sz w:val="24"/>
              </w:rPr>
              <w:t>传动</w:t>
            </w:r>
          </w:p>
          <w:p w14:paraId="02563519">
            <w:pPr>
              <w:spacing w:line="360" w:lineRule="auto"/>
              <w:jc w:val="center"/>
              <w:rPr>
                <w:rFonts w:ascii="宋体" w:hAnsi="宋体" w:eastAsia="宋体" w:cs="宋体"/>
                <w:color w:val="0D0D0D"/>
                <w:sz w:val="24"/>
              </w:rPr>
            </w:pPr>
            <w:r>
              <w:rPr>
                <w:rFonts w:hint="eastAsia" w:ascii="宋体" w:hAnsi="宋体" w:eastAsia="宋体" w:cs="宋体"/>
                <w:color w:val="0D0D0D"/>
                <w:sz w:val="24"/>
              </w:rPr>
              <w:t>机构</w:t>
            </w:r>
          </w:p>
        </w:tc>
        <w:tc>
          <w:tcPr>
            <w:tcW w:w="2076" w:type="dxa"/>
            <w:vAlign w:val="center"/>
          </w:tcPr>
          <w:p w14:paraId="766B3D09">
            <w:pPr>
              <w:spacing w:line="360" w:lineRule="auto"/>
              <w:jc w:val="center"/>
              <w:rPr>
                <w:rFonts w:ascii="宋体" w:hAnsi="宋体" w:eastAsia="宋体" w:cs="宋体"/>
                <w:color w:val="0D0D0D"/>
                <w:sz w:val="24"/>
              </w:rPr>
            </w:pPr>
            <w:r>
              <w:rPr>
                <w:rFonts w:hint="eastAsia" w:ascii="宋体" w:hAnsi="宋体" w:eastAsia="宋体" w:cs="宋体"/>
                <w:color w:val="0D0D0D"/>
                <w:sz w:val="24"/>
              </w:rPr>
              <w:t>轴  承</w:t>
            </w:r>
          </w:p>
        </w:tc>
        <w:tc>
          <w:tcPr>
            <w:tcW w:w="4325" w:type="dxa"/>
            <w:vAlign w:val="center"/>
          </w:tcPr>
          <w:p w14:paraId="721A3489">
            <w:pPr>
              <w:spacing w:line="360" w:lineRule="auto"/>
              <w:jc w:val="center"/>
              <w:rPr>
                <w:rFonts w:ascii="宋体" w:hAnsi="宋体" w:eastAsia="宋体" w:cs="宋体"/>
                <w:color w:val="0D0D0D"/>
                <w:sz w:val="24"/>
              </w:rPr>
            </w:pPr>
            <w:r>
              <w:rPr>
                <w:rFonts w:hint="eastAsia" w:ascii="宋体" w:hAnsi="宋体" w:eastAsia="宋体" w:cs="宋体"/>
                <w:color w:val="0D0D0D"/>
                <w:sz w:val="24"/>
              </w:rPr>
              <w:t>P204E级带座球面轴承</w:t>
            </w:r>
          </w:p>
        </w:tc>
      </w:tr>
      <w:tr w14:paraId="5F5D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4EB077B8">
            <w:pPr>
              <w:spacing w:line="360" w:lineRule="auto"/>
              <w:jc w:val="center"/>
              <w:rPr>
                <w:rFonts w:ascii="宋体" w:hAnsi="宋体" w:eastAsia="宋体" w:cs="宋体"/>
                <w:color w:val="0D0D0D"/>
                <w:sz w:val="24"/>
              </w:rPr>
            </w:pPr>
          </w:p>
        </w:tc>
        <w:tc>
          <w:tcPr>
            <w:tcW w:w="1549" w:type="dxa"/>
            <w:vMerge w:val="continue"/>
            <w:vAlign w:val="center"/>
          </w:tcPr>
          <w:p w14:paraId="44043B72">
            <w:pPr>
              <w:spacing w:line="360" w:lineRule="auto"/>
              <w:jc w:val="center"/>
              <w:rPr>
                <w:rFonts w:ascii="宋体" w:hAnsi="宋体" w:eastAsia="宋体" w:cs="宋体"/>
                <w:color w:val="0D0D0D"/>
                <w:sz w:val="24"/>
              </w:rPr>
            </w:pPr>
          </w:p>
        </w:tc>
        <w:tc>
          <w:tcPr>
            <w:tcW w:w="2076" w:type="dxa"/>
            <w:vAlign w:val="center"/>
          </w:tcPr>
          <w:p w14:paraId="22CD26D7">
            <w:pPr>
              <w:spacing w:line="360" w:lineRule="auto"/>
              <w:jc w:val="center"/>
              <w:rPr>
                <w:rFonts w:ascii="宋体" w:hAnsi="宋体" w:eastAsia="宋体" w:cs="宋体"/>
                <w:color w:val="0D0D0D"/>
                <w:sz w:val="24"/>
              </w:rPr>
            </w:pPr>
            <w:r>
              <w:rPr>
                <w:rFonts w:hint="eastAsia" w:ascii="宋体" w:hAnsi="宋体" w:eastAsia="宋体" w:cs="宋体"/>
                <w:color w:val="0D0D0D"/>
                <w:sz w:val="24"/>
              </w:rPr>
              <w:t>传动轴</w:t>
            </w:r>
          </w:p>
        </w:tc>
        <w:tc>
          <w:tcPr>
            <w:tcW w:w="4325" w:type="dxa"/>
            <w:vAlign w:val="center"/>
          </w:tcPr>
          <w:p w14:paraId="2412EBF4">
            <w:pPr>
              <w:spacing w:line="360" w:lineRule="auto"/>
              <w:jc w:val="center"/>
              <w:rPr>
                <w:rFonts w:ascii="宋体" w:hAnsi="宋体" w:eastAsia="宋体" w:cs="宋体"/>
                <w:color w:val="0D0D0D"/>
                <w:sz w:val="24"/>
              </w:rPr>
            </w:pPr>
            <w:r>
              <w:rPr>
                <w:rFonts w:hint="eastAsia" w:ascii="宋体" w:hAnsi="宋体" w:eastAsia="宋体" w:cs="宋体"/>
                <w:color w:val="0D0D0D"/>
                <w:sz w:val="24"/>
              </w:rPr>
              <w:t>内径Φ20实心45#钢</w:t>
            </w:r>
          </w:p>
        </w:tc>
      </w:tr>
      <w:tr w14:paraId="335C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7A937F74">
            <w:pPr>
              <w:spacing w:line="360" w:lineRule="auto"/>
              <w:jc w:val="center"/>
              <w:rPr>
                <w:rFonts w:ascii="宋体" w:hAnsi="宋体" w:eastAsia="宋体" w:cs="宋体"/>
                <w:color w:val="0D0D0D"/>
                <w:sz w:val="24"/>
              </w:rPr>
            </w:pPr>
          </w:p>
        </w:tc>
        <w:tc>
          <w:tcPr>
            <w:tcW w:w="1549" w:type="dxa"/>
            <w:vMerge w:val="continue"/>
            <w:vAlign w:val="center"/>
          </w:tcPr>
          <w:p w14:paraId="1ED85B5D">
            <w:pPr>
              <w:spacing w:line="360" w:lineRule="auto"/>
              <w:jc w:val="center"/>
              <w:rPr>
                <w:rFonts w:ascii="宋体" w:hAnsi="宋体" w:eastAsia="宋体" w:cs="宋体"/>
                <w:color w:val="0D0D0D"/>
                <w:sz w:val="24"/>
              </w:rPr>
            </w:pPr>
          </w:p>
        </w:tc>
        <w:tc>
          <w:tcPr>
            <w:tcW w:w="2076" w:type="dxa"/>
            <w:vAlign w:val="center"/>
          </w:tcPr>
          <w:p w14:paraId="43E45D8B">
            <w:pPr>
              <w:spacing w:line="360" w:lineRule="auto"/>
              <w:jc w:val="center"/>
              <w:rPr>
                <w:rFonts w:ascii="宋体" w:hAnsi="宋体" w:eastAsia="宋体" w:cs="宋体"/>
                <w:color w:val="0D0D0D"/>
                <w:sz w:val="24"/>
              </w:rPr>
            </w:pPr>
            <w:r>
              <w:rPr>
                <w:rFonts w:hint="eastAsia" w:ascii="宋体" w:hAnsi="宋体" w:eastAsia="宋体" w:cs="宋体"/>
                <w:color w:val="0D0D0D"/>
                <w:sz w:val="24"/>
              </w:rPr>
              <w:t>连接钢管</w:t>
            </w:r>
          </w:p>
        </w:tc>
        <w:tc>
          <w:tcPr>
            <w:tcW w:w="4325" w:type="dxa"/>
            <w:vAlign w:val="center"/>
          </w:tcPr>
          <w:p w14:paraId="6D567478">
            <w:pPr>
              <w:spacing w:line="360" w:lineRule="auto"/>
              <w:jc w:val="center"/>
              <w:rPr>
                <w:rFonts w:ascii="宋体" w:hAnsi="宋体" w:eastAsia="宋体" w:cs="宋体"/>
                <w:color w:val="0D0D0D"/>
                <w:sz w:val="24"/>
              </w:rPr>
            </w:pPr>
            <w:r>
              <w:rPr>
                <w:rFonts w:hint="eastAsia" w:ascii="宋体" w:hAnsi="宋体" w:eastAsia="宋体" w:cs="宋体"/>
                <w:color w:val="0D0D0D"/>
                <w:sz w:val="24"/>
              </w:rPr>
              <w:t>内径Φ25无缝钢管</w:t>
            </w:r>
          </w:p>
        </w:tc>
      </w:tr>
      <w:tr w14:paraId="2236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03C30C4D">
            <w:pPr>
              <w:spacing w:line="360" w:lineRule="auto"/>
              <w:jc w:val="center"/>
              <w:rPr>
                <w:rFonts w:ascii="宋体" w:hAnsi="宋体" w:eastAsia="宋体" w:cs="宋体"/>
                <w:color w:val="0D0D0D"/>
                <w:sz w:val="24"/>
              </w:rPr>
            </w:pPr>
          </w:p>
        </w:tc>
        <w:tc>
          <w:tcPr>
            <w:tcW w:w="1549" w:type="dxa"/>
            <w:vMerge w:val="continue"/>
            <w:vAlign w:val="center"/>
          </w:tcPr>
          <w:p w14:paraId="720269B4">
            <w:pPr>
              <w:spacing w:line="360" w:lineRule="auto"/>
              <w:jc w:val="center"/>
              <w:rPr>
                <w:rFonts w:ascii="宋体" w:hAnsi="宋体" w:eastAsia="宋体" w:cs="宋体"/>
                <w:color w:val="0D0D0D"/>
                <w:sz w:val="24"/>
              </w:rPr>
            </w:pPr>
          </w:p>
        </w:tc>
        <w:tc>
          <w:tcPr>
            <w:tcW w:w="2076" w:type="dxa"/>
            <w:vAlign w:val="center"/>
          </w:tcPr>
          <w:p w14:paraId="48A3579F">
            <w:pPr>
              <w:spacing w:line="360" w:lineRule="auto"/>
              <w:jc w:val="center"/>
              <w:rPr>
                <w:rFonts w:ascii="宋体" w:hAnsi="宋体" w:eastAsia="宋体" w:cs="宋体"/>
                <w:color w:val="0D0D0D"/>
                <w:sz w:val="24"/>
              </w:rPr>
            </w:pPr>
            <w:r>
              <w:rPr>
                <w:rFonts w:hint="eastAsia" w:ascii="宋体" w:hAnsi="宋体" w:eastAsia="宋体" w:cs="宋体"/>
                <w:color w:val="0D0D0D"/>
                <w:sz w:val="24"/>
              </w:rPr>
              <w:t>滚轮</w:t>
            </w:r>
          </w:p>
        </w:tc>
        <w:tc>
          <w:tcPr>
            <w:tcW w:w="4325" w:type="dxa"/>
            <w:vAlign w:val="center"/>
          </w:tcPr>
          <w:p w14:paraId="3DEE6E84">
            <w:pPr>
              <w:spacing w:line="360" w:lineRule="auto"/>
              <w:jc w:val="center"/>
              <w:rPr>
                <w:rFonts w:ascii="宋体" w:hAnsi="宋体" w:eastAsia="宋体" w:cs="宋体"/>
                <w:color w:val="0D0D0D"/>
                <w:sz w:val="24"/>
              </w:rPr>
            </w:pPr>
            <w:r>
              <w:rPr>
                <w:rFonts w:hint="eastAsia" w:ascii="宋体" w:hAnsi="宋体" w:eastAsia="宋体" w:cs="宋体"/>
                <w:color w:val="0D0D0D"/>
                <w:sz w:val="24"/>
              </w:rPr>
              <w:t>铸造滚轮</w:t>
            </w:r>
          </w:p>
        </w:tc>
      </w:tr>
      <w:tr w14:paraId="7A3D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7AACBDED">
            <w:pPr>
              <w:spacing w:line="360" w:lineRule="auto"/>
              <w:jc w:val="center"/>
              <w:rPr>
                <w:rFonts w:ascii="宋体" w:hAnsi="宋体" w:eastAsia="宋体" w:cs="宋体"/>
                <w:color w:val="0D0D0D"/>
                <w:sz w:val="24"/>
              </w:rPr>
            </w:pPr>
          </w:p>
        </w:tc>
        <w:tc>
          <w:tcPr>
            <w:tcW w:w="1549" w:type="dxa"/>
            <w:vMerge w:val="continue"/>
            <w:vAlign w:val="center"/>
          </w:tcPr>
          <w:p w14:paraId="710964F2">
            <w:pPr>
              <w:spacing w:line="360" w:lineRule="auto"/>
              <w:jc w:val="center"/>
              <w:rPr>
                <w:rFonts w:ascii="宋体" w:hAnsi="宋体" w:eastAsia="宋体" w:cs="宋体"/>
                <w:color w:val="0D0D0D"/>
                <w:sz w:val="24"/>
              </w:rPr>
            </w:pPr>
          </w:p>
        </w:tc>
        <w:tc>
          <w:tcPr>
            <w:tcW w:w="2076" w:type="dxa"/>
            <w:vAlign w:val="center"/>
          </w:tcPr>
          <w:p w14:paraId="70A9EC5E">
            <w:pPr>
              <w:spacing w:line="360" w:lineRule="auto"/>
              <w:jc w:val="center"/>
              <w:rPr>
                <w:rFonts w:ascii="宋体" w:hAnsi="宋体" w:eastAsia="宋体" w:cs="宋体"/>
                <w:color w:val="0D0D0D"/>
                <w:sz w:val="24"/>
              </w:rPr>
            </w:pPr>
            <w:r>
              <w:rPr>
                <w:rFonts w:hint="eastAsia" w:ascii="宋体" w:hAnsi="宋体" w:eastAsia="宋体" w:cs="宋体"/>
                <w:color w:val="0D0D0D"/>
                <w:sz w:val="24"/>
              </w:rPr>
              <w:t>齿  轮</w:t>
            </w:r>
          </w:p>
        </w:tc>
        <w:tc>
          <w:tcPr>
            <w:tcW w:w="4325" w:type="dxa"/>
            <w:vAlign w:val="center"/>
          </w:tcPr>
          <w:p w14:paraId="41CE7F38">
            <w:pPr>
              <w:spacing w:line="360" w:lineRule="auto"/>
              <w:jc w:val="center"/>
              <w:rPr>
                <w:rFonts w:ascii="宋体" w:hAnsi="宋体" w:eastAsia="宋体" w:cs="宋体"/>
                <w:color w:val="0D0D0D"/>
                <w:sz w:val="24"/>
              </w:rPr>
            </w:pPr>
            <w:r>
              <w:rPr>
                <w:rFonts w:hint="eastAsia" w:ascii="宋体" w:hAnsi="宋体" w:eastAsia="宋体" w:cs="宋体"/>
                <w:color w:val="0D0D0D"/>
                <w:sz w:val="24"/>
              </w:rPr>
              <w:t>ZG45滚轮精制</w:t>
            </w:r>
          </w:p>
        </w:tc>
      </w:tr>
      <w:tr w14:paraId="429E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1E90E2EF">
            <w:pPr>
              <w:spacing w:line="360" w:lineRule="auto"/>
              <w:jc w:val="center"/>
              <w:rPr>
                <w:rFonts w:ascii="宋体" w:hAnsi="宋体" w:eastAsia="宋体" w:cs="宋体"/>
                <w:color w:val="0D0D0D"/>
                <w:sz w:val="24"/>
              </w:rPr>
            </w:pPr>
          </w:p>
        </w:tc>
        <w:tc>
          <w:tcPr>
            <w:tcW w:w="1549" w:type="dxa"/>
            <w:vMerge w:val="continue"/>
            <w:vAlign w:val="center"/>
          </w:tcPr>
          <w:p w14:paraId="58B856C8">
            <w:pPr>
              <w:spacing w:line="360" w:lineRule="auto"/>
              <w:jc w:val="center"/>
              <w:rPr>
                <w:rFonts w:ascii="宋体" w:hAnsi="宋体" w:eastAsia="宋体" w:cs="宋体"/>
                <w:color w:val="0D0D0D"/>
                <w:sz w:val="24"/>
              </w:rPr>
            </w:pPr>
          </w:p>
        </w:tc>
        <w:tc>
          <w:tcPr>
            <w:tcW w:w="2076" w:type="dxa"/>
            <w:vAlign w:val="center"/>
          </w:tcPr>
          <w:p w14:paraId="1F566394">
            <w:pPr>
              <w:spacing w:line="360" w:lineRule="auto"/>
              <w:jc w:val="center"/>
              <w:rPr>
                <w:rFonts w:ascii="宋体" w:hAnsi="宋体" w:eastAsia="宋体" w:cs="宋体"/>
                <w:color w:val="0D0D0D"/>
                <w:sz w:val="24"/>
              </w:rPr>
            </w:pPr>
            <w:r>
              <w:rPr>
                <w:rFonts w:hint="eastAsia" w:ascii="宋体" w:hAnsi="宋体" w:eastAsia="宋体" w:cs="宋体"/>
                <w:color w:val="0D0D0D"/>
                <w:sz w:val="24"/>
              </w:rPr>
              <w:t>摩托车链条</w:t>
            </w:r>
          </w:p>
        </w:tc>
        <w:tc>
          <w:tcPr>
            <w:tcW w:w="4325" w:type="dxa"/>
            <w:vAlign w:val="center"/>
          </w:tcPr>
          <w:p w14:paraId="18815007">
            <w:pPr>
              <w:spacing w:line="360" w:lineRule="auto"/>
              <w:jc w:val="center"/>
              <w:rPr>
                <w:rFonts w:ascii="宋体" w:hAnsi="宋体" w:eastAsia="宋体" w:cs="宋体"/>
                <w:color w:val="0D0D0D"/>
                <w:sz w:val="24"/>
              </w:rPr>
            </w:pPr>
            <w:r>
              <w:rPr>
                <w:rFonts w:hint="eastAsia" w:ascii="宋体" w:hAnsi="宋体" w:eastAsia="宋体" w:cs="宋体"/>
                <w:color w:val="0D0D0D"/>
                <w:sz w:val="24"/>
              </w:rPr>
              <w:t>Φ8.5节距12.7</w:t>
            </w:r>
          </w:p>
        </w:tc>
      </w:tr>
      <w:tr w14:paraId="5CC6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359A33AB">
            <w:pPr>
              <w:spacing w:line="360" w:lineRule="auto"/>
              <w:jc w:val="center"/>
              <w:rPr>
                <w:rFonts w:ascii="宋体" w:hAnsi="宋体" w:eastAsia="宋体" w:cs="宋体"/>
                <w:color w:val="0D0D0D"/>
                <w:sz w:val="24"/>
              </w:rPr>
            </w:pPr>
          </w:p>
        </w:tc>
        <w:tc>
          <w:tcPr>
            <w:tcW w:w="1549" w:type="dxa"/>
            <w:vMerge w:val="continue"/>
            <w:vAlign w:val="center"/>
          </w:tcPr>
          <w:p w14:paraId="6D01983B">
            <w:pPr>
              <w:spacing w:line="360" w:lineRule="auto"/>
              <w:jc w:val="center"/>
              <w:rPr>
                <w:rFonts w:ascii="宋体" w:hAnsi="宋体" w:eastAsia="宋体" w:cs="宋体"/>
                <w:color w:val="0D0D0D"/>
                <w:sz w:val="24"/>
              </w:rPr>
            </w:pPr>
          </w:p>
        </w:tc>
        <w:tc>
          <w:tcPr>
            <w:tcW w:w="2076" w:type="dxa"/>
            <w:vAlign w:val="center"/>
          </w:tcPr>
          <w:p w14:paraId="4B9B1145">
            <w:pPr>
              <w:spacing w:line="360" w:lineRule="auto"/>
              <w:jc w:val="center"/>
              <w:rPr>
                <w:rFonts w:ascii="宋体" w:hAnsi="宋体" w:eastAsia="宋体" w:cs="宋体"/>
                <w:color w:val="0D0D0D"/>
                <w:sz w:val="24"/>
              </w:rPr>
            </w:pPr>
            <w:r>
              <w:rPr>
                <w:rFonts w:hint="eastAsia" w:ascii="宋体" w:hAnsi="宋体" w:eastAsia="宋体" w:cs="宋体"/>
                <w:color w:val="0D0D0D"/>
                <w:sz w:val="24"/>
              </w:rPr>
              <w:t>摇  手</w:t>
            </w:r>
          </w:p>
        </w:tc>
        <w:tc>
          <w:tcPr>
            <w:tcW w:w="4325" w:type="dxa"/>
            <w:vAlign w:val="center"/>
          </w:tcPr>
          <w:p w14:paraId="6A473510">
            <w:pPr>
              <w:spacing w:line="360" w:lineRule="auto"/>
              <w:jc w:val="center"/>
              <w:rPr>
                <w:rFonts w:ascii="宋体" w:hAnsi="宋体" w:eastAsia="宋体" w:cs="宋体"/>
                <w:color w:val="0D0D0D"/>
                <w:sz w:val="24"/>
              </w:rPr>
            </w:pPr>
            <w:r>
              <w:rPr>
                <w:rFonts w:hint="eastAsia" w:ascii="宋体" w:hAnsi="宋体" w:eastAsia="宋体" w:cs="宋体"/>
                <w:color w:val="0D0D0D"/>
                <w:sz w:val="24"/>
              </w:rPr>
              <w:t>7字型摇把</w:t>
            </w:r>
          </w:p>
        </w:tc>
      </w:tr>
      <w:tr w14:paraId="701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41906068">
            <w:pPr>
              <w:spacing w:line="360" w:lineRule="auto"/>
              <w:jc w:val="center"/>
              <w:rPr>
                <w:rFonts w:ascii="宋体" w:hAnsi="宋体" w:eastAsia="宋体" w:cs="宋体"/>
                <w:color w:val="0D0D0D"/>
                <w:sz w:val="24"/>
              </w:rPr>
            </w:pPr>
          </w:p>
        </w:tc>
        <w:tc>
          <w:tcPr>
            <w:tcW w:w="1549" w:type="dxa"/>
            <w:vMerge w:val="continue"/>
            <w:vAlign w:val="center"/>
          </w:tcPr>
          <w:p w14:paraId="0F3FB8EB">
            <w:pPr>
              <w:spacing w:line="360" w:lineRule="auto"/>
              <w:jc w:val="center"/>
              <w:rPr>
                <w:rFonts w:ascii="宋体" w:hAnsi="宋体" w:eastAsia="宋体" w:cs="宋体"/>
                <w:color w:val="0D0D0D"/>
                <w:sz w:val="24"/>
              </w:rPr>
            </w:pPr>
          </w:p>
        </w:tc>
        <w:tc>
          <w:tcPr>
            <w:tcW w:w="2076" w:type="dxa"/>
            <w:vAlign w:val="center"/>
          </w:tcPr>
          <w:p w14:paraId="0C8F88BE">
            <w:pPr>
              <w:spacing w:line="360" w:lineRule="auto"/>
              <w:jc w:val="center"/>
              <w:rPr>
                <w:rFonts w:ascii="宋体" w:hAnsi="宋体" w:eastAsia="宋体" w:cs="宋体"/>
                <w:color w:val="0D0D0D"/>
                <w:sz w:val="24"/>
              </w:rPr>
            </w:pPr>
            <w:r>
              <w:rPr>
                <w:rFonts w:hint="eastAsia" w:ascii="宋体" w:hAnsi="宋体" w:eastAsia="宋体" w:cs="宋体"/>
                <w:color w:val="0D0D0D"/>
                <w:sz w:val="24"/>
              </w:rPr>
              <w:t>摇手体总成</w:t>
            </w:r>
          </w:p>
        </w:tc>
        <w:tc>
          <w:tcPr>
            <w:tcW w:w="4325" w:type="dxa"/>
            <w:vAlign w:val="center"/>
          </w:tcPr>
          <w:p w14:paraId="1483230D">
            <w:pPr>
              <w:spacing w:line="360" w:lineRule="auto"/>
              <w:jc w:val="center"/>
              <w:rPr>
                <w:rFonts w:ascii="宋体" w:hAnsi="宋体" w:eastAsia="宋体" w:cs="宋体"/>
                <w:color w:val="0D0D0D"/>
                <w:sz w:val="24"/>
              </w:rPr>
            </w:pPr>
            <w:r>
              <w:rPr>
                <w:rFonts w:hint="eastAsia" w:ascii="宋体" w:hAnsi="宋体" w:eastAsia="宋体" w:cs="宋体"/>
                <w:color w:val="0D0D0D"/>
                <w:sz w:val="24"/>
              </w:rPr>
              <w:t>滚珠轴承采用双向超越离合器结构</w:t>
            </w:r>
          </w:p>
        </w:tc>
      </w:tr>
      <w:tr w14:paraId="188F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Align w:val="center"/>
          </w:tcPr>
          <w:p w14:paraId="0791ECE8">
            <w:pPr>
              <w:spacing w:line="360" w:lineRule="auto"/>
              <w:jc w:val="center"/>
              <w:rPr>
                <w:rFonts w:ascii="宋体" w:hAnsi="宋体" w:eastAsia="宋体" w:cs="宋体"/>
                <w:color w:val="0D0D0D"/>
                <w:sz w:val="24"/>
              </w:rPr>
            </w:pPr>
            <w:r>
              <w:rPr>
                <w:rFonts w:hint="eastAsia" w:ascii="宋体" w:hAnsi="宋体" w:eastAsia="宋体" w:cs="宋体"/>
                <w:color w:val="0D0D0D"/>
                <w:sz w:val="24"/>
              </w:rPr>
              <w:t>7</w:t>
            </w:r>
          </w:p>
        </w:tc>
        <w:tc>
          <w:tcPr>
            <w:tcW w:w="1549" w:type="dxa"/>
            <w:vAlign w:val="center"/>
          </w:tcPr>
          <w:p w14:paraId="564E3BD0">
            <w:pPr>
              <w:spacing w:line="360" w:lineRule="auto"/>
              <w:jc w:val="center"/>
              <w:rPr>
                <w:rFonts w:ascii="宋体" w:hAnsi="宋体" w:eastAsia="宋体" w:cs="宋体"/>
                <w:color w:val="0D0D0D"/>
                <w:sz w:val="24"/>
              </w:rPr>
            </w:pPr>
            <w:r>
              <w:rPr>
                <w:rFonts w:hint="eastAsia" w:ascii="宋体" w:hAnsi="宋体" w:eastAsia="宋体" w:cs="宋体"/>
                <w:color w:val="0D0D0D"/>
                <w:sz w:val="24"/>
              </w:rPr>
              <w:t>制动装置</w:t>
            </w:r>
          </w:p>
        </w:tc>
        <w:tc>
          <w:tcPr>
            <w:tcW w:w="2076" w:type="dxa"/>
            <w:vAlign w:val="center"/>
          </w:tcPr>
          <w:p w14:paraId="4D5C6807">
            <w:pPr>
              <w:spacing w:line="360" w:lineRule="auto"/>
              <w:jc w:val="center"/>
              <w:rPr>
                <w:rFonts w:ascii="宋体" w:hAnsi="宋体" w:eastAsia="宋体" w:cs="宋体"/>
                <w:color w:val="0D0D0D"/>
                <w:sz w:val="24"/>
              </w:rPr>
            </w:pPr>
            <w:r>
              <w:rPr>
                <w:rFonts w:hint="eastAsia" w:ascii="宋体" w:hAnsi="宋体" w:eastAsia="宋体" w:cs="宋体"/>
                <w:color w:val="0D0D0D"/>
                <w:sz w:val="24"/>
              </w:rPr>
              <w:t>边列锁</w:t>
            </w:r>
          </w:p>
        </w:tc>
        <w:tc>
          <w:tcPr>
            <w:tcW w:w="4325" w:type="dxa"/>
            <w:vAlign w:val="center"/>
          </w:tcPr>
          <w:p w14:paraId="50F683DD">
            <w:pPr>
              <w:spacing w:line="360" w:lineRule="auto"/>
              <w:jc w:val="center"/>
              <w:rPr>
                <w:rFonts w:ascii="宋体" w:hAnsi="宋体" w:eastAsia="宋体" w:cs="宋体"/>
                <w:color w:val="0D0D0D"/>
                <w:sz w:val="24"/>
              </w:rPr>
            </w:pPr>
            <w:r>
              <w:rPr>
                <w:rFonts w:hint="eastAsia" w:ascii="宋体" w:hAnsi="宋体" w:eastAsia="宋体" w:cs="宋体"/>
                <w:color w:val="0D0D0D"/>
                <w:sz w:val="24"/>
              </w:rPr>
              <w:t>808锁</w:t>
            </w:r>
          </w:p>
        </w:tc>
      </w:tr>
      <w:tr w14:paraId="5E65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restart"/>
            <w:tcBorders>
              <w:bottom w:val="single" w:color="auto" w:sz="4" w:space="0"/>
            </w:tcBorders>
            <w:vAlign w:val="center"/>
          </w:tcPr>
          <w:p w14:paraId="222E72FD">
            <w:pPr>
              <w:spacing w:line="360" w:lineRule="auto"/>
              <w:jc w:val="center"/>
              <w:rPr>
                <w:rFonts w:ascii="宋体" w:hAnsi="宋体" w:eastAsia="宋体" w:cs="宋体"/>
                <w:color w:val="0D0D0D"/>
                <w:sz w:val="24"/>
              </w:rPr>
            </w:pPr>
            <w:r>
              <w:rPr>
                <w:rFonts w:hint="eastAsia" w:ascii="宋体" w:hAnsi="宋体" w:eastAsia="宋体" w:cs="宋体"/>
                <w:color w:val="0D0D0D"/>
                <w:sz w:val="24"/>
              </w:rPr>
              <w:t>8</w:t>
            </w:r>
          </w:p>
        </w:tc>
        <w:tc>
          <w:tcPr>
            <w:tcW w:w="1549" w:type="dxa"/>
            <w:vMerge w:val="restart"/>
            <w:tcBorders>
              <w:bottom w:val="single" w:color="auto" w:sz="4" w:space="0"/>
            </w:tcBorders>
            <w:vAlign w:val="center"/>
          </w:tcPr>
          <w:p w14:paraId="744A0FE3">
            <w:pPr>
              <w:spacing w:line="360" w:lineRule="auto"/>
              <w:jc w:val="center"/>
              <w:rPr>
                <w:rFonts w:ascii="宋体" w:hAnsi="宋体" w:eastAsia="宋体" w:cs="宋体"/>
                <w:color w:val="0D0D0D"/>
                <w:sz w:val="24"/>
              </w:rPr>
            </w:pPr>
            <w:r>
              <w:rPr>
                <w:rFonts w:hint="eastAsia" w:ascii="宋体" w:hAnsi="宋体" w:eastAsia="宋体" w:cs="宋体"/>
                <w:color w:val="0D0D0D"/>
                <w:sz w:val="24"/>
              </w:rPr>
              <w:t>防护装置</w:t>
            </w:r>
          </w:p>
        </w:tc>
        <w:tc>
          <w:tcPr>
            <w:tcW w:w="2076" w:type="dxa"/>
            <w:tcBorders>
              <w:bottom w:val="single" w:color="auto" w:sz="4" w:space="0"/>
            </w:tcBorders>
            <w:vAlign w:val="center"/>
          </w:tcPr>
          <w:p w14:paraId="7DA06B4F">
            <w:pPr>
              <w:spacing w:line="360" w:lineRule="auto"/>
              <w:jc w:val="center"/>
              <w:rPr>
                <w:rFonts w:ascii="宋体" w:hAnsi="宋体" w:eastAsia="宋体" w:cs="宋体"/>
                <w:color w:val="0D0D0D"/>
                <w:sz w:val="24"/>
              </w:rPr>
            </w:pPr>
            <w:r>
              <w:rPr>
                <w:rFonts w:hint="eastAsia" w:ascii="宋体" w:hAnsi="宋体" w:eastAsia="宋体" w:cs="宋体"/>
                <w:color w:val="0D0D0D"/>
                <w:sz w:val="24"/>
              </w:rPr>
              <w:t>密封条</w:t>
            </w:r>
          </w:p>
        </w:tc>
        <w:tc>
          <w:tcPr>
            <w:tcW w:w="4325" w:type="dxa"/>
            <w:tcBorders>
              <w:bottom w:val="single" w:color="auto" w:sz="4" w:space="0"/>
            </w:tcBorders>
            <w:vAlign w:val="center"/>
          </w:tcPr>
          <w:p w14:paraId="782FBECB">
            <w:pPr>
              <w:spacing w:line="360" w:lineRule="auto"/>
              <w:jc w:val="center"/>
              <w:rPr>
                <w:rFonts w:ascii="宋体" w:hAnsi="宋体" w:eastAsia="宋体" w:cs="宋体"/>
                <w:color w:val="0D0D0D"/>
                <w:sz w:val="24"/>
              </w:rPr>
            </w:pPr>
            <w:r>
              <w:rPr>
                <w:rFonts w:hint="eastAsia" w:ascii="宋体" w:hAnsi="宋体" w:eastAsia="宋体" w:cs="宋体"/>
                <w:color w:val="0D0D0D"/>
                <w:sz w:val="24"/>
              </w:rPr>
              <w:t>20mm磁性密封条</w:t>
            </w:r>
          </w:p>
        </w:tc>
      </w:tr>
      <w:tr w14:paraId="030E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6A5393CB">
            <w:pPr>
              <w:spacing w:line="360" w:lineRule="auto"/>
              <w:jc w:val="center"/>
              <w:rPr>
                <w:rFonts w:ascii="宋体" w:hAnsi="宋体" w:eastAsia="宋体" w:cs="宋体"/>
                <w:color w:val="0D0D0D"/>
                <w:sz w:val="24"/>
              </w:rPr>
            </w:pPr>
          </w:p>
        </w:tc>
        <w:tc>
          <w:tcPr>
            <w:tcW w:w="1549" w:type="dxa"/>
            <w:vMerge w:val="continue"/>
            <w:vAlign w:val="center"/>
          </w:tcPr>
          <w:p w14:paraId="64EF7E81">
            <w:pPr>
              <w:spacing w:line="360" w:lineRule="auto"/>
              <w:jc w:val="center"/>
              <w:rPr>
                <w:rFonts w:ascii="宋体" w:hAnsi="宋体" w:eastAsia="宋体" w:cs="宋体"/>
                <w:color w:val="0D0D0D"/>
                <w:sz w:val="24"/>
              </w:rPr>
            </w:pPr>
          </w:p>
        </w:tc>
        <w:tc>
          <w:tcPr>
            <w:tcW w:w="2076" w:type="dxa"/>
            <w:vAlign w:val="center"/>
          </w:tcPr>
          <w:p w14:paraId="2F8F3319">
            <w:pPr>
              <w:spacing w:line="360" w:lineRule="auto"/>
              <w:jc w:val="center"/>
              <w:rPr>
                <w:rFonts w:ascii="宋体" w:hAnsi="宋体" w:eastAsia="宋体" w:cs="宋体"/>
                <w:color w:val="0D0D0D"/>
                <w:sz w:val="24"/>
              </w:rPr>
            </w:pPr>
            <w:r>
              <w:rPr>
                <w:rFonts w:hint="eastAsia" w:ascii="宋体" w:hAnsi="宋体" w:eastAsia="宋体" w:cs="宋体"/>
                <w:color w:val="0D0D0D"/>
                <w:sz w:val="24"/>
              </w:rPr>
              <w:t>顶  板</w:t>
            </w:r>
          </w:p>
        </w:tc>
        <w:tc>
          <w:tcPr>
            <w:tcW w:w="4325" w:type="dxa"/>
            <w:vAlign w:val="center"/>
          </w:tcPr>
          <w:p w14:paraId="5442965D">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449B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37BAC47C">
            <w:pPr>
              <w:spacing w:line="360" w:lineRule="auto"/>
              <w:jc w:val="center"/>
              <w:rPr>
                <w:rFonts w:ascii="宋体" w:hAnsi="宋体" w:eastAsia="宋体" w:cs="宋体"/>
                <w:color w:val="0D0D0D"/>
                <w:sz w:val="24"/>
              </w:rPr>
            </w:pPr>
          </w:p>
        </w:tc>
        <w:tc>
          <w:tcPr>
            <w:tcW w:w="1549" w:type="dxa"/>
            <w:vMerge w:val="continue"/>
            <w:vAlign w:val="center"/>
          </w:tcPr>
          <w:p w14:paraId="0C1AE9CF">
            <w:pPr>
              <w:spacing w:line="360" w:lineRule="auto"/>
              <w:jc w:val="center"/>
              <w:rPr>
                <w:rFonts w:ascii="宋体" w:hAnsi="宋体" w:eastAsia="宋体" w:cs="宋体"/>
                <w:color w:val="0D0D0D"/>
                <w:sz w:val="24"/>
              </w:rPr>
            </w:pPr>
          </w:p>
        </w:tc>
        <w:tc>
          <w:tcPr>
            <w:tcW w:w="2076" w:type="dxa"/>
            <w:vAlign w:val="center"/>
          </w:tcPr>
          <w:p w14:paraId="2A516A77">
            <w:pPr>
              <w:spacing w:line="360" w:lineRule="auto"/>
              <w:jc w:val="center"/>
              <w:rPr>
                <w:rFonts w:ascii="宋体" w:hAnsi="宋体" w:eastAsia="宋体" w:cs="宋体"/>
                <w:color w:val="0D0D0D"/>
                <w:sz w:val="24"/>
              </w:rPr>
            </w:pPr>
            <w:r>
              <w:rPr>
                <w:rFonts w:hint="eastAsia" w:ascii="宋体" w:hAnsi="宋体" w:eastAsia="宋体" w:cs="宋体"/>
                <w:color w:val="0D0D0D"/>
                <w:sz w:val="24"/>
              </w:rPr>
              <w:t>防尘板、防鼠板</w:t>
            </w:r>
          </w:p>
        </w:tc>
        <w:tc>
          <w:tcPr>
            <w:tcW w:w="4325" w:type="dxa"/>
            <w:vAlign w:val="center"/>
          </w:tcPr>
          <w:p w14:paraId="1C601A33">
            <w:pPr>
              <w:spacing w:line="360" w:lineRule="auto"/>
              <w:jc w:val="center"/>
              <w:rPr>
                <w:rFonts w:ascii="宋体" w:hAnsi="宋体" w:eastAsia="宋体" w:cs="宋体"/>
                <w:color w:val="0D0D0D"/>
                <w:sz w:val="24"/>
              </w:rPr>
            </w:pPr>
            <w:r>
              <w:rPr>
                <w:rFonts w:hint="eastAsia" w:ascii="宋体" w:hAnsi="宋体" w:eastAsia="宋体" w:cs="宋体"/>
                <w:color w:val="0D0D0D"/>
                <w:sz w:val="24"/>
              </w:rPr>
              <w:t>1.0mm冷轧钢板</w:t>
            </w:r>
          </w:p>
        </w:tc>
      </w:tr>
      <w:tr w14:paraId="651B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 w:type="dxa"/>
            <w:vMerge w:val="continue"/>
            <w:vAlign w:val="center"/>
          </w:tcPr>
          <w:p w14:paraId="69534878">
            <w:pPr>
              <w:spacing w:line="360" w:lineRule="auto"/>
              <w:jc w:val="center"/>
              <w:rPr>
                <w:rFonts w:ascii="宋体" w:hAnsi="宋体" w:eastAsia="宋体" w:cs="宋体"/>
                <w:color w:val="0D0D0D"/>
                <w:sz w:val="24"/>
              </w:rPr>
            </w:pPr>
          </w:p>
        </w:tc>
        <w:tc>
          <w:tcPr>
            <w:tcW w:w="1549" w:type="dxa"/>
            <w:vMerge w:val="continue"/>
            <w:vAlign w:val="center"/>
          </w:tcPr>
          <w:p w14:paraId="3950A4C6">
            <w:pPr>
              <w:spacing w:line="360" w:lineRule="auto"/>
              <w:jc w:val="center"/>
              <w:rPr>
                <w:rFonts w:ascii="宋体" w:hAnsi="宋体" w:eastAsia="宋体" w:cs="宋体"/>
                <w:color w:val="0D0D0D"/>
                <w:sz w:val="24"/>
              </w:rPr>
            </w:pPr>
          </w:p>
        </w:tc>
        <w:tc>
          <w:tcPr>
            <w:tcW w:w="2076" w:type="dxa"/>
            <w:vAlign w:val="center"/>
          </w:tcPr>
          <w:p w14:paraId="78DC6769">
            <w:pPr>
              <w:spacing w:line="360" w:lineRule="auto"/>
              <w:jc w:val="center"/>
              <w:rPr>
                <w:rFonts w:ascii="宋体" w:hAnsi="宋体" w:eastAsia="宋体" w:cs="宋体"/>
                <w:color w:val="0D0D0D"/>
                <w:sz w:val="24"/>
              </w:rPr>
            </w:pPr>
            <w:r>
              <w:rPr>
                <w:rFonts w:hint="eastAsia" w:ascii="宋体" w:hAnsi="宋体" w:eastAsia="宋体" w:cs="宋体"/>
                <w:color w:val="0D0D0D"/>
                <w:sz w:val="24"/>
              </w:rPr>
              <w:t>防倾倒装置</w:t>
            </w:r>
          </w:p>
        </w:tc>
        <w:tc>
          <w:tcPr>
            <w:tcW w:w="4325" w:type="dxa"/>
            <w:vAlign w:val="center"/>
          </w:tcPr>
          <w:p w14:paraId="3ABC0D2E">
            <w:pPr>
              <w:spacing w:line="360" w:lineRule="auto"/>
              <w:jc w:val="center"/>
              <w:rPr>
                <w:rFonts w:ascii="宋体" w:hAnsi="宋体" w:eastAsia="宋体" w:cs="宋体"/>
                <w:color w:val="0D0D0D"/>
                <w:sz w:val="24"/>
              </w:rPr>
            </w:pPr>
            <w:r>
              <w:rPr>
                <w:rFonts w:hint="eastAsia" w:ascii="宋体" w:hAnsi="宋体" w:eastAsia="宋体" w:cs="宋体"/>
                <w:color w:val="0D0D0D"/>
                <w:sz w:val="24"/>
              </w:rPr>
              <w:t>3.0mm热轧钢板</w:t>
            </w:r>
          </w:p>
        </w:tc>
      </w:tr>
    </w:tbl>
    <w:p w14:paraId="18E73AB1">
      <w:pPr>
        <w:rPr>
          <w:b/>
          <w:bCs/>
          <w:sz w:val="32"/>
          <w:szCs w:val="32"/>
        </w:rPr>
      </w:pPr>
      <w:r>
        <w:rPr>
          <w:rFonts w:hint="eastAsia"/>
          <w:b/>
          <w:bCs/>
          <w:sz w:val="32"/>
          <w:szCs w:val="32"/>
        </w:rPr>
        <w:br w:type="page"/>
      </w:r>
    </w:p>
    <w:p w14:paraId="5D5E1A40">
      <w:pPr>
        <w:jc w:val="center"/>
        <w:outlineLvl w:val="0"/>
        <w:rPr>
          <w:b/>
          <w:bCs/>
          <w:sz w:val="32"/>
          <w:szCs w:val="32"/>
        </w:rPr>
      </w:pPr>
      <w:r>
        <w:rPr>
          <w:rFonts w:hint="eastAsia"/>
          <w:b/>
          <w:bCs/>
          <w:sz w:val="32"/>
          <w:szCs w:val="32"/>
        </w:rPr>
        <w:t>三、商务要求</w:t>
      </w:r>
    </w:p>
    <w:p w14:paraId="0D4FF95D">
      <w:pPr>
        <w:adjustRightInd w:val="0"/>
        <w:snapToGrid w:val="0"/>
        <w:spacing w:line="360" w:lineRule="auto"/>
        <w:rPr>
          <w:rFonts w:ascii="宋体" w:hAnsi="宋体" w:eastAsia="宋体" w:cs="宋体"/>
          <w:color w:val="000000"/>
          <w:sz w:val="24"/>
          <w:szCs w:val="21"/>
        </w:rPr>
      </w:pPr>
      <w:bookmarkStart w:id="11" w:name="_Toc461733848"/>
      <w:bookmarkStart w:id="12" w:name="_Toc344475120"/>
      <w:bookmarkStart w:id="13" w:name="_Toc68186943"/>
      <w:r>
        <w:rPr>
          <w:rFonts w:hint="eastAsia" w:ascii="宋体" w:hAnsi="宋体" w:eastAsia="宋体" w:cs="宋体"/>
          <w:color w:val="000000"/>
          <w:sz w:val="24"/>
          <w:szCs w:val="21"/>
        </w:rPr>
        <w:t>一、供货时间、地点及验收方式</w:t>
      </w:r>
      <w:bookmarkEnd w:id="11"/>
      <w:bookmarkEnd w:id="12"/>
      <w:bookmarkEnd w:id="13"/>
    </w:p>
    <w:p w14:paraId="626DC451">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（一）供货时间</w:t>
      </w:r>
    </w:p>
    <w:p w14:paraId="502A242A">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成交供应商应在采购合同签订后15个日历日内交货并完成安装调试。未能如期保质、保量交货并完成安装调试至正常使用状态的，视为逾期交货。每逾期1日，按每天合同总价款的1‰计算支付违约金。累计逾期达15日，甲方有权单方解除合同。因此而给采购人造成的一切损失，包括采购人因此所产生的诉讼费、鉴定费、律师费、评估费等。</w:t>
      </w:r>
    </w:p>
    <w:p w14:paraId="21EC4520">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（二）供货地点:需方指定的档案室地点。</w:t>
      </w:r>
    </w:p>
    <w:p w14:paraId="435BE91E">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三）验收方式：所有产品到货安装完成后成交供应商向采购人提交验收申请，由采购人组织验收,货物与合同约定相符，使用正常，经需求部门和验收小组确认验收合格的项目，由采购人资产管理处出具《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成交供应商应当立即更换，由此产生的相应费用或损失由成交供应商自行承担，同时采购人有权追究乙方的违约责任。</w:t>
      </w:r>
    </w:p>
    <w:p w14:paraId="267D0212">
      <w:pPr>
        <w:adjustRightInd w:val="0"/>
        <w:snapToGrid w:val="0"/>
        <w:spacing w:line="360" w:lineRule="auto"/>
        <w:rPr>
          <w:rFonts w:ascii="宋体" w:hAnsi="宋体" w:eastAsia="宋体" w:cs="宋体"/>
          <w:color w:val="000000"/>
          <w:sz w:val="24"/>
          <w:szCs w:val="21"/>
        </w:rPr>
      </w:pPr>
      <w:bookmarkStart w:id="14" w:name="_Toc68186944"/>
      <w:r>
        <w:rPr>
          <w:rFonts w:hint="eastAsia" w:ascii="宋体" w:hAnsi="宋体" w:eastAsia="宋体" w:cs="宋体"/>
          <w:color w:val="000000"/>
          <w:sz w:val="24"/>
          <w:szCs w:val="21"/>
        </w:rPr>
        <w:t>二、供应商商务能力要求</w:t>
      </w:r>
      <w:bookmarkEnd w:id="14"/>
    </w:p>
    <w:p w14:paraId="19AA2CB4">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（提供证明材料复印件加盖供应商公章）</w:t>
      </w:r>
    </w:p>
    <w:p w14:paraId="18C21C1D">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 供应商具有有效的ISO9001质量管理体系认证证书，ISO14001环境管理体系认证证书、职业健康安全管理体系的认证证书，且所有证书认证范围必须包含密集架。</w:t>
      </w:r>
    </w:p>
    <w:p w14:paraId="6A313A21">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2.产品具有国家级质量监督检验中心出具的CMA二维码可查询的手动密集架合格检测报告。</w:t>
      </w:r>
    </w:p>
    <w:p w14:paraId="086DF43E">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3. 供应商具有中国环境标志产品认证证书（十环认证）且认证范围包含密集架。</w:t>
      </w:r>
    </w:p>
    <w:p w14:paraId="11429EEE">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4. 供应商具有中国环保产品认证证书（CQC）且认证范围包含密集架。</w:t>
      </w:r>
    </w:p>
    <w:p w14:paraId="53114F49">
      <w:pPr>
        <w:adjustRightInd w:val="0"/>
        <w:snapToGrid w:val="0"/>
        <w:spacing w:line="360" w:lineRule="auto"/>
        <w:rPr>
          <w:rFonts w:ascii="宋体" w:hAnsi="宋体" w:eastAsia="宋体" w:cs="宋体"/>
          <w:color w:val="000000"/>
          <w:sz w:val="24"/>
          <w:szCs w:val="21"/>
        </w:rPr>
      </w:pPr>
      <w:bookmarkStart w:id="15" w:name="_Toc68186945"/>
      <w:r>
        <w:rPr>
          <w:rFonts w:hint="eastAsia" w:ascii="宋体" w:hAnsi="宋体" w:eastAsia="宋体" w:cs="宋体"/>
          <w:color w:val="000000"/>
          <w:sz w:val="24"/>
          <w:szCs w:val="21"/>
        </w:rPr>
        <w:t>三、质量保证及售后服务</w:t>
      </w:r>
      <w:bookmarkEnd w:id="15"/>
    </w:p>
    <w:p w14:paraId="30536809">
      <w:pPr>
        <w:adjustRightInd w:val="0"/>
        <w:snapToGrid w:val="0"/>
        <w:spacing w:line="360" w:lineRule="auto"/>
        <w:rPr>
          <w:rFonts w:ascii="宋体" w:hAnsi="宋体" w:eastAsia="宋体" w:cs="宋体"/>
          <w:color w:val="000000"/>
          <w:sz w:val="24"/>
          <w:szCs w:val="21"/>
        </w:rPr>
      </w:pPr>
      <w:bookmarkStart w:id="16" w:name="_Toc344475122"/>
      <w:bookmarkStart w:id="17" w:name="_Toc461733850"/>
      <w:r>
        <w:rPr>
          <w:rFonts w:hint="eastAsia" w:ascii="宋体" w:hAnsi="宋体" w:eastAsia="宋体" w:cs="宋体"/>
          <w:color w:val="000000"/>
          <w:sz w:val="24"/>
          <w:szCs w:val="21"/>
        </w:rPr>
        <w:t>（一）产品质量保证期</w:t>
      </w:r>
    </w:p>
    <w:p w14:paraId="387FBCEC">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1.响应供应商应明确承诺：其响应产品质量保证期达到3年。</w:t>
      </w:r>
    </w:p>
    <w:p w14:paraId="3B3CAE17">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2.响应产品属于国家规定“三包”范围的，其产品质量保证期不得低于“三包”规定。</w:t>
      </w:r>
    </w:p>
    <w:p w14:paraId="467A56D1">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3.响应供应商的质量保证期承诺优于国家“三包”规定的，按响应供应商实际承诺执行。</w:t>
      </w:r>
    </w:p>
    <w:p w14:paraId="41412714">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（二）售后服务内容</w:t>
      </w:r>
    </w:p>
    <w:p w14:paraId="45CBC0A9">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1.供应商和制造商在质量保证期内应当为采购人提供以下技术支持和服务：</w:t>
      </w:r>
    </w:p>
    <w:p w14:paraId="56CB72DB">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1.1电话咨询</w:t>
      </w:r>
    </w:p>
    <w:p w14:paraId="19C2BCDB">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供应商和制造商应当为采购人提供技术援助电话，解答采购人在使用中遇到的问题，及时为采购人提出解决问题的建议。</w:t>
      </w:r>
    </w:p>
    <w:p w14:paraId="2B59201B">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1.2现场响应：采购人遇到使用及技术问题，电话咨询不能解决的，供应商和制造商应在2小时内到达现场（远郊区</w:t>
      </w:r>
      <w:r>
        <w:rPr>
          <w:rFonts w:hint="eastAsia" w:ascii="宋体" w:hAnsi="宋体" w:eastAsia="宋体" w:cs="宋体"/>
          <w:color w:val="000000"/>
          <w:sz w:val="24"/>
          <w:szCs w:val="21"/>
          <w:lang w:val="en-US" w:eastAsia="zh-CN"/>
        </w:rPr>
        <w:t>12</w:t>
      </w:r>
      <w:r>
        <w:rPr>
          <w:rFonts w:hint="eastAsia" w:ascii="宋体" w:hAnsi="宋体" w:eastAsia="宋体" w:cs="宋体"/>
          <w:color w:val="000000"/>
          <w:sz w:val="24"/>
          <w:szCs w:val="21"/>
        </w:rPr>
        <w:t>小时内到达现场）进行处理，确保产品正常工作；无法在</w:t>
      </w:r>
      <w:r>
        <w:rPr>
          <w:rFonts w:hint="eastAsia" w:ascii="宋体" w:hAnsi="宋体" w:eastAsia="宋体" w:cs="宋体"/>
          <w:color w:val="000000"/>
          <w:sz w:val="24"/>
          <w:szCs w:val="21"/>
          <w:lang w:val="en-US" w:eastAsia="zh-CN"/>
        </w:rPr>
        <w:t>12</w:t>
      </w:r>
      <w:r>
        <w:rPr>
          <w:rFonts w:hint="eastAsia" w:ascii="宋体" w:hAnsi="宋体" w:eastAsia="宋体" w:cs="宋体"/>
          <w:color w:val="000000"/>
          <w:sz w:val="24"/>
          <w:szCs w:val="21"/>
        </w:rPr>
        <w:t>小时内解决的，应在</w:t>
      </w:r>
      <w:r>
        <w:rPr>
          <w:rFonts w:hint="eastAsia" w:ascii="宋体" w:hAnsi="宋体" w:eastAsia="宋体" w:cs="宋体"/>
          <w:color w:val="000000"/>
          <w:sz w:val="24"/>
          <w:szCs w:val="21"/>
          <w:lang w:val="en-US" w:eastAsia="zh-CN"/>
        </w:rPr>
        <w:t>24</w:t>
      </w:r>
      <w:r>
        <w:rPr>
          <w:rFonts w:hint="eastAsia" w:ascii="宋体" w:hAnsi="宋体" w:eastAsia="宋体" w:cs="宋体"/>
          <w:color w:val="000000"/>
          <w:sz w:val="24"/>
          <w:szCs w:val="21"/>
        </w:rPr>
        <w:t>小时内提供备用产品，使采购人能够正常使用。</w:t>
      </w:r>
    </w:p>
    <w:p w14:paraId="4537EF15">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1.3技术升级：在质保期内，如果供应商和制造商的产品技术升级，供应商应及时通知采购人，如采购人有相应要求，供应商和制造商应对采购人购买的产品进行升级服务。</w:t>
      </w:r>
    </w:p>
    <w:p w14:paraId="29B4EE9A">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2.质保期外服务要求</w:t>
      </w:r>
    </w:p>
    <w:p w14:paraId="67F645F3">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2.1质量保证期过后，供应商和制造商应同样提供免费电话咨询服务，并应承诺提供产品上门维护服务。</w:t>
      </w:r>
    </w:p>
    <w:p w14:paraId="15432679">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2.2质量保证期过后，采购人需要继续由原供应商和制造商提供售后服务的，该供应商和制造商应以优惠价格提供售后服务。</w:t>
      </w:r>
    </w:p>
    <w:p w14:paraId="7768316C">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（三）备品备件及易损件</w:t>
      </w:r>
    </w:p>
    <w:p w14:paraId="27C0A1E3">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成交供应商和制造商售后服务中，维修使用的备品备件及易损件应为原厂配件，未经采购人同意不得使用非原厂配件，常用的、容易损坏的备品备件及易损件的价格清单须在响应文件中列出。</w:t>
      </w:r>
    </w:p>
    <w:p w14:paraId="3A88DF0D">
      <w:pPr>
        <w:adjustRightInd w:val="0"/>
        <w:snapToGrid w:val="0"/>
        <w:spacing w:line="360" w:lineRule="auto"/>
        <w:rPr>
          <w:rFonts w:ascii="宋体" w:hAnsi="宋体" w:eastAsia="宋体" w:cs="宋体"/>
          <w:color w:val="000000"/>
          <w:sz w:val="24"/>
          <w:szCs w:val="21"/>
        </w:rPr>
      </w:pPr>
      <w:bookmarkStart w:id="18" w:name="_Toc68186946"/>
      <w:r>
        <w:rPr>
          <w:rFonts w:hint="eastAsia" w:ascii="宋体" w:hAnsi="宋体" w:eastAsia="宋体" w:cs="宋体"/>
          <w:color w:val="000000"/>
          <w:sz w:val="24"/>
          <w:szCs w:val="21"/>
        </w:rPr>
        <w:t>四、报价要求</w:t>
      </w:r>
      <w:bookmarkEnd w:id="18"/>
    </w:p>
    <w:p w14:paraId="3138444A">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本次报价须为人民币报价，包含：产品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14:paraId="3929FA1C">
      <w:pPr>
        <w:adjustRightInd w:val="0"/>
        <w:snapToGrid w:val="0"/>
        <w:spacing w:line="360" w:lineRule="auto"/>
        <w:rPr>
          <w:rFonts w:ascii="宋体" w:hAnsi="宋体" w:eastAsia="宋体" w:cs="宋体"/>
          <w:color w:val="000000"/>
          <w:sz w:val="24"/>
          <w:szCs w:val="21"/>
        </w:rPr>
      </w:pPr>
      <w:bookmarkStart w:id="19" w:name="_Toc68186947"/>
      <w:r>
        <w:rPr>
          <w:rFonts w:hint="eastAsia" w:ascii="宋体" w:hAnsi="宋体" w:eastAsia="宋体" w:cs="宋体"/>
          <w:color w:val="000000"/>
          <w:sz w:val="24"/>
          <w:szCs w:val="21"/>
        </w:rPr>
        <w:t>五、付款方式</w:t>
      </w:r>
      <w:bookmarkEnd w:id="16"/>
      <w:bookmarkEnd w:id="17"/>
      <w:bookmarkEnd w:id="19"/>
    </w:p>
    <w:p w14:paraId="6B1DE57F">
      <w:pPr>
        <w:adjustRightInd w:val="0"/>
        <w:snapToGrid w:val="0"/>
        <w:spacing w:line="360" w:lineRule="auto"/>
        <w:rPr>
          <w:rFonts w:ascii="宋体" w:hAnsi="宋体" w:eastAsia="宋体" w:cs="宋体"/>
          <w:color w:val="000000"/>
          <w:sz w:val="24"/>
          <w:szCs w:val="21"/>
        </w:rPr>
      </w:pPr>
      <w:bookmarkStart w:id="20" w:name="_Toc344475123"/>
      <w:bookmarkStart w:id="21" w:name="_Toc461733851"/>
      <w:r>
        <w:rPr>
          <w:rFonts w:hint="eastAsia" w:ascii="宋体" w:hAnsi="宋体" w:eastAsia="宋体" w:cs="宋体"/>
          <w:color w:val="000000"/>
          <w:sz w:val="24"/>
          <w:szCs w:val="21"/>
        </w:rPr>
        <w:t>（一）成交供应商按采购合同交货并安装调试完成，经验收合格后采购人出具项目验收报告；</w:t>
      </w:r>
    </w:p>
    <w:p w14:paraId="2A70D615">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（二）成交供应商向采购人开具发票，采购人以转账方式向成交供应商支付合同金额的95%货款，余5%货款验收合格日起的质保期满1年无重大质量及售后服务问题，采购人无息付清余款。</w:t>
      </w:r>
    </w:p>
    <w:p w14:paraId="447B8FE7">
      <w:pPr>
        <w:adjustRightInd w:val="0"/>
        <w:snapToGrid w:val="0"/>
        <w:spacing w:line="360" w:lineRule="auto"/>
        <w:rPr>
          <w:rFonts w:ascii="宋体" w:hAnsi="宋体" w:eastAsia="宋体" w:cs="宋体"/>
          <w:color w:val="000000"/>
          <w:sz w:val="24"/>
          <w:szCs w:val="21"/>
        </w:rPr>
      </w:pPr>
      <w:bookmarkStart w:id="22" w:name="_Toc68186948"/>
      <w:r>
        <w:rPr>
          <w:rFonts w:hint="eastAsia" w:ascii="宋体" w:hAnsi="宋体" w:eastAsia="宋体" w:cs="宋体"/>
          <w:color w:val="000000"/>
          <w:sz w:val="24"/>
          <w:szCs w:val="21"/>
        </w:rPr>
        <w:t>六、知识产权</w:t>
      </w:r>
      <w:bookmarkEnd w:id="20"/>
      <w:bookmarkEnd w:id="21"/>
      <w:bookmarkEnd w:id="22"/>
    </w:p>
    <w:p w14:paraId="27BC88B3">
      <w:pPr>
        <w:adjustRightInd w:val="0"/>
        <w:snapToGrid w:val="0"/>
        <w:spacing w:line="360" w:lineRule="auto"/>
        <w:rPr>
          <w:rFonts w:ascii="宋体" w:hAnsi="宋体" w:eastAsia="宋体" w:cs="宋体"/>
          <w:color w:val="000000"/>
          <w:sz w:val="24"/>
          <w:szCs w:val="21"/>
        </w:rPr>
      </w:pPr>
      <w:r>
        <w:rPr>
          <w:rFonts w:hint="eastAsia" w:ascii="宋体" w:hAnsi="宋体" w:eastAsia="宋体" w:cs="宋体"/>
          <w:color w:val="000000"/>
          <w:sz w:val="24"/>
          <w:szCs w:val="21"/>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F0B5A76">
      <w:pPr>
        <w:rPr>
          <w:b/>
          <w:bCs/>
          <w:sz w:val="32"/>
          <w:szCs w:val="32"/>
        </w:rPr>
      </w:pPr>
    </w:p>
    <w:p w14:paraId="15F0A1E7"/>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93AE1"/>
    <w:multiLevelType w:val="singleLevel"/>
    <w:tmpl w:val="F4B93A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11D19"/>
    <w:rsid w:val="00645758"/>
    <w:rsid w:val="00804F56"/>
    <w:rsid w:val="00A0102A"/>
    <w:rsid w:val="00CF7DC7"/>
    <w:rsid w:val="0AEE46D7"/>
    <w:rsid w:val="0B311D19"/>
    <w:rsid w:val="510D3E12"/>
    <w:rsid w:val="5D2C3AEB"/>
    <w:rsid w:val="65AC2438"/>
    <w:rsid w:val="6AFF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NormalCharacter"/>
    <w:qFormat/>
    <w:uiPriority w:val="0"/>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4976</Words>
  <Characters>5679</Characters>
  <Lines>43</Lines>
  <Paragraphs>12</Paragraphs>
  <TotalTime>24</TotalTime>
  <ScaleCrop>false</ScaleCrop>
  <LinksUpToDate>false</LinksUpToDate>
  <CharactersWithSpaces>5796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2025-04-11T00:55:00Z</dcterms:created>
  <dc:creator>想念的味道</dc:creator>
  <cp:lastModifiedBy>bad uncle</cp:lastModifiedBy>
  <dcterms:modified xsi:type="dcterms:W3CDTF">2025-07-01T03:08:02Z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75B65C4E99174E6088DE4B383B75FB3C_13</vt:lpwstr>
  </property>
  <property fmtid="{D5CDD505-2E9C-101B-9397-08002B2CF9AE}" pid="4" name="KSOTemplateDocerSaveRecord">
    <vt:lpwstr>eyJoZGlkIjoiMjVjYmUzZDQzZjVlYzA5MDQxNDdlOGY2ZmM1Yzg5YmUiLCJ1c2VySWQiOiI1MjM2MTkwOTgifQ==</vt:lpwstr>
  </property>
</Properties>
</file>