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C30710">
      <w:pPr>
        <w:bidi w:val="0"/>
        <w:jc w:val="center"/>
        <w:rPr>
          <w:rFonts w:hint="eastAsia"/>
          <w:b/>
          <w:bCs/>
          <w:sz w:val="36"/>
          <w:szCs w:val="44"/>
          <w:lang w:val="en-US" w:eastAsia="zh-CN"/>
        </w:rPr>
      </w:pPr>
      <w:r>
        <w:rPr>
          <w:rFonts w:hint="eastAsia"/>
          <w:b/>
          <w:bCs/>
          <w:sz w:val="36"/>
          <w:szCs w:val="44"/>
          <w:lang w:val="en-US" w:eastAsia="zh-CN"/>
        </w:rPr>
        <w:t>雷山县人民法院全流程网上办案暨电子卷</w:t>
      </w:r>
    </w:p>
    <w:p w14:paraId="127BD785">
      <w:pPr>
        <w:bidi w:val="0"/>
        <w:jc w:val="center"/>
        <w:rPr>
          <w:rFonts w:hint="eastAsia"/>
          <w:b/>
          <w:bCs/>
          <w:sz w:val="36"/>
          <w:szCs w:val="44"/>
          <w:lang w:val="en-US" w:eastAsia="zh-CN"/>
        </w:rPr>
      </w:pPr>
      <w:r>
        <w:rPr>
          <w:rFonts w:hint="eastAsia"/>
          <w:b/>
          <w:bCs/>
          <w:sz w:val="36"/>
          <w:szCs w:val="44"/>
          <w:lang w:val="en-US" w:eastAsia="zh-CN"/>
        </w:rPr>
        <w:t>宗“单套制”归档外包服务项目</w:t>
      </w:r>
    </w:p>
    <w:p w14:paraId="02DE87FD">
      <w:pPr>
        <w:pStyle w:val="2"/>
        <w:spacing w:line="360" w:lineRule="auto"/>
        <w:jc w:val="both"/>
        <w:rPr>
          <w:rFonts w:ascii="宋体" w:hAnsi="宋体" w:cs="宋体"/>
          <w:sz w:val="24"/>
        </w:rPr>
      </w:pPr>
      <w:r>
        <w:rPr>
          <w:rFonts w:hint="eastAsia" w:ascii="宋体" w:hAnsi="宋体" w:cs="宋体"/>
          <w:sz w:val="24"/>
        </w:rPr>
        <w:t>第一项 供应商资格要求</w:t>
      </w:r>
    </w:p>
    <w:p w14:paraId="426D229C">
      <w:pPr>
        <w:autoSpaceDE w:val="0"/>
        <w:autoSpaceDN w:val="0"/>
        <w:adjustRightInd w:val="0"/>
        <w:jc w:val="left"/>
        <w:textAlignment w:val="baseline"/>
        <w:rPr>
          <w:rFonts w:ascii="宋体" w:hAnsi="宋体" w:cs="宋体"/>
          <w:color w:val="000000"/>
          <w:kern w:val="0"/>
          <w:sz w:val="24"/>
        </w:rPr>
      </w:pPr>
      <w:r>
        <w:rPr>
          <w:rFonts w:hint="eastAsia" w:ascii="宋体" w:hAnsi="宋体" w:cs="宋体"/>
          <w:color w:val="000000"/>
          <w:kern w:val="0"/>
          <w:sz w:val="24"/>
        </w:rPr>
        <w:t>（一）符合政府采购法第二十二条规定</w:t>
      </w:r>
    </w:p>
    <w:p w14:paraId="5A7A95C2">
      <w:pPr>
        <w:autoSpaceDE w:val="0"/>
        <w:autoSpaceDN w:val="0"/>
        <w:adjustRightInd w:val="0"/>
        <w:ind w:firstLine="720" w:firstLineChars="300"/>
        <w:jc w:val="left"/>
        <w:textAlignment w:val="baseline"/>
        <w:rPr>
          <w:rFonts w:ascii="宋体" w:hAnsi="宋体" w:cs="宋体"/>
          <w:color w:val="000000"/>
          <w:kern w:val="0"/>
          <w:sz w:val="24"/>
        </w:rPr>
      </w:pPr>
      <w:r>
        <w:rPr>
          <w:rFonts w:hint="eastAsia" w:ascii="宋体" w:hAnsi="宋体" w:cs="宋体"/>
          <w:color w:val="000000"/>
          <w:kern w:val="0"/>
          <w:sz w:val="24"/>
        </w:rPr>
        <w:t>1.具有独立承担民事责任的能力；</w:t>
      </w:r>
    </w:p>
    <w:p w14:paraId="450E8BB6">
      <w:pPr>
        <w:autoSpaceDE w:val="0"/>
        <w:autoSpaceDN w:val="0"/>
        <w:adjustRightInd w:val="0"/>
        <w:ind w:firstLine="720" w:firstLineChars="300"/>
        <w:jc w:val="left"/>
        <w:textAlignment w:val="baseline"/>
        <w:rPr>
          <w:rFonts w:ascii="宋体" w:hAnsi="宋体" w:cs="宋体"/>
          <w:color w:val="000000"/>
          <w:kern w:val="0"/>
          <w:sz w:val="24"/>
        </w:rPr>
      </w:pPr>
      <w:r>
        <w:rPr>
          <w:rFonts w:hint="eastAsia" w:ascii="宋体" w:hAnsi="宋体" w:cs="宋体"/>
          <w:color w:val="000000"/>
          <w:kern w:val="0"/>
          <w:sz w:val="24"/>
        </w:rPr>
        <w:t>2.具有良好的商业信誉和健全的财务会计制度；</w:t>
      </w:r>
    </w:p>
    <w:p w14:paraId="1813197D">
      <w:pPr>
        <w:autoSpaceDE w:val="0"/>
        <w:autoSpaceDN w:val="0"/>
        <w:adjustRightInd w:val="0"/>
        <w:ind w:firstLine="720" w:firstLineChars="300"/>
        <w:jc w:val="left"/>
        <w:textAlignment w:val="baseline"/>
        <w:rPr>
          <w:rFonts w:ascii="宋体" w:hAnsi="宋体" w:cs="宋体"/>
          <w:color w:val="000000"/>
          <w:kern w:val="0"/>
          <w:sz w:val="24"/>
        </w:rPr>
      </w:pPr>
      <w:r>
        <w:rPr>
          <w:rFonts w:hint="eastAsia" w:ascii="宋体" w:hAnsi="宋体" w:cs="宋体"/>
          <w:color w:val="000000"/>
          <w:kern w:val="0"/>
          <w:sz w:val="24"/>
        </w:rPr>
        <w:t>3.具有履行合同所必须的设备和专业技术能力；</w:t>
      </w:r>
    </w:p>
    <w:p w14:paraId="05D9133C">
      <w:pPr>
        <w:autoSpaceDE w:val="0"/>
        <w:autoSpaceDN w:val="0"/>
        <w:adjustRightInd w:val="0"/>
        <w:ind w:firstLine="720" w:firstLineChars="300"/>
        <w:jc w:val="left"/>
        <w:textAlignment w:val="baseline"/>
        <w:rPr>
          <w:rFonts w:ascii="宋体" w:hAnsi="宋体" w:cs="宋体"/>
          <w:color w:val="000000"/>
          <w:kern w:val="0"/>
          <w:sz w:val="24"/>
        </w:rPr>
      </w:pPr>
      <w:r>
        <w:rPr>
          <w:rFonts w:hint="eastAsia" w:ascii="宋体" w:hAnsi="宋体" w:cs="宋体"/>
          <w:color w:val="000000"/>
          <w:kern w:val="0"/>
          <w:sz w:val="24"/>
        </w:rPr>
        <w:t>4.具有依法缴纳税收和社会保障资金的良好记录；</w:t>
      </w:r>
    </w:p>
    <w:p w14:paraId="7CAADDED">
      <w:pPr>
        <w:autoSpaceDE w:val="0"/>
        <w:autoSpaceDN w:val="0"/>
        <w:adjustRightInd w:val="0"/>
        <w:ind w:firstLine="720" w:firstLineChars="300"/>
        <w:jc w:val="left"/>
        <w:textAlignment w:val="baseline"/>
        <w:rPr>
          <w:rFonts w:ascii="宋体" w:hAnsi="宋体" w:cs="宋体"/>
          <w:color w:val="000000"/>
          <w:kern w:val="0"/>
          <w:sz w:val="24"/>
        </w:rPr>
      </w:pPr>
      <w:r>
        <w:rPr>
          <w:rFonts w:hint="eastAsia" w:ascii="宋体" w:hAnsi="宋体" w:cs="宋体"/>
          <w:color w:val="000000"/>
          <w:kern w:val="0"/>
          <w:sz w:val="24"/>
        </w:rPr>
        <w:t>5.参加本次政府采购活动前三年内，在经营活动中没有重大违法记录；</w:t>
      </w:r>
    </w:p>
    <w:p w14:paraId="53E6FCA8">
      <w:pPr>
        <w:autoSpaceDE w:val="0"/>
        <w:autoSpaceDN w:val="0"/>
        <w:adjustRightInd w:val="0"/>
        <w:ind w:firstLine="720" w:firstLineChars="300"/>
        <w:jc w:val="left"/>
        <w:textAlignment w:val="baseline"/>
        <w:rPr>
          <w:rFonts w:ascii="宋体" w:hAnsi="宋体" w:cs="宋体"/>
          <w:color w:val="000000"/>
          <w:kern w:val="0"/>
          <w:sz w:val="24"/>
        </w:rPr>
      </w:pPr>
      <w:r>
        <w:rPr>
          <w:rFonts w:hint="eastAsia" w:ascii="宋体" w:hAnsi="宋体" w:cs="宋体"/>
          <w:color w:val="000000"/>
          <w:kern w:val="0"/>
          <w:sz w:val="24"/>
        </w:rPr>
        <w:t>6.法律、行政法规规定的其他条件：采购人或采购代理机构根据财库[2016]125号《关于在政府采购活动中查询及使用信用记录有关问题的通知》的规定进行查询，对被列入失信被执行人、重大税收违法案件当事人名单、政府采购严重违法失信行为记录名单且还在执行期的供应商，拒绝其参与本次采购活动；（查询渠道：信用中国网站（www.creditchina.gov.cn)、中国政府采购网（www.ccgp.gov.cn)）。</w:t>
      </w:r>
    </w:p>
    <w:p w14:paraId="14FE61CE">
      <w:pPr>
        <w:autoSpaceDE w:val="0"/>
        <w:autoSpaceDN w:val="0"/>
        <w:adjustRightInd w:val="0"/>
        <w:jc w:val="left"/>
        <w:textAlignment w:val="baseline"/>
        <w:rPr>
          <w:rFonts w:ascii="宋体" w:hAnsi="宋体" w:cs="宋体"/>
          <w:kern w:val="0"/>
          <w:sz w:val="24"/>
        </w:rPr>
      </w:pPr>
      <w:r>
        <w:rPr>
          <w:rFonts w:hint="eastAsia" w:ascii="宋体" w:hAnsi="宋体" w:cs="宋体"/>
          <w:color w:val="000000"/>
          <w:kern w:val="0"/>
          <w:sz w:val="24"/>
        </w:rPr>
        <w:t>（二）</w:t>
      </w:r>
      <w:r>
        <w:rPr>
          <w:rFonts w:hint="eastAsia" w:ascii="宋体" w:hAnsi="宋体" w:cs="宋体"/>
          <w:kern w:val="0"/>
          <w:sz w:val="24"/>
        </w:rPr>
        <w:t>具有省级或以上国家保密局颁发的“国家秘密载体印制资质证书”乙级资质，资质类别必须为：涉密档案数字化加工（复印件加盖鲜章）。</w:t>
      </w:r>
    </w:p>
    <w:p w14:paraId="2DAC86C6">
      <w:pPr>
        <w:autoSpaceDE w:val="0"/>
        <w:autoSpaceDN w:val="0"/>
        <w:adjustRightInd w:val="0"/>
        <w:jc w:val="left"/>
        <w:textAlignment w:val="baseline"/>
        <w:rPr>
          <w:rFonts w:ascii="宋体" w:hAnsi="宋体" w:cs="宋体"/>
          <w:color w:val="000000"/>
          <w:kern w:val="0"/>
          <w:sz w:val="28"/>
          <w:szCs w:val="28"/>
          <w:lang w:val="zh-CN"/>
        </w:rPr>
      </w:pPr>
      <w:r>
        <w:rPr>
          <w:rFonts w:hint="eastAsia" w:ascii="宋体" w:hAnsi="宋体" w:cs="宋体"/>
          <w:color w:val="000000"/>
          <w:kern w:val="0"/>
          <w:sz w:val="24"/>
        </w:rPr>
        <w:t>（三）本项目</w:t>
      </w:r>
      <w:r>
        <w:rPr>
          <w:rFonts w:hint="eastAsia" w:ascii="宋体" w:hAnsi="宋体" w:cs="宋体"/>
          <w:color w:val="000000"/>
          <w:kern w:val="0"/>
          <w:sz w:val="24"/>
          <w:u w:val="single"/>
        </w:rPr>
        <w:t xml:space="preserve">  不接受  </w:t>
      </w:r>
      <w:r>
        <w:rPr>
          <w:rFonts w:hint="eastAsia" w:ascii="宋体" w:hAnsi="宋体" w:cs="宋体"/>
          <w:color w:val="000000"/>
          <w:kern w:val="0"/>
          <w:sz w:val="24"/>
        </w:rPr>
        <w:t>联合体投标</w:t>
      </w:r>
      <w:r>
        <w:rPr>
          <w:rFonts w:hint="eastAsia" w:ascii="宋体" w:hAnsi="宋体" w:cs="宋体"/>
          <w:color w:val="000000"/>
          <w:kern w:val="0"/>
          <w:sz w:val="24"/>
          <w:lang w:val="zh-CN"/>
        </w:rPr>
        <w:t>。</w:t>
      </w:r>
    </w:p>
    <w:p w14:paraId="04D1C097">
      <w:pPr>
        <w:pStyle w:val="2"/>
        <w:spacing w:line="240" w:lineRule="auto"/>
        <w:jc w:val="left"/>
        <w:rPr>
          <w:rFonts w:hint="eastAsia" w:ascii="宋体" w:hAnsi="宋体" w:cs="宋体"/>
          <w:sz w:val="24"/>
        </w:rPr>
      </w:pPr>
      <w:r>
        <w:rPr>
          <w:rFonts w:hint="eastAsia" w:ascii="宋体" w:hAnsi="宋体" w:cs="宋体"/>
          <w:sz w:val="24"/>
        </w:rPr>
        <w:t>第二项 采购清单及</w:t>
      </w:r>
      <w:r>
        <w:rPr>
          <w:rFonts w:hint="eastAsia" w:ascii="宋体" w:hAnsi="宋体" w:cs="宋体"/>
          <w:sz w:val="24"/>
          <w:lang w:val="en-US" w:eastAsia="zh-CN"/>
        </w:rPr>
        <w:t>扫描具体</w:t>
      </w:r>
      <w:r>
        <w:rPr>
          <w:rFonts w:hint="eastAsia" w:ascii="宋体" w:hAnsi="宋体" w:cs="宋体"/>
          <w:sz w:val="24"/>
        </w:rPr>
        <w:t>要求</w:t>
      </w:r>
    </w:p>
    <w:p w14:paraId="7E0492BC">
      <w:pPr>
        <w:pStyle w:val="2"/>
        <w:spacing w:line="240" w:lineRule="auto"/>
        <w:jc w:val="left"/>
        <w:rPr>
          <w:rFonts w:ascii="宋体" w:hAnsi="宋体" w:cs="宋体"/>
          <w:b/>
          <w:color w:val="000000"/>
          <w:sz w:val="24"/>
        </w:rPr>
      </w:pPr>
      <w:r>
        <w:rPr>
          <w:rFonts w:hint="eastAsia" w:ascii="宋体" w:hAnsi="宋体" w:cs="宋体"/>
          <w:b/>
          <w:bCs/>
          <w:color w:val="000000"/>
          <w:sz w:val="24"/>
        </w:rPr>
        <w:t>一、采购清单</w:t>
      </w:r>
    </w:p>
    <w:tbl>
      <w:tblPr>
        <w:tblStyle w:val="13"/>
        <w:tblW w:w="6365" w:type="pct"/>
        <w:tblInd w:w="-12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7"/>
        <w:gridCol w:w="790"/>
        <w:gridCol w:w="846"/>
        <w:gridCol w:w="1331"/>
        <w:gridCol w:w="1025"/>
      </w:tblGrid>
      <w:tr w14:paraId="15C46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160" w:type="pct"/>
            <w:shd w:val="clear" w:color="auto" w:fill="auto"/>
            <w:vAlign w:val="center"/>
          </w:tcPr>
          <w:p w14:paraId="00EFD38B">
            <w:pPr>
              <w:jc w:val="center"/>
              <w:rPr>
                <w:rFonts w:ascii="宋体" w:hAnsi="宋体" w:cs="宋体"/>
                <w:b/>
                <w:bCs/>
                <w:sz w:val="24"/>
              </w:rPr>
            </w:pPr>
            <w:r>
              <w:rPr>
                <w:rFonts w:hint="eastAsia" w:ascii="宋体" w:hAnsi="宋体" w:cs="宋体"/>
                <w:b/>
                <w:bCs/>
                <w:sz w:val="24"/>
              </w:rPr>
              <w:t>服务内容</w:t>
            </w:r>
          </w:p>
        </w:tc>
        <w:tc>
          <w:tcPr>
            <w:tcW w:w="364" w:type="pct"/>
            <w:shd w:val="clear" w:color="auto" w:fill="auto"/>
            <w:vAlign w:val="center"/>
          </w:tcPr>
          <w:p w14:paraId="01B9C507">
            <w:pPr>
              <w:jc w:val="center"/>
              <w:rPr>
                <w:rFonts w:hint="eastAsia" w:ascii="宋体" w:hAnsi="宋体" w:cs="宋体"/>
                <w:b/>
                <w:bCs/>
                <w:sz w:val="24"/>
              </w:rPr>
            </w:pPr>
            <w:r>
              <w:rPr>
                <w:rFonts w:hint="eastAsia" w:asciiTheme="minorEastAsia" w:hAnsiTheme="minorEastAsia" w:cstheme="minorEastAsia"/>
                <w:b/>
                <w:bCs/>
                <w:sz w:val="22"/>
                <w:szCs w:val="28"/>
                <w:vertAlign w:val="baseline"/>
                <w:lang w:eastAsia="zh-CN"/>
              </w:rPr>
              <w:t>单位</w:t>
            </w:r>
          </w:p>
        </w:tc>
        <w:tc>
          <w:tcPr>
            <w:tcW w:w="389" w:type="pct"/>
            <w:shd w:val="clear" w:color="auto" w:fill="auto"/>
            <w:vAlign w:val="center"/>
          </w:tcPr>
          <w:p w14:paraId="3213D6DA">
            <w:pPr>
              <w:jc w:val="center"/>
              <w:rPr>
                <w:rFonts w:hint="eastAsia" w:asciiTheme="minorEastAsia" w:hAnsiTheme="minorEastAsia" w:cstheme="minorEastAsia"/>
                <w:b/>
                <w:bCs/>
                <w:sz w:val="22"/>
                <w:szCs w:val="28"/>
                <w:vertAlign w:val="baseline"/>
                <w:lang w:eastAsia="zh-CN"/>
              </w:rPr>
            </w:pPr>
            <w:r>
              <w:rPr>
                <w:rFonts w:hint="eastAsia" w:asciiTheme="minorEastAsia" w:hAnsiTheme="minorEastAsia" w:cstheme="minorEastAsia"/>
                <w:b/>
                <w:bCs/>
                <w:sz w:val="22"/>
                <w:szCs w:val="28"/>
                <w:vertAlign w:val="baseline"/>
                <w:lang w:eastAsia="zh-CN"/>
              </w:rPr>
              <w:t>数量</w:t>
            </w:r>
          </w:p>
        </w:tc>
        <w:tc>
          <w:tcPr>
            <w:tcW w:w="613" w:type="pct"/>
            <w:shd w:val="clear" w:color="auto" w:fill="auto"/>
            <w:vAlign w:val="center"/>
          </w:tcPr>
          <w:p w14:paraId="3C7EC8B4">
            <w:pPr>
              <w:jc w:val="center"/>
              <w:rPr>
                <w:rFonts w:hint="eastAsia" w:asciiTheme="minorEastAsia" w:hAnsiTheme="minorEastAsia" w:cstheme="minorEastAsia"/>
                <w:b/>
                <w:bCs/>
                <w:sz w:val="22"/>
                <w:szCs w:val="28"/>
                <w:vertAlign w:val="baseline"/>
                <w:lang w:eastAsia="zh-CN"/>
              </w:rPr>
            </w:pPr>
            <w:r>
              <w:rPr>
                <w:rFonts w:hint="eastAsia" w:ascii="宋体" w:hAnsi="宋体" w:cs="宋体"/>
                <w:b/>
                <w:bCs/>
                <w:sz w:val="24"/>
              </w:rPr>
              <w:t>预算金额</w:t>
            </w:r>
          </w:p>
        </w:tc>
        <w:tc>
          <w:tcPr>
            <w:tcW w:w="472" w:type="pct"/>
            <w:shd w:val="clear" w:color="auto" w:fill="auto"/>
            <w:vAlign w:val="center"/>
          </w:tcPr>
          <w:p w14:paraId="6C166331">
            <w:pPr>
              <w:jc w:val="center"/>
              <w:rPr>
                <w:rFonts w:hint="eastAsia" w:ascii="宋体" w:hAnsi="宋体" w:eastAsia="宋体" w:cs="宋体"/>
                <w:b/>
                <w:bCs/>
                <w:sz w:val="24"/>
                <w:lang w:val="en-US" w:eastAsia="zh-CN"/>
              </w:rPr>
            </w:pPr>
            <w:r>
              <w:rPr>
                <w:rFonts w:hint="eastAsia" w:ascii="宋体" w:hAnsi="宋体" w:cs="宋体"/>
                <w:b/>
                <w:bCs/>
                <w:sz w:val="24"/>
                <w:lang w:val="en-US" w:eastAsia="zh-CN"/>
              </w:rPr>
              <w:t>备注</w:t>
            </w:r>
          </w:p>
        </w:tc>
      </w:tr>
      <w:tr w14:paraId="067AE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3160" w:type="pct"/>
            <w:shd w:val="clear" w:color="auto" w:fill="auto"/>
            <w:vAlign w:val="center"/>
          </w:tcPr>
          <w:p w14:paraId="7E1454CC">
            <w:pPr>
              <w:jc w:val="both"/>
              <w:rPr>
                <w:rFonts w:hint="eastAsia" w:ascii="仿宋_GB2312" w:eastAsia="仿宋_GB2312"/>
                <w:b/>
                <w:bCs/>
                <w:sz w:val="22"/>
                <w:szCs w:val="22"/>
                <w:lang w:eastAsia="zh-CN"/>
              </w:rPr>
            </w:pPr>
            <w:r>
              <w:rPr>
                <w:rFonts w:hint="eastAsia" w:ascii="仿宋_GB2312" w:eastAsia="仿宋_GB2312"/>
                <w:b/>
                <w:bCs/>
                <w:sz w:val="22"/>
                <w:szCs w:val="22"/>
                <w:lang w:eastAsia="zh-CN"/>
              </w:rPr>
              <w:t>一、全流程网上办理案件：材料接收转递、卷宗扫描、立案信息回填、纸质材料保存与流转、电子卷宗技术校正、材料规范编目、纸质卷宗装订、协同归档等。</w:t>
            </w:r>
          </w:p>
          <w:p w14:paraId="10238D3E">
            <w:pPr>
              <w:jc w:val="both"/>
              <w:rPr>
                <w:rFonts w:hint="eastAsia" w:ascii="仿宋_GB2312" w:eastAsia="仿宋_GB2312"/>
                <w:b/>
                <w:bCs/>
                <w:sz w:val="22"/>
                <w:szCs w:val="22"/>
                <w:lang w:eastAsia="zh-CN"/>
              </w:rPr>
            </w:pPr>
            <w:r>
              <w:rPr>
                <w:rFonts w:hint="eastAsia" w:ascii="仿宋_GB2312" w:eastAsia="仿宋_GB2312"/>
                <w:b/>
                <w:bCs/>
                <w:sz w:val="22"/>
                <w:szCs w:val="22"/>
                <w:lang w:eastAsia="zh-CN"/>
              </w:rPr>
              <w:t>二、电子卷宗单套制：（1）辅助、引导当事人现场立案：现场引导当事人进行立案案件材料的整理，指导系统操作及上传数据材料。</w:t>
            </w:r>
          </w:p>
          <w:p w14:paraId="3DDC86A4">
            <w:pPr>
              <w:jc w:val="both"/>
              <w:rPr>
                <w:rFonts w:hint="eastAsia" w:ascii="仿宋_GB2312" w:eastAsia="仿宋_GB2312"/>
                <w:b/>
                <w:bCs/>
                <w:sz w:val="22"/>
                <w:szCs w:val="22"/>
                <w:lang w:eastAsia="zh-CN"/>
              </w:rPr>
            </w:pPr>
            <w:r>
              <w:rPr>
                <w:rFonts w:hint="eastAsia" w:ascii="仿宋_GB2312" w:eastAsia="仿宋_GB2312"/>
                <w:b/>
                <w:bCs/>
                <w:sz w:val="22"/>
                <w:szCs w:val="22"/>
                <w:lang w:eastAsia="zh-CN"/>
              </w:rPr>
              <w:t>（2）网上立案材料影像核验：在审判管理系统中，对当事人网上立案提交的材料影像，按照最后的归档标准进行检测，涉密甄别，标注、分类回退、审核工作。现场立案、庭审过程中材料随案影像采集：对当事人现场提交的立案材料进行影像采集，完成先扫后立采集；对庭审过程中当事人提供材料，进行扫描数字化处理、上传。</w:t>
            </w:r>
          </w:p>
          <w:p w14:paraId="0EEFA882">
            <w:pPr>
              <w:jc w:val="both"/>
              <w:rPr>
                <w:rFonts w:hint="eastAsia" w:ascii="仿宋_GB2312" w:eastAsia="仿宋_GB2312"/>
                <w:b/>
                <w:bCs/>
                <w:sz w:val="22"/>
                <w:szCs w:val="22"/>
                <w:lang w:eastAsia="zh-CN"/>
              </w:rPr>
            </w:pPr>
            <w:r>
              <w:rPr>
                <w:rFonts w:hint="eastAsia" w:ascii="仿宋_GB2312" w:eastAsia="仿宋_GB2312"/>
                <w:b/>
                <w:bCs/>
                <w:sz w:val="22"/>
                <w:szCs w:val="22"/>
                <w:lang w:eastAsia="zh-CN"/>
              </w:rPr>
              <w:t>（3）网上立案、现场立案、庭审过程中材料的每条目录核验、纠偏:对当事人现场提交立案材料目录进一步完善；对庭审过程中扫描图片生成的目录，根据立卷规范进行调整，对命名不正确的图片证据的条目进行修正。</w:t>
            </w:r>
          </w:p>
          <w:p w14:paraId="20E7A0FA">
            <w:pPr>
              <w:jc w:val="both"/>
              <w:rPr>
                <w:rFonts w:hint="eastAsia" w:ascii="仿宋_GB2312" w:eastAsia="仿宋_GB2312"/>
                <w:b/>
                <w:bCs/>
                <w:sz w:val="22"/>
                <w:szCs w:val="22"/>
                <w:lang w:eastAsia="zh-CN"/>
              </w:rPr>
            </w:pPr>
            <w:r>
              <w:rPr>
                <w:rFonts w:hint="eastAsia" w:ascii="仿宋_GB2312" w:eastAsia="仿宋_GB2312"/>
                <w:b/>
                <w:bCs/>
                <w:sz w:val="22"/>
                <w:szCs w:val="22"/>
                <w:lang w:eastAsia="zh-CN"/>
              </w:rPr>
              <w:t>4.归档复验：</w:t>
            </w:r>
          </w:p>
          <w:p w14:paraId="1B7C6E70">
            <w:pPr>
              <w:jc w:val="both"/>
              <w:rPr>
                <w:rFonts w:hint="eastAsia" w:ascii="仿宋_GB2312" w:eastAsia="仿宋_GB2312"/>
                <w:b/>
                <w:bCs/>
                <w:sz w:val="22"/>
                <w:szCs w:val="22"/>
                <w:lang w:eastAsia="zh-CN"/>
              </w:rPr>
            </w:pPr>
            <w:r>
              <w:rPr>
                <w:rFonts w:hint="eastAsia" w:ascii="仿宋_GB2312" w:eastAsia="仿宋_GB2312"/>
                <w:b/>
                <w:bCs/>
                <w:sz w:val="22"/>
                <w:szCs w:val="22"/>
                <w:lang w:eastAsia="zh-CN"/>
              </w:rPr>
              <w:t>（1）电子档案复验检查：在档案管理归档系统中。对电子档案影像及条目进行核验，检查影像质量，归档目录，正副卷内容，卷宗签字核查等核验工作。</w:t>
            </w:r>
          </w:p>
          <w:p w14:paraId="43E403B2">
            <w:pPr>
              <w:jc w:val="both"/>
              <w:rPr>
                <w:rFonts w:hint="eastAsia" w:ascii="仿宋_GB2312" w:eastAsia="仿宋_GB2312"/>
                <w:b/>
                <w:bCs/>
                <w:sz w:val="22"/>
                <w:szCs w:val="22"/>
                <w:lang w:eastAsia="zh-CN"/>
              </w:rPr>
            </w:pPr>
            <w:r>
              <w:rPr>
                <w:rFonts w:hint="eastAsia" w:ascii="仿宋_GB2312" w:eastAsia="仿宋_GB2312"/>
                <w:b/>
                <w:bCs/>
                <w:sz w:val="22"/>
                <w:szCs w:val="22"/>
                <w:lang w:eastAsia="zh-CN"/>
              </w:rPr>
              <w:t>（2）纸质附件核对整理及装订：对通过复验电子档案，完成纸质材料归档，整理装订，编页码，打封面和装订等工作。</w:t>
            </w:r>
          </w:p>
          <w:p w14:paraId="240572B0">
            <w:pPr>
              <w:jc w:val="both"/>
              <w:rPr>
                <w:rFonts w:hint="eastAsia" w:ascii="仿宋_GB2312" w:eastAsia="仿宋_GB2312"/>
                <w:b/>
                <w:bCs/>
                <w:sz w:val="22"/>
                <w:szCs w:val="22"/>
                <w:lang w:eastAsia="zh-CN"/>
              </w:rPr>
            </w:pPr>
            <w:r>
              <w:rPr>
                <w:rFonts w:hint="eastAsia" w:ascii="仿宋_GB2312" w:eastAsia="仿宋_GB2312"/>
                <w:b/>
                <w:bCs/>
                <w:sz w:val="22"/>
                <w:szCs w:val="22"/>
                <w:lang w:eastAsia="zh-CN"/>
              </w:rPr>
              <w:t>（3）电子档案备份：对通过复验的电子档案进行归集、索引、备份、打印。</w:t>
            </w:r>
          </w:p>
          <w:p w14:paraId="6610A261">
            <w:pPr>
              <w:jc w:val="both"/>
              <w:rPr>
                <w:rFonts w:hint="eastAsia" w:ascii="仿宋_GB2312" w:eastAsia="仿宋_GB2312"/>
                <w:b/>
                <w:bCs/>
                <w:sz w:val="22"/>
                <w:szCs w:val="22"/>
                <w:lang w:eastAsia="zh-CN"/>
              </w:rPr>
            </w:pPr>
            <w:r>
              <w:rPr>
                <w:rFonts w:hint="eastAsia" w:ascii="仿宋_GB2312" w:eastAsia="仿宋_GB2312"/>
                <w:b/>
                <w:bCs/>
                <w:sz w:val="22"/>
                <w:szCs w:val="22"/>
                <w:lang w:eastAsia="zh-CN"/>
              </w:rPr>
              <w:t>（4）辅助对外阅卷：辅助参与对外阅卷所需的接待、登记、刻盘、备份及其他工作。</w:t>
            </w:r>
          </w:p>
          <w:p w14:paraId="5582CC00">
            <w:pPr>
              <w:jc w:val="both"/>
              <w:rPr>
                <w:rFonts w:hint="default" w:ascii="宋体" w:hAnsi="宋体" w:eastAsia="宋体" w:cs="宋体"/>
                <w:sz w:val="24"/>
                <w:lang w:val="en-US" w:eastAsia="zh-CN"/>
              </w:rPr>
            </w:pPr>
            <w:r>
              <w:rPr>
                <w:rFonts w:hint="eastAsia" w:ascii="仿宋_GB2312" w:eastAsia="仿宋_GB2312"/>
                <w:b/>
                <w:bCs/>
                <w:sz w:val="22"/>
                <w:szCs w:val="22"/>
                <w:lang w:eastAsia="zh-CN"/>
              </w:rPr>
              <w:t>（5）归档装盒及排架索引：在库房对纸质档案进行装盒，排架索引、辅助上架。</w:t>
            </w:r>
          </w:p>
        </w:tc>
        <w:tc>
          <w:tcPr>
            <w:tcW w:w="364" w:type="pct"/>
            <w:shd w:val="clear" w:color="auto" w:fill="auto"/>
            <w:vAlign w:val="center"/>
          </w:tcPr>
          <w:p w14:paraId="5A07B00D">
            <w:pPr>
              <w:jc w:val="both"/>
              <w:rPr>
                <w:rFonts w:hint="default" w:ascii="宋体" w:hAnsi="宋体" w:cs="宋体"/>
                <w:sz w:val="24"/>
                <w:lang w:val="en-US" w:eastAsia="zh-CN"/>
              </w:rPr>
            </w:pPr>
            <w:r>
              <w:rPr>
                <w:rFonts w:hint="eastAsia" w:ascii="宋体" w:hAnsi="宋体" w:cs="宋体"/>
                <w:sz w:val="24"/>
                <w:lang w:val="en-US" w:eastAsia="zh-CN"/>
              </w:rPr>
              <w:t>年</w:t>
            </w:r>
          </w:p>
        </w:tc>
        <w:tc>
          <w:tcPr>
            <w:tcW w:w="389" w:type="pct"/>
            <w:shd w:val="clear" w:color="auto" w:fill="auto"/>
            <w:vAlign w:val="center"/>
          </w:tcPr>
          <w:p w14:paraId="5858A23D">
            <w:pPr>
              <w:jc w:val="center"/>
              <w:rPr>
                <w:rFonts w:hint="default" w:ascii="宋体" w:hAnsi="宋体" w:cs="宋体"/>
                <w:sz w:val="24"/>
                <w:lang w:val="en-US" w:eastAsia="zh-CN"/>
              </w:rPr>
            </w:pPr>
            <w:r>
              <w:rPr>
                <w:rFonts w:hint="eastAsia" w:ascii="宋体" w:hAnsi="宋体" w:cs="宋体"/>
                <w:sz w:val="24"/>
                <w:lang w:val="en-US" w:eastAsia="zh-CN"/>
              </w:rPr>
              <w:t>1</w:t>
            </w:r>
          </w:p>
        </w:tc>
        <w:tc>
          <w:tcPr>
            <w:tcW w:w="613" w:type="pct"/>
            <w:shd w:val="clear" w:color="auto" w:fill="auto"/>
            <w:vAlign w:val="center"/>
          </w:tcPr>
          <w:p w14:paraId="455BD6CC">
            <w:pPr>
              <w:jc w:val="both"/>
              <w:rPr>
                <w:rFonts w:hint="eastAsia" w:ascii="宋体" w:hAnsi="宋体" w:cs="宋体"/>
                <w:sz w:val="24"/>
                <w:lang w:val="en-US" w:eastAsia="zh-CN"/>
              </w:rPr>
            </w:pPr>
            <w:r>
              <w:rPr>
                <w:rFonts w:hint="eastAsia" w:ascii="宋体" w:hAnsi="宋体" w:cs="宋体"/>
                <w:sz w:val="24"/>
                <w:lang w:val="en-US" w:eastAsia="zh-CN"/>
              </w:rPr>
              <w:t>270000.00元</w:t>
            </w:r>
          </w:p>
        </w:tc>
        <w:tc>
          <w:tcPr>
            <w:tcW w:w="472" w:type="pct"/>
            <w:shd w:val="clear" w:color="auto" w:fill="auto"/>
            <w:vAlign w:val="center"/>
          </w:tcPr>
          <w:p w14:paraId="5818D155">
            <w:pPr>
              <w:jc w:val="both"/>
              <w:rPr>
                <w:rFonts w:hint="eastAsia" w:asciiTheme="minorEastAsia" w:hAnsiTheme="minorEastAsia" w:cstheme="minorEastAsia"/>
                <w:b/>
                <w:bCs/>
                <w:sz w:val="22"/>
                <w:szCs w:val="28"/>
                <w:vertAlign w:val="baseline"/>
                <w:lang w:eastAsia="zh-CN"/>
              </w:rPr>
            </w:pPr>
            <w:r>
              <w:rPr>
                <w:rFonts w:hint="eastAsia" w:asciiTheme="minorEastAsia" w:hAnsiTheme="minorEastAsia" w:cstheme="minorEastAsia"/>
                <w:b/>
                <w:bCs/>
                <w:sz w:val="22"/>
                <w:szCs w:val="28"/>
                <w:vertAlign w:val="baseline"/>
                <w:lang w:eastAsia="zh-CN"/>
              </w:rPr>
              <w:t>提供 4 人/年全流程服</w:t>
            </w:r>
          </w:p>
          <w:p w14:paraId="4ACB6A3D">
            <w:pPr>
              <w:jc w:val="both"/>
              <w:rPr>
                <w:rFonts w:hint="eastAsia" w:ascii="宋体" w:hAnsi="宋体" w:cs="宋体"/>
                <w:sz w:val="24"/>
                <w:lang w:val="en-US" w:eastAsia="zh-CN"/>
              </w:rPr>
            </w:pPr>
            <w:r>
              <w:rPr>
                <w:rFonts w:hint="eastAsia" w:asciiTheme="minorEastAsia" w:hAnsiTheme="minorEastAsia" w:cstheme="minorEastAsia"/>
                <w:b/>
                <w:bCs/>
                <w:sz w:val="22"/>
                <w:szCs w:val="28"/>
                <w:vertAlign w:val="baseline"/>
                <w:lang w:eastAsia="zh-CN"/>
              </w:rPr>
              <w:t>务，含人员使用加工所用设备和办公电脑。</w:t>
            </w:r>
          </w:p>
        </w:tc>
      </w:tr>
    </w:tbl>
    <w:p w14:paraId="266623AA">
      <w:pPr>
        <w:rPr>
          <w:rFonts w:ascii="宋体" w:hAnsi="宋体" w:cs="宋体"/>
          <w:b/>
          <w:bCs/>
          <w:color w:val="000000"/>
          <w:sz w:val="24"/>
        </w:rPr>
      </w:pPr>
      <w:r>
        <w:rPr>
          <w:rFonts w:hint="eastAsia" w:ascii="宋体" w:hAnsi="宋体" w:cs="宋体"/>
          <w:b/>
          <w:bCs/>
          <w:color w:val="000000"/>
          <w:sz w:val="24"/>
          <w:lang w:val="en-US" w:eastAsia="zh-CN"/>
        </w:rPr>
        <w:t>二</w:t>
      </w:r>
      <w:r>
        <w:rPr>
          <w:rFonts w:hint="eastAsia" w:ascii="宋体" w:hAnsi="宋体" w:cs="宋体"/>
          <w:b/>
          <w:bCs/>
          <w:color w:val="000000"/>
          <w:sz w:val="24"/>
        </w:rPr>
        <w:t>、具体要求</w:t>
      </w:r>
    </w:p>
    <w:p w14:paraId="50B3955C">
      <w:pPr>
        <w:ind w:firstLine="482" w:firstLineChars="200"/>
        <w:rPr>
          <w:rFonts w:hint="eastAsia" w:ascii="宋体" w:hAnsi="宋体" w:eastAsia="宋体" w:cs="宋体"/>
          <w:b/>
          <w:bCs/>
          <w:sz w:val="24"/>
          <w:lang w:eastAsia="zh-CN"/>
        </w:rPr>
      </w:pPr>
      <w:r>
        <w:rPr>
          <w:rFonts w:hint="eastAsia" w:ascii="宋体" w:hAnsi="宋体" w:eastAsia="宋体" w:cs="宋体"/>
          <w:b/>
          <w:bCs/>
          <w:sz w:val="24"/>
          <w:lang w:eastAsia="zh-CN"/>
        </w:rPr>
        <w:t>（</w:t>
      </w:r>
      <w:r>
        <w:rPr>
          <w:rFonts w:hint="eastAsia" w:ascii="宋体" w:hAnsi="宋体" w:eastAsia="宋体" w:cs="宋体"/>
          <w:b/>
          <w:bCs/>
          <w:sz w:val="24"/>
          <w:lang w:val="en-US" w:eastAsia="zh-CN"/>
        </w:rPr>
        <w:t>一</w:t>
      </w:r>
      <w:r>
        <w:rPr>
          <w:rFonts w:hint="eastAsia" w:ascii="宋体" w:hAnsi="宋体" w:eastAsia="宋体" w:cs="宋体"/>
          <w:b/>
          <w:bCs/>
          <w:sz w:val="24"/>
          <w:lang w:eastAsia="zh-CN"/>
        </w:rPr>
        <w:t>）档案扫描</w:t>
      </w:r>
    </w:p>
    <w:p w14:paraId="3A35E0FB">
      <w:pPr>
        <w:ind w:firstLine="480" w:firstLineChars="200"/>
        <w:rPr>
          <w:rFonts w:hint="eastAsia" w:ascii="宋体" w:hAnsi="宋体" w:eastAsia="宋体" w:cs="宋体"/>
          <w:sz w:val="24"/>
          <w:lang w:eastAsia="zh-CN"/>
        </w:rPr>
      </w:pPr>
      <w:r>
        <w:rPr>
          <w:rFonts w:hint="eastAsia" w:ascii="宋体" w:hAnsi="宋体" w:eastAsia="宋体" w:cs="宋体"/>
          <w:sz w:val="24"/>
          <w:lang w:eastAsia="zh-CN"/>
        </w:rPr>
        <w:t>根据卷宗材料的质量和清晰程度，调整扫描仪的参数设置。扫描时应认真登记和核对页数和顺序，确保实际扫描页数与实体档案页数和顺序一致。</w:t>
      </w:r>
    </w:p>
    <w:p w14:paraId="508B5017">
      <w:pPr>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w:t>
      </w:r>
      <w:r>
        <w:rPr>
          <w:rFonts w:hint="eastAsia" w:ascii="宋体" w:hAnsi="宋体" w:eastAsia="宋体" w:cs="宋体"/>
          <w:sz w:val="24"/>
          <w:lang w:eastAsia="zh-CN"/>
        </w:rPr>
        <w:t>扫描技术指标：分辨率不低于300dpi，对字体较小、字迹模糊的档案适当提高扫描分辨率，采用彩色模式进行扫描，存储格式采用</w:t>
      </w:r>
      <w:r>
        <w:rPr>
          <w:rFonts w:hint="eastAsia" w:ascii="宋体" w:hAnsi="宋体" w:eastAsia="宋体" w:cs="宋体"/>
          <w:sz w:val="24"/>
          <w:lang w:val="en-US" w:eastAsia="zh-CN"/>
        </w:rPr>
        <w:t>JPEG和PDF格式。</w:t>
      </w:r>
    </w:p>
    <w:p w14:paraId="6BF1AF67">
      <w:pPr>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2.扫描时应认真登记和核对扫描的页数和顺序，确保实际扫描页数与实体档案整理时页数和顺序完全一致。</w:t>
      </w:r>
    </w:p>
    <w:p w14:paraId="171D0FB9">
      <w:pPr>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3.材料破损严重、无法直接进行扫描的档案，应先进行技术修复，折皱不平影响扫描质量的原件应先进行平整处理再进行扫描。</w:t>
      </w:r>
    </w:p>
    <w:p w14:paraId="2A6AF0CA">
      <w:pPr>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4.扫描工作完成后，拆除过装订物的档案应按要求装档案袋保管，且必须保持档案的排列顺序不变，做到安全、准确、无遗漏。</w:t>
      </w:r>
    </w:p>
    <w:p w14:paraId="6C390A16">
      <w:pPr>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（二）图像处理</w:t>
      </w:r>
    </w:p>
    <w:p w14:paraId="35990005">
      <w:pPr>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1.扫描后的图像需要进行优化处理，对图像清晰度、色调、偏斜、污渍、黑边进行调整、清除。</w:t>
      </w:r>
    </w:p>
    <w:p w14:paraId="663FC476">
      <w:pPr>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2.扫描图像应清晰、完整，且图像内容与档案实体内容相符，不能丢失或任意增加信息（标识符除外），不能有明显黑边、污点等，页面端正，不能有明显倾斜、卷曲、折痕。</w:t>
      </w:r>
    </w:p>
    <w:p w14:paraId="4129E1B8">
      <w:pPr>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3.对大幅面档案进行分区扫描形成的多幅图像，并进行拼接处理，合并为一个完整的图像，以保证档案数字化图像的准确性、完整性。</w:t>
      </w:r>
    </w:p>
    <w:p w14:paraId="551EC7C8">
      <w:pPr>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4、图像处理完毕后，将扫描的卷宗上传到办案系统，按照甲方工作要求，对上传的卷宗进行编目</w:t>
      </w:r>
      <w:r>
        <w:rPr>
          <w:rFonts w:hint="eastAsia" w:ascii="宋体" w:hAnsi="宋体" w:cs="宋体"/>
          <w:sz w:val="24"/>
          <w:lang w:val="en-US" w:eastAsia="zh-CN"/>
        </w:rPr>
        <w:t>、归目</w:t>
      </w:r>
      <w:r>
        <w:rPr>
          <w:rFonts w:hint="eastAsia" w:ascii="宋体" w:hAnsi="宋体" w:eastAsia="宋体" w:cs="宋体"/>
          <w:sz w:val="24"/>
          <w:lang w:val="en-US" w:eastAsia="zh-CN"/>
        </w:rPr>
        <w:t>等。</w:t>
      </w:r>
    </w:p>
    <w:p w14:paraId="0F49EE69">
      <w:pPr>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（三）档案装订</w:t>
      </w:r>
    </w:p>
    <w:p w14:paraId="28D3D85E">
      <w:pPr>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1.档案装订要认真检查档案数量，封面与目录的完整，装订时不压字，顺序正确。</w:t>
      </w:r>
    </w:p>
    <w:p w14:paraId="0C9E4D66">
      <w:pPr>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2.装订时保持档案完整，装订要结实、齐整，不掉页，不倒页，不压字，不损坏文件，不妨碍阅读。</w:t>
      </w:r>
    </w:p>
    <w:p w14:paraId="2A4D3064">
      <w:pPr>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3.装订好后加贴专用封条并加盖扫描章。</w:t>
      </w:r>
    </w:p>
    <w:p w14:paraId="463BBE16">
      <w:pPr>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（四）数据质检</w:t>
      </w:r>
    </w:p>
    <w:p w14:paraId="7B38E3BD">
      <w:pPr>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对加工的数据（图像质量、著录质量）进行认真负责的自检，自检达到数据质量标准后，才能交付甲方使用。</w:t>
      </w:r>
    </w:p>
    <w:p w14:paraId="5D364BB4">
      <w:pPr>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（五）数据要求</w:t>
      </w:r>
    </w:p>
    <w:p w14:paraId="79ADDADC">
      <w:pPr>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将加工处理完成的电子卷宗数据导入到法院系统中，并完成归目、编目、标记操作。</w:t>
      </w:r>
    </w:p>
    <w:p w14:paraId="22B0459E">
      <w:pPr>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确保电子卷宗电子文件在所使用的系统中有效准确的检索和显示，确保扫描图像与卷内目录正确、有效。</w:t>
      </w:r>
    </w:p>
    <w:p w14:paraId="36EEE4FC">
      <w:pPr>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（六）数据备份</w:t>
      </w:r>
    </w:p>
    <w:p w14:paraId="58ACDE63">
      <w:pPr>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1.完成加工后及时向甲方移交备份数据。</w:t>
      </w:r>
    </w:p>
    <w:p w14:paraId="110F0062">
      <w:pPr>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2.数据信息中严禁带有计算机病毒及黑客程序等有害信息和与档案无关的信息。</w:t>
      </w:r>
    </w:p>
    <w:p w14:paraId="6B730BC8">
      <w:pPr>
        <w:ind w:firstLine="482" w:firstLineChars="200"/>
        <w:rPr>
          <w:rFonts w:ascii="宋体" w:hAnsi="宋体" w:cs="宋体"/>
          <w:b/>
          <w:bCs/>
          <w:color w:val="000000"/>
          <w:sz w:val="24"/>
        </w:rPr>
      </w:pPr>
      <w:r>
        <w:rPr>
          <w:rFonts w:hint="eastAsia" w:ascii="宋体" w:hAnsi="宋体" w:cs="宋体"/>
          <w:b/>
          <w:bCs/>
          <w:color w:val="000000"/>
          <w:sz w:val="24"/>
          <w:lang w:val="en-US" w:eastAsia="zh-CN"/>
        </w:rPr>
        <w:t>三</w:t>
      </w:r>
      <w:r>
        <w:rPr>
          <w:rFonts w:hint="eastAsia" w:ascii="宋体" w:hAnsi="宋体" w:cs="宋体"/>
          <w:b/>
          <w:bCs/>
          <w:color w:val="000000"/>
          <w:sz w:val="24"/>
        </w:rPr>
        <w:t>、贵州省政府采购云平台-需要提交的资料</w:t>
      </w:r>
    </w:p>
    <w:tbl>
      <w:tblPr>
        <w:tblStyle w:val="13"/>
        <w:tblW w:w="9631" w:type="dxa"/>
        <w:tblInd w:w="-301" w:type="dxa"/>
        <w:tblLayout w:type="fixed"/>
        <w:tblCellMar>
          <w:top w:w="0" w:type="dxa"/>
          <w:left w:w="108" w:type="dxa"/>
          <w:bottom w:w="0" w:type="dxa"/>
          <w:right w:w="108" w:type="dxa"/>
        </w:tblCellMar>
      </w:tblPr>
      <w:tblGrid>
        <w:gridCol w:w="1106"/>
        <w:gridCol w:w="8525"/>
      </w:tblGrid>
      <w:tr w14:paraId="600FFFB6">
        <w:tblPrEx>
          <w:tblCellMar>
            <w:top w:w="0" w:type="dxa"/>
            <w:left w:w="108" w:type="dxa"/>
            <w:bottom w:w="0" w:type="dxa"/>
            <w:right w:w="108" w:type="dxa"/>
          </w:tblCellMar>
        </w:tblPrEx>
        <w:trPr>
          <w:trHeight w:val="492"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B6982">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序号</w:t>
            </w:r>
          </w:p>
        </w:tc>
        <w:tc>
          <w:tcPr>
            <w:tcW w:w="8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967B">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评审要求</w:t>
            </w:r>
          </w:p>
        </w:tc>
      </w:tr>
      <w:tr w14:paraId="68A1A894">
        <w:tblPrEx>
          <w:tblCellMar>
            <w:top w:w="0" w:type="dxa"/>
            <w:left w:w="108" w:type="dxa"/>
            <w:bottom w:w="0" w:type="dxa"/>
            <w:right w:w="108" w:type="dxa"/>
          </w:tblCellMar>
        </w:tblPrEx>
        <w:trPr>
          <w:trHeight w:val="577"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EA69C">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一</w:t>
            </w:r>
          </w:p>
        </w:tc>
        <w:tc>
          <w:tcPr>
            <w:tcW w:w="8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F67AA">
            <w:pPr>
              <w:widowControl/>
              <w:jc w:val="left"/>
              <w:textAlignment w:val="center"/>
              <w:rPr>
                <w:rFonts w:ascii="宋体" w:hAnsi="宋体" w:cs="宋体"/>
                <w:b/>
                <w:bCs/>
                <w:color w:val="000000"/>
                <w:sz w:val="24"/>
              </w:rPr>
            </w:pPr>
            <w:r>
              <w:rPr>
                <w:rFonts w:hint="eastAsia" w:ascii="宋体" w:hAnsi="宋体" w:cs="宋体"/>
                <w:b/>
                <w:bCs/>
                <w:color w:val="000000"/>
                <w:kern w:val="0"/>
                <w:sz w:val="24"/>
                <w:lang w:bidi="ar"/>
              </w:rPr>
              <w:t>企业资质</w:t>
            </w:r>
          </w:p>
        </w:tc>
      </w:tr>
      <w:tr w14:paraId="2B986562">
        <w:tblPrEx>
          <w:tblCellMar>
            <w:top w:w="0" w:type="dxa"/>
            <w:left w:w="108" w:type="dxa"/>
            <w:bottom w:w="0" w:type="dxa"/>
            <w:right w:w="108" w:type="dxa"/>
          </w:tblCellMar>
        </w:tblPrEx>
        <w:trPr>
          <w:trHeight w:val="563"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3B51A">
            <w:pPr>
              <w:widowControl/>
              <w:jc w:val="center"/>
              <w:textAlignment w:val="center"/>
              <w:rPr>
                <w:rFonts w:ascii="宋体" w:hAnsi="宋体" w:cs="宋体"/>
                <w:color w:val="000000"/>
                <w:sz w:val="24"/>
              </w:rPr>
            </w:pPr>
            <w:r>
              <w:rPr>
                <w:rFonts w:hint="eastAsia" w:ascii="宋体" w:hAnsi="宋体" w:cs="宋体"/>
                <w:color w:val="000000"/>
                <w:kern w:val="0"/>
                <w:sz w:val="24"/>
                <w:lang w:bidi="ar"/>
              </w:rPr>
              <w:t>1.1</w:t>
            </w:r>
          </w:p>
        </w:tc>
        <w:tc>
          <w:tcPr>
            <w:tcW w:w="8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2F448">
            <w:pPr>
              <w:widowControl/>
              <w:jc w:val="left"/>
              <w:textAlignment w:val="center"/>
              <w:rPr>
                <w:rFonts w:hint="eastAsia" w:ascii="宋体" w:hAnsi="宋体" w:eastAsia="宋体" w:cs="宋体"/>
                <w:color w:val="000000"/>
                <w:sz w:val="24"/>
                <w:lang w:val="en-US" w:eastAsia="zh-CN"/>
              </w:rPr>
            </w:pPr>
            <w:r>
              <w:rPr>
                <w:rFonts w:hint="eastAsia" w:ascii="宋体" w:hAnsi="宋体" w:cs="宋体"/>
                <w:color w:val="000000"/>
                <w:kern w:val="0"/>
                <w:sz w:val="24"/>
                <w:lang w:bidi="ar"/>
              </w:rPr>
              <w:t>具有独立承担民事责任的能力：提供有效的营业执照</w:t>
            </w:r>
            <w:r>
              <w:rPr>
                <w:rFonts w:hint="eastAsia" w:ascii="宋体" w:hAnsi="宋体" w:cs="宋体"/>
                <w:color w:val="000000"/>
                <w:kern w:val="0"/>
                <w:sz w:val="24"/>
                <w:lang w:eastAsia="zh-CN" w:bidi="ar"/>
              </w:rPr>
              <w:t>。</w:t>
            </w:r>
          </w:p>
        </w:tc>
      </w:tr>
      <w:tr w14:paraId="2D86C86E">
        <w:tblPrEx>
          <w:tblCellMar>
            <w:top w:w="0" w:type="dxa"/>
            <w:left w:w="108" w:type="dxa"/>
            <w:bottom w:w="0" w:type="dxa"/>
            <w:right w:w="108" w:type="dxa"/>
          </w:tblCellMar>
        </w:tblPrEx>
        <w:trPr>
          <w:trHeight w:val="618"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00096">
            <w:pPr>
              <w:widowControl/>
              <w:jc w:val="center"/>
              <w:textAlignment w:val="center"/>
              <w:rPr>
                <w:rFonts w:ascii="宋体" w:hAnsi="宋体" w:cs="宋体"/>
                <w:color w:val="000000"/>
                <w:sz w:val="24"/>
              </w:rPr>
            </w:pPr>
            <w:r>
              <w:rPr>
                <w:rFonts w:hint="eastAsia" w:ascii="宋体" w:hAnsi="宋体" w:cs="宋体"/>
                <w:color w:val="000000"/>
                <w:kern w:val="0"/>
                <w:sz w:val="24"/>
                <w:lang w:bidi="ar"/>
              </w:rPr>
              <w:t>1.2</w:t>
            </w:r>
          </w:p>
        </w:tc>
        <w:tc>
          <w:tcPr>
            <w:tcW w:w="8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D4CC">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lang w:val="en-US" w:eastAsia="zh-CN" w:bidi="ar"/>
              </w:rPr>
              <w:t>2023年</w:t>
            </w:r>
            <w:r>
              <w:rPr>
                <w:rFonts w:hint="eastAsia" w:ascii="宋体" w:hAnsi="宋体" w:cs="宋体"/>
                <w:color w:val="000000"/>
                <w:kern w:val="0"/>
                <w:sz w:val="24"/>
                <w:highlight w:val="none"/>
                <w:lang w:bidi="ar"/>
              </w:rPr>
              <w:t>经审计的财务报告或202</w:t>
            </w:r>
            <w:r>
              <w:rPr>
                <w:rFonts w:hint="eastAsia" w:ascii="宋体" w:hAnsi="宋体" w:cs="宋体"/>
                <w:color w:val="000000"/>
                <w:kern w:val="0"/>
                <w:sz w:val="24"/>
                <w:highlight w:val="none"/>
                <w:lang w:val="en-US" w:eastAsia="zh-CN" w:bidi="ar"/>
              </w:rPr>
              <w:t>3</w:t>
            </w:r>
            <w:r>
              <w:rPr>
                <w:rFonts w:hint="eastAsia" w:ascii="宋体" w:hAnsi="宋体" w:cs="宋体"/>
                <w:color w:val="000000"/>
                <w:kern w:val="0"/>
                <w:sz w:val="24"/>
                <w:highlight w:val="none"/>
                <w:lang w:bidi="ar"/>
              </w:rPr>
              <w:t>年基本开户银行出具的资信证明。</w:t>
            </w:r>
          </w:p>
        </w:tc>
      </w:tr>
      <w:tr w14:paraId="355BE9FF">
        <w:tblPrEx>
          <w:tblCellMar>
            <w:top w:w="0" w:type="dxa"/>
            <w:left w:w="108" w:type="dxa"/>
            <w:bottom w:w="0" w:type="dxa"/>
            <w:right w:w="108" w:type="dxa"/>
          </w:tblCellMar>
        </w:tblPrEx>
        <w:trPr>
          <w:trHeight w:val="531"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55EF1">
            <w:pPr>
              <w:widowControl/>
              <w:jc w:val="center"/>
              <w:textAlignment w:val="center"/>
              <w:rPr>
                <w:rFonts w:ascii="宋体" w:hAnsi="宋体" w:cs="宋体"/>
                <w:color w:val="000000"/>
                <w:sz w:val="24"/>
              </w:rPr>
            </w:pPr>
            <w:r>
              <w:rPr>
                <w:rFonts w:hint="eastAsia" w:ascii="宋体" w:hAnsi="宋体" w:cs="宋体"/>
                <w:color w:val="000000"/>
                <w:kern w:val="0"/>
                <w:sz w:val="24"/>
                <w:lang w:bidi="ar"/>
              </w:rPr>
              <w:t>1.3</w:t>
            </w:r>
          </w:p>
        </w:tc>
        <w:tc>
          <w:tcPr>
            <w:tcW w:w="8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1B5A">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提供202</w:t>
            </w:r>
            <w:r>
              <w:rPr>
                <w:rFonts w:hint="eastAsia" w:ascii="宋体" w:hAnsi="宋体" w:cs="宋体"/>
                <w:color w:val="000000"/>
                <w:kern w:val="0"/>
                <w:sz w:val="24"/>
                <w:highlight w:val="none"/>
                <w:lang w:val="en-US" w:eastAsia="zh-CN" w:bidi="ar"/>
              </w:rPr>
              <w:t>4</w:t>
            </w:r>
            <w:r>
              <w:rPr>
                <w:rFonts w:hint="eastAsia" w:ascii="宋体" w:hAnsi="宋体" w:cs="宋体"/>
                <w:color w:val="000000"/>
                <w:kern w:val="0"/>
                <w:sz w:val="24"/>
                <w:highlight w:val="none"/>
                <w:lang w:bidi="ar"/>
              </w:rPr>
              <w:t>年至投标截止时间前任意1个月依法缴纳税收和社会保障资金的证明材料。</w:t>
            </w:r>
          </w:p>
        </w:tc>
      </w:tr>
      <w:tr w14:paraId="1DDBE69B">
        <w:tblPrEx>
          <w:tblCellMar>
            <w:top w:w="0" w:type="dxa"/>
            <w:left w:w="108" w:type="dxa"/>
            <w:bottom w:w="0" w:type="dxa"/>
            <w:right w:w="108" w:type="dxa"/>
          </w:tblCellMar>
        </w:tblPrEx>
        <w:trPr>
          <w:trHeight w:val="618"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291F2">
            <w:pPr>
              <w:widowControl/>
              <w:jc w:val="center"/>
              <w:textAlignment w:val="center"/>
              <w:rPr>
                <w:rFonts w:ascii="宋体" w:hAnsi="宋体" w:cs="宋体"/>
                <w:color w:val="000000"/>
                <w:sz w:val="24"/>
              </w:rPr>
            </w:pPr>
            <w:r>
              <w:rPr>
                <w:rFonts w:hint="eastAsia" w:ascii="宋体" w:hAnsi="宋体" w:cs="宋体"/>
                <w:color w:val="000000"/>
                <w:kern w:val="0"/>
                <w:sz w:val="24"/>
                <w:lang w:bidi="ar"/>
              </w:rPr>
              <w:t>1.4</w:t>
            </w:r>
          </w:p>
        </w:tc>
        <w:tc>
          <w:tcPr>
            <w:tcW w:w="8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70BF8">
            <w:pPr>
              <w:widowControl/>
              <w:jc w:val="left"/>
              <w:textAlignment w:val="center"/>
              <w:rPr>
                <w:rFonts w:ascii="宋体" w:hAnsi="宋体" w:cs="宋体"/>
                <w:color w:val="000000"/>
                <w:sz w:val="24"/>
              </w:rPr>
            </w:pPr>
            <w:r>
              <w:rPr>
                <w:rFonts w:hint="eastAsia" w:ascii="宋体" w:hAnsi="宋体" w:cs="宋体"/>
                <w:color w:val="000000"/>
                <w:kern w:val="0"/>
                <w:sz w:val="24"/>
                <w:lang w:bidi="ar"/>
              </w:rPr>
              <w:t>提供参加政府采购活动前3年内在经营活动中没有重大违法记录的书面声明。</w:t>
            </w:r>
          </w:p>
        </w:tc>
      </w:tr>
      <w:tr w14:paraId="3D5F6EC3">
        <w:tblPrEx>
          <w:tblCellMar>
            <w:top w:w="0" w:type="dxa"/>
            <w:left w:w="108" w:type="dxa"/>
            <w:bottom w:w="0" w:type="dxa"/>
            <w:right w:w="108" w:type="dxa"/>
          </w:tblCellMar>
        </w:tblPrEx>
        <w:trPr>
          <w:trHeight w:val="618"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6080E">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lang w:bidi="ar"/>
              </w:rPr>
              <w:t>1.5</w:t>
            </w:r>
          </w:p>
        </w:tc>
        <w:tc>
          <w:tcPr>
            <w:tcW w:w="8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BA4BA">
            <w:pPr>
              <w:widowControl/>
              <w:jc w:val="left"/>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黔东南州档案局备案中介</w:t>
            </w:r>
            <w:r>
              <w:rPr>
                <w:rFonts w:hint="eastAsia" w:ascii="宋体" w:hAnsi="宋体" w:cs="宋体"/>
                <w:color w:val="000000"/>
                <w:kern w:val="0"/>
                <w:sz w:val="24"/>
                <w:lang w:eastAsia="zh-CN" w:bidi="ar"/>
              </w:rPr>
              <w:t>服务机构备案证明材料。</w:t>
            </w:r>
          </w:p>
        </w:tc>
      </w:tr>
      <w:tr w14:paraId="33E262DD">
        <w:tblPrEx>
          <w:tblCellMar>
            <w:top w:w="0" w:type="dxa"/>
            <w:left w:w="108" w:type="dxa"/>
            <w:bottom w:w="0" w:type="dxa"/>
            <w:right w:w="108" w:type="dxa"/>
          </w:tblCellMar>
        </w:tblPrEx>
        <w:trPr>
          <w:trHeight w:val="705"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B261C">
            <w:pPr>
              <w:widowControl/>
              <w:jc w:val="center"/>
              <w:textAlignment w:val="center"/>
              <w:rPr>
                <w:rFonts w:ascii="宋体" w:hAnsi="宋体" w:eastAsia="宋体" w:cs="宋体"/>
                <w:color w:val="000000"/>
                <w:kern w:val="0"/>
                <w:sz w:val="24"/>
                <w:szCs w:val="24"/>
                <w:lang w:val="en-US" w:eastAsia="zh-CN" w:bidi="ar"/>
              </w:rPr>
            </w:pPr>
            <w:r>
              <w:rPr>
                <w:rFonts w:hint="eastAsia" w:ascii="宋体" w:hAnsi="宋体" w:cs="宋体"/>
                <w:color w:val="000000"/>
                <w:kern w:val="0"/>
                <w:sz w:val="24"/>
                <w:lang w:bidi="ar"/>
              </w:rPr>
              <w:t>1.6</w:t>
            </w:r>
          </w:p>
        </w:tc>
        <w:tc>
          <w:tcPr>
            <w:tcW w:w="8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E25E4">
            <w:pPr>
              <w:widowControl/>
              <w:jc w:val="left"/>
              <w:textAlignment w:val="center"/>
              <w:rPr>
                <w:rFonts w:ascii="宋体" w:hAnsi="宋体" w:cs="宋体"/>
                <w:color w:val="000000"/>
                <w:sz w:val="24"/>
              </w:rPr>
            </w:pPr>
            <w:r>
              <w:rPr>
                <w:rFonts w:hint="eastAsia" w:ascii="宋体" w:hAnsi="宋体" w:cs="宋体"/>
                <w:color w:val="000000"/>
                <w:kern w:val="0"/>
                <w:sz w:val="24"/>
                <w:lang w:bidi="ar"/>
              </w:rPr>
              <w:t>具有省级或以上国家保密局颁发的“国家秘密载体印制资质证书”乙级资质，资质类别必须为：涉密档案数字化加工。</w:t>
            </w:r>
          </w:p>
        </w:tc>
      </w:tr>
      <w:tr w14:paraId="3953F8DB">
        <w:tblPrEx>
          <w:tblCellMar>
            <w:top w:w="0" w:type="dxa"/>
            <w:left w:w="108" w:type="dxa"/>
            <w:bottom w:w="0" w:type="dxa"/>
            <w:right w:w="108" w:type="dxa"/>
          </w:tblCellMar>
        </w:tblPrEx>
        <w:trPr>
          <w:trHeight w:val="705"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5F3C7">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1.7</w:t>
            </w:r>
          </w:p>
        </w:tc>
        <w:tc>
          <w:tcPr>
            <w:tcW w:w="8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75282">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highlight w:val="none"/>
                <w:lang w:eastAsia="zh-CN" w:bidi="ar"/>
              </w:rPr>
              <w:t>为保证人员稳定，</w:t>
            </w:r>
            <w:r>
              <w:rPr>
                <w:rFonts w:hint="eastAsia" w:ascii="宋体" w:hAnsi="宋体" w:cs="宋体"/>
                <w:color w:val="000000"/>
                <w:kern w:val="0"/>
                <w:sz w:val="24"/>
                <w:highlight w:val="none"/>
                <w:lang w:bidi="ar"/>
              </w:rPr>
              <w:t>供应商</w:t>
            </w:r>
            <w:r>
              <w:rPr>
                <w:rFonts w:hint="eastAsia" w:ascii="宋体" w:hAnsi="宋体" w:cs="宋体"/>
                <w:color w:val="auto"/>
                <w:kern w:val="0"/>
                <w:sz w:val="24"/>
                <w:highlight w:val="none"/>
                <w:lang w:bidi="ar"/>
              </w:rPr>
              <w:t>项目</w:t>
            </w:r>
            <w:r>
              <w:rPr>
                <w:rFonts w:hint="eastAsia" w:ascii="宋体" w:hAnsi="宋体" w:cs="宋体"/>
                <w:color w:val="auto"/>
                <w:kern w:val="0"/>
                <w:sz w:val="24"/>
                <w:highlight w:val="none"/>
                <w:lang w:eastAsia="zh-CN" w:bidi="ar"/>
              </w:rPr>
              <w:t>实施人员应具有近</w:t>
            </w:r>
            <w:r>
              <w:rPr>
                <w:rFonts w:hint="eastAsia" w:ascii="宋体" w:hAnsi="宋体" w:cs="宋体"/>
                <w:color w:val="auto"/>
                <w:kern w:val="0"/>
                <w:sz w:val="24"/>
                <w:highlight w:val="none"/>
                <w:lang w:val="en-US" w:eastAsia="zh-CN" w:bidi="ar"/>
              </w:rPr>
              <w:t>3个月</w:t>
            </w:r>
            <w:r>
              <w:rPr>
                <w:rFonts w:hint="eastAsia" w:ascii="宋体" w:hAnsi="宋体" w:cs="宋体"/>
                <w:color w:val="auto"/>
                <w:kern w:val="0"/>
                <w:sz w:val="24"/>
                <w:highlight w:val="none"/>
                <w:lang w:eastAsia="zh-CN" w:bidi="ar"/>
              </w:rPr>
              <w:t>社保证明，且具备有较强的保密性和专业性需提供：档案</w:t>
            </w:r>
            <w:r>
              <w:rPr>
                <w:rFonts w:hint="eastAsia" w:ascii="宋体" w:hAnsi="宋体" w:cs="宋体"/>
                <w:color w:val="auto"/>
                <w:kern w:val="0"/>
                <w:sz w:val="24"/>
                <w:highlight w:val="none"/>
                <w:lang w:val="en-US" w:eastAsia="zh-CN" w:bidi="ar"/>
              </w:rPr>
              <w:t>相关业务州级以上培训</w:t>
            </w:r>
            <w:r>
              <w:rPr>
                <w:rFonts w:hint="eastAsia" w:ascii="宋体" w:hAnsi="宋体" w:cs="宋体"/>
                <w:color w:val="auto"/>
                <w:kern w:val="0"/>
                <w:sz w:val="24"/>
                <w:highlight w:val="none"/>
                <w:lang w:eastAsia="zh-CN" w:bidi="ar"/>
              </w:rPr>
              <w:t>证书“档案管理师”、“管理员”职称、“助理馆员”职称、</w:t>
            </w:r>
            <w:r>
              <w:rPr>
                <w:rFonts w:hint="eastAsia" w:ascii="宋体" w:hAnsi="宋体" w:cs="宋体"/>
                <w:color w:val="000000"/>
                <w:kern w:val="0"/>
                <w:sz w:val="24"/>
                <w:highlight w:val="none"/>
                <w:lang w:bidi="ar"/>
              </w:rPr>
              <w:t>“</w:t>
            </w:r>
            <w:r>
              <w:rPr>
                <w:rFonts w:hint="eastAsia" w:ascii="宋体" w:hAnsi="宋体" w:cs="宋体"/>
                <w:color w:val="000000"/>
                <w:kern w:val="0"/>
                <w:sz w:val="24"/>
                <w:highlight w:val="none"/>
                <w:lang w:eastAsia="zh-CN" w:bidi="ar"/>
              </w:rPr>
              <w:t>保密教育培训证书</w:t>
            </w:r>
            <w:r>
              <w:rPr>
                <w:rFonts w:hint="eastAsia" w:ascii="宋体" w:hAnsi="宋体" w:cs="宋体"/>
                <w:color w:val="000000"/>
                <w:kern w:val="0"/>
                <w:sz w:val="24"/>
                <w:highlight w:val="none"/>
                <w:lang w:bidi="ar"/>
              </w:rPr>
              <w:t>”</w:t>
            </w:r>
            <w:r>
              <w:rPr>
                <w:rFonts w:hint="eastAsia" w:ascii="宋体" w:hAnsi="宋体" w:cs="宋体"/>
                <w:color w:val="000000"/>
                <w:kern w:val="0"/>
                <w:sz w:val="24"/>
                <w:highlight w:val="none"/>
                <w:lang w:val="en-US" w:eastAsia="zh-CN" w:bidi="ar"/>
              </w:rPr>
              <w:t>、</w:t>
            </w:r>
            <w:r>
              <w:rPr>
                <w:rFonts w:hint="eastAsia" w:ascii="宋体" w:hAnsi="宋体" w:cs="宋体"/>
                <w:color w:val="000000"/>
                <w:kern w:val="0"/>
                <w:sz w:val="24"/>
                <w:highlight w:val="none"/>
                <w:lang w:eastAsia="zh-CN" w:bidi="ar"/>
              </w:rPr>
              <w:t>档案主管部门颁发“先进个人”荣誉证书</w:t>
            </w:r>
            <w:r>
              <w:rPr>
                <w:rFonts w:hint="eastAsia" w:ascii="宋体" w:hAnsi="宋体" w:cs="宋体"/>
                <w:color w:val="000000"/>
                <w:kern w:val="0"/>
                <w:sz w:val="24"/>
                <w:highlight w:val="none"/>
                <w:lang w:val="en-US" w:eastAsia="zh-CN" w:bidi="ar"/>
              </w:rPr>
              <w:t>等</w:t>
            </w:r>
            <w:r>
              <w:rPr>
                <w:rFonts w:hint="eastAsia" w:ascii="宋体" w:hAnsi="宋体" w:cs="宋体"/>
                <w:color w:val="000000"/>
                <w:kern w:val="0"/>
                <w:sz w:val="24"/>
                <w:highlight w:val="none"/>
                <w:lang w:bidi="ar"/>
              </w:rPr>
              <w:t>。</w:t>
            </w:r>
          </w:p>
        </w:tc>
      </w:tr>
    </w:tbl>
    <w:p w14:paraId="44AC5FFF">
      <w:pPr>
        <w:pStyle w:val="9"/>
        <w:rPr>
          <w:rFonts w:hint="default" w:eastAsia="宋体"/>
          <w:lang w:val="en-US" w:eastAsia="zh-CN"/>
        </w:rPr>
      </w:pPr>
    </w:p>
    <w:p w14:paraId="5666500D">
      <w:pPr>
        <w:pStyle w:val="9"/>
        <w:rPr>
          <w:rFonts w:hint="default" w:eastAsia="宋体"/>
          <w:lang w:val="en-US" w:eastAsia="zh-CN"/>
        </w:rPr>
      </w:pPr>
    </w:p>
    <w:p w14:paraId="2F091418">
      <w:pPr>
        <w:numPr>
          <w:ilvl w:val="0"/>
          <w:numId w:val="2"/>
        </w:numPr>
        <w:ind w:firstLine="482" w:firstLineChars="200"/>
        <w:rPr>
          <w:rFonts w:hint="eastAsia"/>
          <w:b/>
          <w:bCs/>
          <w:sz w:val="24"/>
          <w:szCs w:val="24"/>
          <w:lang w:val="en-US" w:eastAsia="zh-CN"/>
        </w:rPr>
      </w:pPr>
      <w:r>
        <w:rPr>
          <w:rFonts w:hint="eastAsia"/>
          <w:b/>
          <w:bCs/>
          <w:sz w:val="24"/>
          <w:szCs w:val="24"/>
          <w:lang w:val="en-US" w:eastAsia="zh-CN"/>
        </w:rPr>
        <w:t>商务要求</w:t>
      </w:r>
    </w:p>
    <w:p w14:paraId="306BC69D">
      <w:pPr>
        <w:numPr>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为保证服务质量，投标服务商必须为黔东南州档案局备案中介公司</w:t>
      </w:r>
      <w:r>
        <w:rPr>
          <w:rFonts w:hint="eastAsia" w:ascii="宋体" w:hAnsi="宋体" w:eastAsia="宋体" w:cs="宋体"/>
          <w:sz w:val="24"/>
          <w:szCs w:val="24"/>
          <w:lang w:eastAsia="zh-CN"/>
        </w:rPr>
        <w:t>且供应商需具有国家秘密载体印制资质乙级或以上级别资质证书（类别：涉密档案数字化加工）详见附件：采购需求。</w:t>
      </w:r>
      <w:r>
        <w:rPr>
          <w:rFonts w:hint="eastAsia" w:ascii="宋体" w:hAnsi="宋体" w:eastAsia="宋体" w:cs="宋体"/>
          <w:sz w:val="24"/>
          <w:szCs w:val="24"/>
        </w:rPr>
        <w:t>服务商为正规公司，不允许转包。因单位急用，请看清楚各参数，切勿乱投标，因恶意投标，影响本单位工作的，本单位有权废标拒绝验收</w:t>
      </w:r>
      <w:r>
        <w:rPr>
          <w:rFonts w:hint="eastAsia" w:ascii="宋体" w:hAnsi="宋体" w:eastAsia="宋体" w:cs="宋体"/>
          <w:sz w:val="24"/>
          <w:szCs w:val="24"/>
          <w:lang w:eastAsia="zh-CN"/>
        </w:rPr>
        <w:t>并</w:t>
      </w:r>
      <w:r>
        <w:rPr>
          <w:rFonts w:hint="eastAsia" w:ascii="宋体" w:hAnsi="宋体" w:eastAsia="宋体" w:cs="宋体"/>
          <w:sz w:val="24"/>
          <w:szCs w:val="24"/>
        </w:rPr>
        <w:t>按《政府采购质疑和投诉管理办法》拨打政采云400-881-7190进行投诉，并上报贵州采购管理部门依法拉入黑名单。</w:t>
      </w:r>
      <w:bookmarkStart w:id="0" w:name="_GoBack"/>
      <w:bookmarkEnd w:id="0"/>
    </w:p>
    <w:p w14:paraId="28478AD3">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B20E65"/>
    <w:multiLevelType w:val="multilevel"/>
    <w:tmpl w:val="A7B20E65"/>
    <w:lvl w:ilvl="0" w:tentative="0">
      <w:start w:val="1"/>
      <w:numFmt w:val="decimal"/>
      <w:pStyle w:val="21"/>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D66110C6"/>
    <w:multiLevelType w:val="singleLevel"/>
    <w:tmpl w:val="D66110C6"/>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yN2E0NThjZDMzYTg5ZTVjMTc1NDQwYmMxZGNjNDkifQ=="/>
  </w:docVars>
  <w:rsids>
    <w:rsidRoot w:val="002F2B97"/>
    <w:rsid w:val="000A1C41"/>
    <w:rsid w:val="002F2B97"/>
    <w:rsid w:val="00377AF8"/>
    <w:rsid w:val="004D344D"/>
    <w:rsid w:val="004F6E29"/>
    <w:rsid w:val="00551D59"/>
    <w:rsid w:val="00622113"/>
    <w:rsid w:val="00AA4CAA"/>
    <w:rsid w:val="00BC33C3"/>
    <w:rsid w:val="00D37B80"/>
    <w:rsid w:val="00FB4916"/>
    <w:rsid w:val="02044193"/>
    <w:rsid w:val="02E903CF"/>
    <w:rsid w:val="03E730F6"/>
    <w:rsid w:val="04C3696D"/>
    <w:rsid w:val="04FF2E69"/>
    <w:rsid w:val="05F66454"/>
    <w:rsid w:val="07BF19AA"/>
    <w:rsid w:val="081A35F2"/>
    <w:rsid w:val="08DA2F68"/>
    <w:rsid w:val="0C280844"/>
    <w:rsid w:val="0CEA2971"/>
    <w:rsid w:val="0DD171A0"/>
    <w:rsid w:val="10444BA9"/>
    <w:rsid w:val="112A54B8"/>
    <w:rsid w:val="15026C96"/>
    <w:rsid w:val="150E1307"/>
    <w:rsid w:val="15490524"/>
    <w:rsid w:val="18783FCD"/>
    <w:rsid w:val="1E6F015C"/>
    <w:rsid w:val="1FD969AC"/>
    <w:rsid w:val="1FE578B1"/>
    <w:rsid w:val="20470F2C"/>
    <w:rsid w:val="22FC7F6F"/>
    <w:rsid w:val="24417022"/>
    <w:rsid w:val="244A5705"/>
    <w:rsid w:val="24610C8C"/>
    <w:rsid w:val="26CB5C2B"/>
    <w:rsid w:val="2ACE68A5"/>
    <w:rsid w:val="2D53351C"/>
    <w:rsid w:val="2EF751E4"/>
    <w:rsid w:val="31650EAE"/>
    <w:rsid w:val="3288416F"/>
    <w:rsid w:val="33517B0A"/>
    <w:rsid w:val="352D6D15"/>
    <w:rsid w:val="388F27C8"/>
    <w:rsid w:val="38AC1D5F"/>
    <w:rsid w:val="38E40EF6"/>
    <w:rsid w:val="397C30AC"/>
    <w:rsid w:val="3AF9314A"/>
    <w:rsid w:val="3BFF4448"/>
    <w:rsid w:val="3E4C2A31"/>
    <w:rsid w:val="3EAC3E40"/>
    <w:rsid w:val="428E1E1E"/>
    <w:rsid w:val="42FD3804"/>
    <w:rsid w:val="464C743B"/>
    <w:rsid w:val="46BE5F2A"/>
    <w:rsid w:val="47E60083"/>
    <w:rsid w:val="489D7464"/>
    <w:rsid w:val="49A66247"/>
    <w:rsid w:val="49B97071"/>
    <w:rsid w:val="49FD1472"/>
    <w:rsid w:val="4A0D5D1E"/>
    <w:rsid w:val="4B7E669A"/>
    <w:rsid w:val="4F0D3738"/>
    <w:rsid w:val="4FBE5A46"/>
    <w:rsid w:val="50C335DB"/>
    <w:rsid w:val="518B1018"/>
    <w:rsid w:val="54C95415"/>
    <w:rsid w:val="556222E6"/>
    <w:rsid w:val="556E32E0"/>
    <w:rsid w:val="57170DD5"/>
    <w:rsid w:val="58A963DF"/>
    <w:rsid w:val="597C5E93"/>
    <w:rsid w:val="5A7D203A"/>
    <w:rsid w:val="5B2F3EBB"/>
    <w:rsid w:val="5D7505BF"/>
    <w:rsid w:val="5D933278"/>
    <w:rsid w:val="5DD41463"/>
    <w:rsid w:val="5E897971"/>
    <w:rsid w:val="5FED41D0"/>
    <w:rsid w:val="60716BAF"/>
    <w:rsid w:val="608949FB"/>
    <w:rsid w:val="60F0499D"/>
    <w:rsid w:val="610429DC"/>
    <w:rsid w:val="61D70C94"/>
    <w:rsid w:val="6294734F"/>
    <w:rsid w:val="62B579BC"/>
    <w:rsid w:val="67B04BB2"/>
    <w:rsid w:val="6A3F1FD2"/>
    <w:rsid w:val="6B39651C"/>
    <w:rsid w:val="6B71389E"/>
    <w:rsid w:val="6C764382"/>
    <w:rsid w:val="6F961D1E"/>
    <w:rsid w:val="72600832"/>
    <w:rsid w:val="72904F2A"/>
    <w:rsid w:val="75536080"/>
    <w:rsid w:val="79EF1636"/>
    <w:rsid w:val="7A8A26B3"/>
    <w:rsid w:val="7B51340D"/>
    <w:rsid w:val="7F0635D3"/>
    <w:rsid w:val="7F3A3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7"/>
    <w:autoRedefine/>
    <w:qFormat/>
    <w:uiPriority w:val="0"/>
    <w:pPr>
      <w:keepNext/>
      <w:keepLines/>
      <w:spacing w:before="340" w:after="330" w:line="576" w:lineRule="auto"/>
      <w:jc w:val="left"/>
      <w:outlineLvl w:val="0"/>
    </w:pPr>
    <w:rPr>
      <w:rFonts w:ascii="Times New Roman" w:hAnsi="Times New Roman"/>
      <w:b/>
      <w:kern w:val="44"/>
      <w:sz w:val="32"/>
    </w:rPr>
  </w:style>
  <w:style w:type="paragraph" w:styleId="3">
    <w:name w:val="heading 2"/>
    <w:basedOn w:val="1"/>
    <w:next w:val="1"/>
    <w:autoRedefine/>
    <w:unhideWhenUsed/>
    <w:qFormat/>
    <w:uiPriority w:val="0"/>
    <w:pPr>
      <w:keepNext/>
      <w:keepLines/>
      <w:spacing w:line="440" w:lineRule="exact"/>
      <w:jc w:val="left"/>
      <w:outlineLvl w:val="1"/>
    </w:pPr>
    <w:rPr>
      <w:rFonts w:ascii="仿宋_GB2312" w:hAnsi="仿宋_GB2312"/>
      <w:sz w:val="24"/>
    </w:rPr>
  </w:style>
  <w:style w:type="paragraph" w:styleId="4">
    <w:name w:val="heading 3"/>
    <w:basedOn w:val="1"/>
    <w:next w:val="1"/>
    <w:link w:val="18"/>
    <w:autoRedefine/>
    <w:unhideWhenUsed/>
    <w:qFormat/>
    <w:uiPriority w:val="0"/>
    <w:pPr>
      <w:keepNext/>
      <w:keepLines/>
      <w:spacing w:before="260" w:after="260" w:line="413" w:lineRule="auto"/>
      <w:outlineLvl w:val="2"/>
    </w:pPr>
    <w:rPr>
      <w:rFonts w:ascii="Times New Roman" w:hAnsi="Times New Roman"/>
      <w:b/>
      <w:sz w:val="28"/>
    </w:rPr>
  </w:style>
  <w:style w:type="paragraph" w:styleId="5">
    <w:name w:val="heading 4"/>
    <w:basedOn w:val="1"/>
    <w:next w:val="1"/>
    <w:autoRedefine/>
    <w:semiHidden/>
    <w:unhideWhenUsed/>
    <w:qFormat/>
    <w:uiPriority w:val="0"/>
    <w:pPr>
      <w:keepNext/>
      <w:keepLines/>
      <w:spacing w:before="280" w:after="290" w:line="372" w:lineRule="auto"/>
      <w:outlineLvl w:val="3"/>
    </w:pPr>
    <w:rPr>
      <w:rFonts w:ascii="Arial" w:hAnsi="Arial" w:eastAsia="仿宋"/>
      <w:b/>
      <w:sz w:val="24"/>
    </w:rPr>
  </w:style>
  <w:style w:type="paragraph" w:styleId="6">
    <w:name w:val="heading 5"/>
    <w:basedOn w:val="1"/>
    <w:next w:val="1"/>
    <w:autoRedefine/>
    <w:semiHidden/>
    <w:unhideWhenUsed/>
    <w:qFormat/>
    <w:uiPriority w:val="0"/>
    <w:pPr>
      <w:keepNext/>
      <w:keepLines/>
      <w:spacing w:before="280" w:after="290" w:line="376" w:lineRule="auto"/>
      <w:outlineLvl w:val="4"/>
    </w:pPr>
    <w:rPr>
      <w:rFonts w:ascii="楷体_GB2312" w:hAnsi="楷体_GB2312"/>
      <w:b/>
      <w:bCs/>
      <w:sz w:val="24"/>
      <w:szCs w:val="28"/>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adjustRightInd w:val="0"/>
      <w:snapToGrid w:val="0"/>
      <w:spacing w:line="360" w:lineRule="auto"/>
      <w:ind w:firstLine="420"/>
    </w:pPr>
    <w:rPr>
      <w:sz w:val="24"/>
    </w:rPr>
  </w:style>
  <w:style w:type="paragraph" w:styleId="8">
    <w:name w:val="annotation text"/>
    <w:basedOn w:val="1"/>
    <w:autoRedefine/>
    <w:unhideWhenUsed/>
    <w:qFormat/>
    <w:uiPriority w:val="99"/>
    <w:pPr>
      <w:jc w:val="left"/>
    </w:pPr>
    <w:rPr>
      <w:kern w:val="0"/>
      <w:sz w:val="20"/>
      <w:szCs w:val="20"/>
    </w:rPr>
  </w:style>
  <w:style w:type="paragraph" w:styleId="9">
    <w:name w:val="Body Text"/>
    <w:basedOn w:val="1"/>
    <w:next w:val="1"/>
    <w:autoRedefine/>
    <w:qFormat/>
    <w:uiPriority w:val="0"/>
    <w:rPr>
      <w:rFonts w:ascii="仿宋_GB2312" w:eastAsia="仿宋_GB2312"/>
    </w:rPr>
  </w:style>
  <w:style w:type="paragraph" w:styleId="10">
    <w:name w:val="Plain Text"/>
    <w:basedOn w:val="1"/>
    <w:autoRedefine/>
    <w:qFormat/>
    <w:uiPriority w:val="99"/>
    <w:rPr>
      <w:rFonts w:ascii="宋体" w:hAnsi="Courier New"/>
      <w:szCs w:val="21"/>
    </w:rPr>
  </w:style>
  <w:style w:type="paragraph" w:styleId="11">
    <w:name w:val="Subtitle"/>
    <w:basedOn w:val="1"/>
    <w:autoRedefine/>
    <w:qFormat/>
    <w:uiPriority w:val="0"/>
    <w:pPr>
      <w:spacing w:before="240" w:after="60" w:line="312" w:lineRule="auto"/>
      <w:jc w:val="center"/>
      <w:outlineLvl w:val="1"/>
    </w:pPr>
    <w:rPr>
      <w:rFonts w:ascii="Arial" w:hAnsi="Arial"/>
      <w:b/>
      <w:kern w:val="28"/>
      <w:sz w:val="32"/>
    </w:rPr>
  </w:style>
  <w:style w:type="paragraph" w:styleId="12">
    <w:name w:val="Normal (Web)"/>
    <w:basedOn w:val="1"/>
    <w:autoRedefine/>
    <w:qFormat/>
    <w:uiPriority w:val="0"/>
    <w:pPr>
      <w:spacing w:beforeAutospacing="1" w:afterAutospacing="1"/>
      <w:jc w:val="left"/>
    </w:pPr>
    <w:rPr>
      <w:kern w:val="0"/>
      <w:sz w:val="24"/>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7">
    <w:name w:val="标题 1 字符"/>
    <w:link w:val="2"/>
    <w:autoRedefine/>
    <w:qFormat/>
    <w:uiPriority w:val="0"/>
    <w:rPr>
      <w:rFonts w:ascii="Times New Roman" w:hAnsi="Times New Roman" w:eastAsia="宋体"/>
      <w:b/>
      <w:kern w:val="44"/>
      <w:sz w:val="32"/>
    </w:rPr>
  </w:style>
  <w:style w:type="character" w:customStyle="1" w:styleId="18">
    <w:name w:val="标题 3 字符"/>
    <w:link w:val="4"/>
    <w:autoRedefine/>
    <w:qFormat/>
    <w:uiPriority w:val="0"/>
    <w:rPr>
      <w:rFonts w:ascii="Times New Roman" w:hAnsi="Times New Roman" w:eastAsia="宋体"/>
      <w:b/>
      <w:sz w:val="28"/>
    </w:rPr>
  </w:style>
  <w:style w:type="character" w:customStyle="1" w:styleId="19">
    <w:name w:val="font01"/>
    <w:basedOn w:val="15"/>
    <w:autoRedefine/>
    <w:qFormat/>
    <w:uiPriority w:val="0"/>
    <w:rPr>
      <w:rFonts w:hint="eastAsia" w:ascii="宋体" w:hAnsi="宋体" w:eastAsia="宋体" w:cs="宋体"/>
      <w:color w:val="000000"/>
      <w:sz w:val="20"/>
      <w:szCs w:val="20"/>
      <w:u w:val="none"/>
    </w:rPr>
  </w:style>
  <w:style w:type="paragraph" w:styleId="20">
    <w:name w:val="List Paragraph"/>
    <w:basedOn w:val="1"/>
    <w:next w:val="21"/>
    <w:autoRedefine/>
    <w:qFormat/>
    <w:uiPriority w:val="34"/>
    <w:pPr>
      <w:ind w:firstLine="420" w:firstLineChars="200"/>
    </w:pPr>
  </w:style>
  <w:style w:type="paragraph" w:customStyle="1" w:styleId="21">
    <w:name w:val="样式 样式 首行缩进:  2 字符 + 首行缩进:  2 字符"/>
    <w:basedOn w:val="1"/>
    <w:autoRedefine/>
    <w:qFormat/>
    <w:uiPriority w:val="0"/>
    <w:pPr>
      <w:numPr>
        <w:ilvl w:val="0"/>
        <w:numId w:val="1"/>
      </w:numPr>
      <w:tabs>
        <w:tab w:val="clear" w:pos="1230"/>
      </w:tabs>
      <w:spacing w:line="360" w:lineRule="auto"/>
      <w:ind w:firstLine="200" w:firstLineChars="200"/>
    </w:pPr>
    <w:rPr>
      <w:sz w:val="24"/>
    </w:rPr>
  </w:style>
  <w:style w:type="paragraph" w:customStyle="1" w:styleId="22">
    <w:name w:val="二"/>
    <w:basedOn w:val="3"/>
    <w:autoRedefine/>
    <w:qFormat/>
    <w:uiPriority w:val="0"/>
    <w:pPr>
      <w:spacing w:line="240" w:lineRule="auto"/>
    </w:pPr>
    <w:rPr>
      <w:rFonts w:ascii="方正仿宋_GBK" w:eastAsia="方正小标宋简体"/>
    </w:rPr>
  </w:style>
  <w:style w:type="paragraph" w:customStyle="1" w:styleId="23">
    <w:name w:val="图例"/>
    <w:basedOn w:val="1"/>
    <w:autoRedefine/>
    <w:qFormat/>
    <w:uiPriority w:val="0"/>
    <w:pPr>
      <w:spacing w:before="120" w:after="120" w:line="360" w:lineRule="auto"/>
      <w:jc w:val="center"/>
    </w:pPr>
    <w:rPr>
      <w:rFonts w:eastAsia="仿宋_GB2312"/>
      <w:b/>
      <w:sz w:val="24"/>
    </w:rPr>
  </w:style>
  <w:style w:type="paragraph" w:customStyle="1" w:styleId="24">
    <w:name w:val="表格侧编号"/>
    <w:next w:val="1"/>
    <w:autoRedefine/>
    <w:qFormat/>
    <w:uiPriority w:val="0"/>
    <w:pPr>
      <w:widowControl w:val="0"/>
      <w:jc w:val="center"/>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2271</Words>
  <Characters>2376</Characters>
  <Lines>24</Lines>
  <Paragraphs>6</Paragraphs>
  <TotalTime>1</TotalTime>
  <ScaleCrop>false</ScaleCrop>
  <LinksUpToDate>false</LinksUpToDate>
  <CharactersWithSpaces>2384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2024-09-02T02:46:08Z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KSOSaveFontToCloudKey">
    <vt:lpwstr>197732902_btnclosed</vt:lpwstr>
  </property>
  <property fmtid="{D5CDD505-2E9C-101B-9397-08002B2CF9AE}" pid="4" name="ICV">
    <vt:lpwstr>DE5E80A25F2E4A43A9AB11D3B792D428_13</vt:lpwstr>
  </property>
</Properties>
</file>