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07B63">
      <w:pPr>
        <w:rPr>
          <w:sz w:val="28"/>
          <w:szCs w:val="28"/>
        </w:rPr>
      </w:pPr>
      <w:r>
        <w:rPr>
          <w:rFonts w:hint="eastAsia"/>
          <w:sz w:val="28"/>
          <w:szCs w:val="28"/>
        </w:rPr>
        <w:t>为保障我单位的合法权益，中标供应商须满足以下条款：</w:t>
      </w:r>
    </w:p>
    <w:p w14:paraId="58FA4BC5">
      <w:pPr>
        <w:rPr>
          <w:rFonts w:ascii="黑体" w:hAnsi="黑体" w:eastAsia="黑体"/>
          <w:b/>
          <w:bCs/>
          <w:color w:val="0070C0"/>
          <w:sz w:val="40"/>
          <w:szCs w:val="40"/>
        </w:rPr>
      </w:pPr>
      <w:r>
        <w:rPr>
          <w:rFonts w:hint="eastAsia" w:ascii="黑体" w:hAnsi="黑体" w:eastAsia="黑体"/>
          <w:b/>
          <w:bCs/>
          <w:color w:val="0070C0"/>
          <w:sz w:val="40"/>
          <w:szCs w:val="40"/>
        </w:rPr>
        <w:t>（红字为重点部分，请各位供应商仔细阅读，如无法满足以下要求，请勿投标！）</w:t>
      </w:r>
    </w:p>
    <w:p w14:paraId="6A4977BA">
      <w:pPr>
        <w:rPr>
          <w:rStyle w:val="8"/>
          <w:rFonts w:hint="eastAsia" w:eastAsia="微软雅黑"/>
          <w:b/>
          <w:bCs/>
          <w:color w:val="FF0000"/>
          <w:sz w:val="28"/>
          <w:szCs w:val="28"/>
          <w:lang w:eastAsia="zh-CN"/>
        </w:rPr>
      </w:pPr>
      <w:r>
        <w:rPr>
          <w:rStyle w:val="8"/>
          <w:rFonts w:hint="eastAsia" w:eastAsia="微软雅黑"/>
          <w:b/>
          <w:bCs/>
          <w:color w:val="FF0000"/>
          <w:sz w:val="28"/>
          <w:szCs w:val="28"/>
          <w:lang w:eastAsia="zh-CN"/>
        </w:rPr>
        <w:drawing>
          <wp:inline distT="0" distB="0" distL="114300" distR="114300">
            <wp:extent cx="7038340" cy="6007735"/>
            <wp:effectExtent l="0" t="0" r="10160" b="12065"/>
            <wp:docPr id="3" name="图片 3" descr="1563449a55f37bf704c44702d4fa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63449a55f37bf704c44702d4fa51b"/>
                    <pic:cNvPicPr>
                      <a:picLocks noChangeAspect="1"/>
                    </pic:cNvPicPr>
                  </pic:nvPicPr>
                  <pic:blipFill>
                    <a:blip r:embed="rId4"/>
                    <a:stretch>
                      <a:fillRect/>
                    </a:stretch>
                  </pic:blipFill>
                  <pic:spPr>
                    <a:xfrm>
                      <a:off x="0" y="0"/>
                      <a:ext cx="7038340" cy="6007735"/>
                    </a:xfrm>
                    <a:prstGeom prst="rect">
                      <a:avLst/>
                    </a:prstGeom>
                  </pic:spPr>
                </pic:pic>
              </a:graphicData>
            </a:graphic>
          </wp:inline>
        </w:drawing>
      </w:r>
    </w:p>
    <w:p w14:paraId="552DF3D6">
      <w:pPr>
        <w:ind w:firstLine="420"/>
        <w:jc w:val="left"/>
        <w:rPr>
          <w:rStyle w:val="8"/>
          <w:rFonts w:hint="default"/>
          <w:b/>
          <w:bCs/>
          <w:color w:val="FF0000"/>
          <w:sz w:val="28"/>
          <w:szCs w:val="28"/>
        </w:rPr>
      </w:pPr>
      <w:r>
        <w:rPr>
          <w:rStyle w:val="8"/>
          <w:rFonts w:hint="default"/>
          <w:b/>
          <w:bCs/>
          <w:color w:val="FF0000"/>
          <w:sz w:val="28"/>
          <w:szCs w:val="28"/>
        </w:rPr>
        <w:t>要 求</w:t>
      </w:r>
    </w:p>
    <w:p w14:paraId="5F943D67">
      <w:pPr>
        <w:spacing w:line="580" w:lineRule="exact"/>
        <w:ind w:firstLine="480"/>
        <w:rPr>
          <w:color w:val="FF0000"/>
          <w:kern w:val="0"/>
          <w:sz w:val="28"/>
          <w:szCs w:val="28"/>
          <w:u w:val="single"/>
        </w:rPr>
      </w:pPr>
      <w:r>
        <w:rPr>
          <w:rFonts w:hint="eastAsia"/>
          <w:color w:val="FF0000"/>
          <w:kern w:val="0"/>
          <w:sz w:val="32"/>
          <w:szCs w:val="32"/>
          <w:u w:val="single"/>
        </w:rPr>
        <w:t>1、</w:t>
      </w:r>
      <w:r>
        <w:rPr>
          <w:rFonts w:hint="eastAsia"/>
          <w:color w:val="FF0000"/>
          <w:kern w:val="0"/>
          <w:sz w:val="28"/>
          <w:szCs w:val="28"/>
          <w:u w:val="single"/>
        </w:rPr>
        <w:t>供应商承诺提供的产品与上述表格需求完全相符，</w:t>
      </w:r>
      <w:r>
        <w:rPr>
          <w:rFonts w:hint="eastAsia"/>
          <w:color w:val="FF0000"/>
          <w:kern w:val="0"/>
          <w:sz w:val="28"/>
          <w:szCs w:val="28"/>
          <w:u w:val="single"/>
          <w:lang w:val="en-US" w:eastAsia="zh-CN"/>
        </w:rPr>
        <w:t>打印机复印机耗材</w:t>
      </w:r>
      <w:r>
        <w:rPr>
          <w:rFonts w:hint="eastAsia"/>
          <w:color w:val="FF0000"/>
          <w:kern w:val="0"/>
          <w:sz w:val="28"/>
          <w:szCs w:val="28"/>
          <w:u w:val="single"/>
        </w:rPr>
        <w:t>均为</w:t>
      </w:r>
      <w:r>
        <w:rPr>
          <w:rFonts w:hint="eastAsia"/>
          <w:color w:val="FF0000"/>
          <w:kern w:val="0"/>
          <w:sz w:val="28"/>
          <w:szCs w:val="28"/>
          <w:u w:val="single"/>
          <w:lang w:val="en-US" w:eastAsia="zh-CN"/>
        </w:rPr>
        <w:t>机器同一品牌</w:t>
      </w:r>
      <w:r>
        <w:rPr>
          <w:rFonts w:hint="eastAsia"/>
          <w:color w:val="FF0000"/>
          <w:kern w:val="0"/>
          <w:sz w:val="28"/>
          <w:szCs w:val="28"/>
          <w:u w:val="single"/>
        </w:rPr>
        <w:t>原厂原装，不得以次充好，需上传</w:t>
      </w:r>
      <w:r>
        <w:rPr>
          <w:rFonts w:hint="eastAsia"/>
          <w:color w:val="FF0000"/>
          <w:kern w:val="0"/>
          <w:sz w:val="28"/>
          <w:szCs w:val="28"/>
          <w:u w:val="single"/>
          <w:lang w:val="en-US" w:eastAsia="zh-CN"/>
        </w:rPr>
        <w:t>方正</w:t>
      </w:r>
      <w:r>
        <w:rPr>
          <w:rFonts w:hint="eastAsia"/>
          <w:color w:val="FF0000"/>
          <w:kern w:val="0"/>
          <w:sz w:val="28"/>
          <w:szCs w:val="28"/>
          <w:u w:val="single"/>
        </w:rPr>
        <w:t>代理授权书、</w:t>
      </w:r>
      <w:r>
        <w:rPr>
          <w:rFonts w:hint="eastAsia"/>
          <w:color w:val="FF0000"/>
          <w:kern w:val="0"/>
          <w:sz w:val="28"/>
          <w:szCs w:val="28"/>
          <w:u w:val="single"/>
          <w:lang w:val="en-US" w:eastAsia="zh-CN"/>
        </w:rPr>
        <w:t>供货证明及售后服务承诺函；安装工程师需提供弱电系统工程师证、复印机维修认定证书；</w:t>
      </w:r>
      <w:r>
        <w:rPr>
          <w:rFonts w:hint="eastAsia"/>
          <w:color w:val="FF0000"/>
          <w:kern w:val="0"/>
          <w:sz w:val="28"/>
          <w:szCs w:val="28"/>
          <w:u w:val="single"/>
        </w:rPr>
        <w:t>以上产品均不得提供美光公司（包括美光芯片）的产品（需提供承诺书）。</w:t>
      </w:r>
    </w:p>
    <w:p w14:paraId="5EF04A55">
      <w:pPr>
        <w:ind w:firstLine="480"/>
        <w:rPr>
          <w:rFonts w:hint="eastAsia"/>
          <w:color w:val="FF0000"/>
          <w:kern w:val="0"/>
          <w:sz w:val="28"/>
          <w:szCs w:val="28"/>
          <w:u w:val="single"/>
        </w:rPr>
      </w:pPr>
      <w:r>
        <w:rPr>
          <w:rFonts w:hint="eastAsia"/>
          <w:color w:val="FF0000"/>
          <w:kern w:val="0"/>
          <w:sz w:val="28"/>
          <w:szCs w:val="28"/>
          <w:u w:val="single"/>
        </w:rPr>
        <w:t>为保证我</w:t>
      </w:r>
      <w:r>
        <w:rPr>
          <w:rFonts w:hint="eastAsia"/>
          <w:color w:val="FF0000"/>
          <w:kern w:val="0"/>
          <w:sz w:val="28"/>
          <w:szCs w:val="28"/>
          <w:u w:val="single"/>
          <w:lang w:val="en-US" w:eastAsia="zh-CN"/>
        </w:rPr>
        <w:t>单位</w:t>
      </w:r>
      <w:r>
        <w:rPr>
          <w:rFonts w:hint="eastAsia"/>
          <w:color w:val="FF0000"/>
          <w:kern w:val="0"/>
          <w:sz w:val="28"/>
          <w:szCs w:val="28"/>
          <w:u w:val="single"/>
        </w:rPr>
        <w:t>正常开展工作，所有产品均在结束竞价</w:t>
      </w:r>
      <w:r>
        <w:rPr>
          <w:rFonts w:hint="eastAsia"/>
          <w:color w:val="FF0000"/>
          <w:kern w:val="0"/>
          <w:sz w:val="28"/>
          <w:szCs w:val="28"/>
          <w:u w:val="single"/>
          <w:lang w:val="en-US" w:eastAsia="zh-CN"/>
        </w:rPr>
        <w:t>一</w:t>
      </w:r>
      <w:r>
        <w:rPr>
          <w:rFonts w:hint="eastAsia"/>
          <w:color w:val="FF0000"/>
          <w:kern w:val="0"/>
          <w:sz w:val="28"/>
          <w:szCs w:val="28"/>
          <w:u w:val="single"/>
        </w:rPr>
        <w:t>个工作日内送货，超出时效范围或与参数不符，我</w:t>
      </w:r>
      <w:r>
        <w:rPr>
          <w:rFonts w:hint="eastAsia"/>
          <w:color w:val="FF0000"/>
          <w:kern w:val="0"/>
          <w:sz w:val="28"/>
          <w:szCs w:val="28"/>
          <w:u w:val="single"/>
          <w:lang w:val="en-US" w:eastAsia="zh-CN"/>
        </w:rPr>
        <w:t>单位</w:t>
      </w:r>
      <w:r>
        <w:rPr>
          <w:rFonts w:hint="eastAsia"/>
          <w:color w:val="FF0000"/>
          <w:kern w:val="0"/>
          <w:sz w:val="28"/>
          <w:szCs w:val="28"/>
          <w:u w:val="single"/>
        </w:rPr>
        <w:t>将取消订单。</w:t>
      </w:r>
    </w:p>
    <w:p w14:paraId="7B2B4373">
      <w:pPr>
        <w:ind w:firstLine="480"/>
        <w:rPr>
          <w:rFonts w:hint="default" w:eastAsiaTheme="minorEastAsia"/>
          <w:color w:val="FF0000"/>
          <w:kern w:val="0"/>
          <w:sz w:val="28"/>
          <w:szCs w:val="28"/>
          <w:u w:val="single"/>
          <w:lang w:val="en-US" w:eastAsia="zh-CN"/>
        </w:rPr>
      </w:pPr>
      <w:r>
        <w:rPr>
          <w:rFonts w:hint="eastAsia"/>
          <w:color w:val="FF0000"/>
          <w:kern w:val="0"/>
          <w:sz w:val="28"/>
          <w:szCs w:val="28"/>
          <w:u w:val="single"/>
          <w:lang w:val="en-US" w:eastAsia="zh-CN"/>
        </w:rPr>
        <w:t>2、因单位急需使用，中标供应商中标公示结束后当天送货及安装调试，中标供应商应给我单位提供配件更换服务、设备检修服务及1个月免费上门维修维护服务，服务内容：我单位网络、电脑、打印机、复印机等办公设备日常维护、驱动安装、设备搬移及新购设备安装调试，服务时间：7*24小时上门服务、服务响应时间15分钟到位,请供应商按要求进行投标。拒绝使用假冒伪劣产品乱投，不能满足要求请勿乱投标，否则我方有权选择废标。</w:t>
      </w:r>
    </w:p>
    <w:p w14:paraId="436086CE">
      <w:pPr>
        <w:spacing w:line="580" w:lineRule="exact"/>
        <w:ind w:firstLine="560" w:firstLineChars="200"/>
        <w:rPr>
          <w:sz w:val="24"/>
          <w:lang w:val="zh-CN" w:bidi="zh-CN"/>
        </w:rPr>
      </w:pPr>
      <w:r>
        <w:rPr>
          <w:rFonts w:hint="eastAsia"/>
          <w:kern w:val="0"/>
          <w:sz w:val="28"/>
          <w:szCs w:val="28"/>
        </w:rPr>
        <w:t>2、</w:t>
      </w:r>
      <w:r>
        <w:rPr>
          <w:rFonts w:hint="eastAsia"/>
          <w:sz w:val="24"/>
          <w:lang w:val="zh-CN" w:bidi="zh-CN"/>
        </w:rPr>
        <w:t>供应商资质要求：</w:t>
      </w:r>
    </w:p>
    <w:p w14:paraId="69206433">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①具有独立承担民事责任的能力：提供有效的多证合一的营业执照（具有独立法人资格），其经营范围须涵盖采购产品（复印件加盖投标人公章）；</w:t>
      </w:r>
    </w:p>
    <w:p w14:paraId="1AB0F0CA">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②无被行政主管部门作行政处罚（或不良记录），但不在其行政处罚期（或不良行为记录期）内的除外；（自行声明加盖投标人公章）；</w:t>
      </w:r>
    </w:p>
    <w:p w14:paraId="11123D51">
      <w:pPr>
        <w:pStyle w:val="11"/>
        <w:tabs>
          <w:tab w:val="left" w:pos="908"/>
        </w:tabs>
        <w:spacing w:line="580" w:lineRule="exact"/>
        <w:ind w:firstLine="720" w:firstLineChars="300"/>
        <w:rPr>
          <w:sz w:val="24"/>
          <w:lang w:val="zh-CN" w:eastAsia="zh-CN" w:bidi="zh-CN"/>
        </w:rPr>
      </w:pPr>
      <w:r>
        <w:rPr>
          <w:rFonts w:hint="eastAsia"/>
          <w:sz w:val="24"/>
          <w:lang w:val="zh-CN" w:eastAsia="zh-CN" w:bidi="zh-CN"/>
        </w:rPr>
        <w:t>③提供在“信用中国”网站（https://www.creditchina.gov.cn/）中没有被列入失信被执行人名单；（提供查询结果截图加盖投标人公章）；</w:t>
      </w:r>
    </w:p>
    <w:p w14:paraId="03C70E4B">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3</w:t>
      </w:r>
      <w:r>
        <w:rPr>
          <w:rFonts w:hint="eastAsia" w:asciiTheme="minorHAnsi" w:hAnsiTheme="minorHAnsi" w:eastAsiaTheme="minorEastAsia" w:cstheme="minorBidi"/>
          <w:kern w:val="0"/>
          <w:sz w:val="28"/>
          <w:szCs w:val="28"/>
          <w:lang w:val="en-US" w:bidi="ar-SA"/>
        </w:rPr>
        <w:t>、</w:t>
      </w:r>
      <w:r>
        <w:rPr>
          <w:rFonts w:hint="eastAsia"/>
          <w:kern w:val="0"/>
          <w:sz w:val="24"/>
          <w:szCs w:val="24"/>
        </w:rPr>
        <w:t>要求投标供应商仔细阅读要求，所需货物需同本参数相符，不得涂改和已经开封，需现场验货。不得</w:t>
      </w:r>
      <w:r>
        <w:rPr>
          <w:rFonts w:hint="eastAsia"/>
          <w:sz w:val="24"/>
        </w:rPr>
        <w:t>以次充好，不接受更改品牌参数投标、不接受转包和分包等。</w:t>
      </w:r>
      <w:r>
        <w:rPr>
          <w:rFonts w:hint="eastAsia"/>
          <w:kern w:val="0"/>
          <w:sz w:val="24"/>
          <w:szCs w:val="24"/>
        </w:rPr>
        <w:t>我单位对收到产品材料存有疑惑时，供货单位必须提供产品质检报告或相关证明。如以各种理由不予提供，我方有权要求无条件退货，并拒绝支付货款。提供虚假报告或信息，我单位</w:t>
      </w:r>
      <w:r>
        <w:rPr>
          <w:sz w:val="24"/>
        </w:rPr>
        <w:t>将直接给予差评并向</w:t>
      </w:r>
      <w:r>
        <w:rPr>
          <w:rFonts w:hint="eastAsia"/>
          <w:sz w:val="24"/>
        </w:rPr>
        <w:t>平台</w:t>
      </w:r>
      <w:r>
        <w:rPr>
          <w:sz w:val="24"/>
        </w:rPr>
        <w:t>投诉</w:t>
      </w:r>
      <w:r>
        <w:rPr>
          <w:rFonts w:hint="eastAsia"/>
          <w:sz w:val="24"/>
        </w:rPr>
        <w:t>，</w:t>
      </w:r>
      <w:r>
        <w:rPr>
          <w:rFonts w:hint="eastAsia"/>
          <w:kern w:val="0"/>
          <w:sz w:val="24"/>
          <w:szCs w:val="24"/>
        </w:rPr>
        <w:t>并不予支付货款。</w:t>
      </w:r>
    </w:p>
    <w:p w14:paraId="067BF9C3">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4</w:t>
      </w:r>
      <w:r>
        <w:rPr>
          <w:rFonts w:hint="eastAsia" w:asciiTheme="minorHAnsi" w:hAnsiTheme="minorHAnsi" w:eastAsiaTheme="minorEastAsia" w:cstheme="minorBidi"/>
          <w:kern w:val="0"/>
          <w:sz w:val="28"/>
          <w:szCs w:val="28"/>
          <w:lang w:val="en-US" w:bidi="ar-SA"/>
        </w:rPr>
        <w:t>、</w:t>
      </w:r>
      <w:r>
        <w:rPr>
          <w:rFonts w:hint="eastAsia"/>
          <w:kern w:val="0"/>
          <w:sz w:val="24"/>
          <w:szCs w:val="24"/>
        </w:rPr>
        <w:t>因本项目所采购</w:t>
      </w:r>
      <w:r>
        <w:rPr>
          <w:rFonts w:hint="eastAsia"/>
          <w:kern w:val="0"/>
          <w:sz w:val="24"/>
          <w:szCs w:val="24"/>
          <w:lang w:val="en-US"/>
        </w:rPr>
        <w:t>产品</w:t>
      </w:r>
      <w:r>
        <w:rPr>
          <w:rFonts w:hint="eastAsia"/>
          <w:kern w:val="0"/>
          <w:sz w:val="24"/>
          <w:szCs w:val="24"/>
        </w:rPr>
        <w:t>使用频率较高，中标企业需具备专业高效的售后服务，维护人员为我单位提供现场服务，响应时间为7</w:t>
      </w:r>
      <w:r>
        <w:rPr>
          <w:kern w:val="0"/>
          <w:sz w:val="24"/>
          <w:szCs w:val="24"/>
        </w:rPr>
        <w:t>*24</w:t>
      </w:r>
      <w:r>
        <w:rPr>
          <w:rFonts w:hint="eastAsia"/>
          <w:kern w:val="0"/>
          <w:sz w:val="24"/>
          <w:szCs w:val="24"/>
        </w:rPr>
        <w:t>小时，电话通知后，请务必在</w:t>
      </w:r>
      <w:r>
        <w:rPr>
          <w:kern w:val="0"/>
          <w:sz w:val="24"/>
          <w:szCs w:val="24"/>
        </w:rPr>
        <w:t>1</w:t>
      </w:r>
      <w:r>
        <w:rPr>
          <w:rFonts w:hint="eastAsia"/>
          <w:kern w:val="0"/>
          <w:sz w:val="24"/>
          <w:szCs w:val="24"/>
        </w:rPr>
        <w:t>小时内到达。产品及服务合格后办理验收手续。</w:t>
      </w:r>
    </w:p>
    <w:p w14:paraId="5D296F40">
      <w:pPr>
        <w:pStyle w:val="2"/>
        <w:spacing w:line="580" w:lineRule="exact"/>
        <w:ind w:firstLine="560" w:firstLineChars="200"/>
        <w:jc w:val="both"/>
        <w:rPr>
          <w:kern w:val="0"/>
          <w:sz w:val="24"/>
          <w:szCs w:val="24"/>
        </w:rPr>
      </w:pPr>
      <w:r>
        <w:rPr>
          <w:rFonts w:asciiTheme="minorHAnsi" w:hAnsiTheme="minorHAnsi" w:eastAsiaTheme="minorEastAsia" w:cstheme="minorBidi"/>
          <w:kern w:val="0"/>
          <w:sz w:val="28"/>
          <w:szCs w:val="28"/>
          <w:lang w:val="en-US" w:bidi="ar-SA"/>
        </w:rPr>
        <w:t>5</w:t>
      </w:r>
      <w:r>
        <w:rPr>
          <w:rFonts w:hint="eastAsia" w:asciiTheme="minorHAnsi" w:hAnsiTheme="minorHAnsi" w:eastAsiaTheme="minorEastAsia" w:cstheme="minorBidi"/>
          <w:kern w:val="0"/>
          <w:sz w:val="28"/>
          <w:szCs w:val="28"/>
          <w:lang w:val="en-US" w:bidi="ar-SA"/>
        </w:rPr>
        <w:t>、</w:t>
      </w:r>
      <w:r>
        <w:rPr>
          <w:rFonts w:hint="eastAsia"/>
          <w:kern w:val="0"/>
          <w:sz w:val="24"/>
          <w:szCs w:val="24"/>
        </w:rPr>
        <w:t>提供原厂设备正规进货渠道证明材料。为保障售后服务供应商必须是厂家贵州签约代理经销商和指定售后服务网点机构；</w:t>
      </w:r>
    </w:p>
    <w:p w14:paraId="199DDA0C">
      <w:pPr>
        <w:pStyle w:val="2"/>
        <w:spacing w:line="580" w:lineRule="exact"/>
        <w:jc w:val="both"/>
        <w:rPr>
          <w:kern w:val="0"/>
          <w:sz w:val="24"/>
          <w:szCs w:val="24"/>
        </w:rPr>
      </w:pPr>
      <w:r>
        <w:rPr>
          <w:rFonts w:asciiTheme="minorHAnsi" w:hAnsiTheme="minorHAnsi" w:eastAsiaTheme="minorEastAsia" w:cstheme="minorBidi"/>
          <w:kern w:val="0"/>
          <w:sz w:val="28"/>
          <w:szCs w:val="28"/>
          <w:lang w:val="en-US" w:bidi="ar-SA"/>
        </w:rPr>
        <w:t>6</w:t>
      </w:r>
      <w:r>
        <w:rPr>
          <w:rFonts w:hint="eastAsia" w:asciiTheme="minorHAnsi" w:hAnsiTheme="minorHAnsi" w:eastAsiaTheme="minorEastAsia" w:cstheme="minorBidi"/>
          <w:kern w:val="0"/>
          <w:sz w:val="28"/>
          <w:szCs w:val="28"/>
          <w:lang w:val="en-US" w:bidi="ar-SA"/>
        </w:rPr>
        <w:t>、</w:t>
      </w:r>
      <w:r>
        <w:rPr>
          <w:rFonts w:hint="eastAsia"/>
          <w:kern w:val="0"/>
          <w:sz w:val="24"/>
          <w:szCs w:val="24"/>
        </w:rPr>
        <w:t>产品质保期自收货之日起一年内，出现问题时</w:t>
      </w:r>
      <w:r>
        <w:rPr>
          <w:kern w:val="0"/>
          <w:sz w:val="24"/>
          <w:szCs w:val="24"/>
        </w:rPr>
        <w:t>24</w:t>
      </w:r>
      <w:r>
        <w:rPr>
          <w:rFonts w:hint="eastAsia"/>
          <w:kern w:val="0"/>
          <w:sz w:val="24"/>
          <w:szCs w:val="24"/>
        </w:rPr>
        <w:t>小时内达到本单位解决问题，不得以任何理由拒绝不到现场；（需提供售后承诺）</w:t>
      </w:r>
    </w:p>
    <w:p w14:paraId="57C2B222">
      <w:pPr>
        <w:pStyle w:val="2"/>
        <w:spacing w:line="580" w:lineRule="exact"/>
        <w:jc w:val="both"/>
        <w:rPr>
          <w:sz w:val="24"/>
        </w:rPr>
      </w:pPr>
      <w:r>
        <w:rPr>
          <w:rFonts w:asciiTheme="minorHAnsi" w:hAnsiTheme="minorHAnsi" w:eastAsiaTheme="minorEastAsia" w:cstheme="minorBidi"/>
          <w:kern w:val="0"/>
          <w:sz w:val="28"/>
          <w:szCs w:val="28"/>
          <w:lang w:val="en-US" w:bidi="ar-SA"/>
        </w:rPr>
        <w:t>7</w:t>
      </w:r>
      <w:r>
        <w:rPr>
          <w:rFonts w:hint="eastAsia" w:asciiTheme="minorHAnsi" w:hAnsiTheme="minorHAnsi" w:eastAsiaTheme="minorEastAsia" w:cstheme="minorBidi"/>
          <w:kern w:val="0"/>
          <w:sz w:val="28"/>
          <w:szCs w:val="28"/>
          <w:lang w:val="en-US" w:bidi="ar-SA"/>
        </w:rPr>
        <w:t>、</w:t>
      </w:r>
      <w:r>
        <w:rPr>
          <w:rFonts w:hint="eastAsia"/>
          <w:sz w:val="24"/>
        </w:rPr>
        <w:t>所有不能完全满足本项目技术、商务、服务要求的供应商，本单位有权拒绝签订合同，拒绝验收货物。</w:t>
      </w:r>
    </w:p>
    <w:p w14:paraId="17F567A6">
      <w:pPr>
        <w:tabs>
          <w:tab w:val="left" w:pos="2506"/>
        </w:tabs>
        <w:bidi w:val="0"/>
        <w:jc w:val="left"/>
        <w:rPr>
          <w:rFonts w:hint="eastAsia" w:eastAsiaTheme="minorEastAsia"/>
          <w:lang w:val="en-US" w:eastAsia="zh-CN"/>
        </w:rPr>
      </w:pPr>
      <w:bookmarkStart w:id="0" w:name="_GoBack"/>
      <w:bookmarkEnd w:id="0"/>
    </w:p>
    <w:sectPr>
      <w:pgSz w:w="11906" w:h="16838"/>
      <w:pgMar w:top="510" w:right="567" w:bottom="510" w:left="567"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TY3YWU3OTUzZWNlNjIzOWQyZjYwZmE1OTZmYTMifQ=="/>
  </w:docVars>
  <w:rsids>
    <w:rsidRoot w:val="00F253F0"/>
    <w:rsid w:val="000137B3"/>
    <w:rsid w:val="00026A31"/>
    <w:rsid w:val="00032DEC"/>
    <w:rsid w:val="00044FF5"/>
    <w:rsid w:val="000543CF"/>
    <w:rsid w:val="000551E7"/>
    <w:rsid w:val="000647EF"/>
    <w:rsid w:val="00066A3A"/>
    <w:rsid w:val="000A0E9C"/>
    <w:rsid w:val="000A5AF2"/>
    <w:rsid w:val="000C7626"/>
    <w:rsid w:val="000D7E5F"/>
    <w:rsid w:val="000E3A8D"/>
    <w:rsid w:val="000F7499"/>
    <w:rsid w:val="00115650"/>
    <w:rsid w:val="00120B55"/>
    <w:rsid w:val="001434AE"/>
    <w:rsid w:val="00147C29"/>
    <w:rsid w:val="0018090E"/>
    <w:rsid w:val="001A1B35"/>
    <w:rsid w:val="001A6F98"/>
    <w:rsid w:val="001B1EB2"/>
    <w:rsid w:val="001B3023"/>
    <w:rsid w:val="001C124F"/>
    <w:rsid w:val="00210C1F"/>
    <w:rsid w:val="002140A6"/>
    <w:rsid w:val="002244F4"/>
    <w:rsid w:val="0022536B"/>
    <w:rsid w:val="002645B7"/>
    <w:rsid w:val="00277C9C"/>
    <w:rsid w:val="002A4348"/>
    <w:rsid w:val="002C2BC1"/>
    <w:rsid w:val="002C78D1"/>
    <w:rsid w:val="002D716B"/>
    <w:rsid w:val="002D7BFA"/>
    <w:rsid w:val="002E372F"/>
    <w:rsid w:val="00302E8A"/>
    <w:rsid w:val="003061DB"/>
    <w:rsid w:val="00314A24"/>
    <w:rsid w:val="003166CD"/>
    <w:rsid w:val="00322958"/>
    <w:rsid w:val="0034400E"/>
    <w:rsid w:val="00350FD8"/>
    <w:rsid w:val="003B68F4"/>
    <w:rsid w:val="003B6FFB"/>
    <w:rsid w:val="003C1A97"/>
    <w:rsid w:val="003E0157"/>
    <w:rsid w:val="003E7EE9"/>
    <w:rsid w:val="003F0C27"/>
    <w:rsid w:val="003F1BF3"/>
    <w:rsid w:val="0041073F"/>
    <w:rsid w:val="0042153E"/>
    <w:rsid w:val="00425BC6"/>
    <w:rsid w:val="004322B4"/>
    <w:rsid w:val="004532FE"/>
    <w:rsid w:val="004673C8"/>
    <w:rsid w:val="00477159"/>
    <w:rsid w:val="004876C5"/>
    <w:rsid w:val="004A6DFE"/>
    <w:rsid w:val="004E23FC"/>
    <w:rsid w:val="004E424B"/>
    <w:rsid w:val="004E5FBE"/>
    <w:rsid w:val="0050247B"/>
    <w:rsid w:val="0053664D"/>
    <w:rsid w:val="00561E56"/>
    <w:rsid w:val="00563542"/>
    <w:rsid w:val="005963E8"/>
    <w:rsid w:val="005976C9"/>
    <w:rsid w:val="005C7721"/>
    <w:rsid w:val="005D6BB8"/>
    <w:rsid w:val="005F4FE3"/>
    <w:rsid w:val="006573FB"/>
    <w:rsid w:val="00680189"/>
    <w:rsid w:val="00700490"/>
    <w:rsid w:val="00701E54"/>
    <w:rsid w:val="007028B2"/>
    <w:rsid w:val="007037D6"/>
    <w:rsid w:val="00724DBC"/>
    <w:rsid w:val="00744228"/>
    <w:rsid w:val="007A3097"/>
    <w:rsid w:val="007A6575"/>
    <w:rsid w:val="007C1375"/>
    <w:rsid w:val="007C6DD3"/>
    <w:rsid w:val="007D1AFB"/>
    <w:rsid w:val="007E100A"/>
    <w:rsid w:val="007E33C2"/>
    <w:rsid w:val="008038BA"/>
    <w:rsid w:val="00814F90"/>
    <w:rsid w:val="00852F34"/>
    <w:rsid w:val="008B40F4"/>
    <w:rsid w:val="008B51A4"/>
    <w:rsid w:val="008B60FE"/>
    <w:rsid w:val="008E420A"/>
    <w:rsid w:val="009018F4"/>
    <w:rsid w:val="009055D5"/>
    <w:rsid w:val="00913416"/>
    <w:rsid w:val="00923BA7"/>
    <w:rsid w:val="009326CC"/>
    <w:rsid w:val="00947CB5"/>
    <w:rsid w:val="00981BE2"/>
    <w:rsid w:val="00986EE5"/>
    <w:rsid w:val="009928C9"/>
    <w:rsid w:val="00994E17"/>
    <w:rsid w:val="0099769E"/>
    <w:rsid w:val="009A080B"/>
    <w:rsid w:val="009A1FDB"/>
    <w:rsid w:val="009E0C9C"/>
    <w:rsid w:val="00A044B1"/>
    <w:rsid w:val="00A23259"/>
    <w:rsid w:val="00A2385D"/>
    <w:rsid w:val="00A265E3"/>
    <w:rsid w:val="00A5440C"/>
    <w:rsid w:val="00A561FB"/>
    <w:rsid w:val="00A61094"/>
    <w:rsid w:val="00A716F0"/>
    <w:rsid w:val="00A7340A"/>
    <w:rsid w:val="00A90A20"/>
    <w:rsid w:val="00AA52DA"/>
    <w:rsid w:val="00AD6EAE"/>
    <w:rsid w:val="00AF38C8"/>
    <w:rsid w:val="00B105C8"/>
    <w:rsid w:val="00B12EEB"/>
    <w:rsid w:val="00B222E3"/>
    <w:rsid w:val="00B30C49"/>
    <w:rsid w:val="00B3636F"/>
    <w:rsid w:val="00B522E5"/>
    <w:rsid w:val="00B55B64"/>
    <w:rsid w:val="00B60B72"/>
    <w:rsid w:val="00B67EF2"/>
    <w:rsid w:val="00B7579F"/>
    <w:rsid w:val="00B937C6"/>
    <w:rsid w:val="00BA5745"/>
    <w:rsid w:val="00BD1152"/>
    <w:rsid w:val="00BF14E5"/>
    <w:rsid w:val="00C408F2"/>
    <w:rsid w:val="00C442F6"/>
    <w:rsid w:val="00C4463C"/>
    <w:rsid w:val="00C6304A"/>
    <w:rsid w:val="00C67E36"/>
    <w:rsid w:val="00C74CB0"/>
    <w:rsid w:val="00C77098"/>
    <w:rsid w:val="00C77C94"/>
    <w:rsid w:val="00C82EF0"/>
    <w:rsid w:val="00C92A7D"/>
    <w:rsid w:val="00CB440E"/>
    <w:rsid w:val="00CB6B25"/>
    <w:rsid w:val="00CB73CE"/>
    <w:rsid w:val="00CD51E0"/>
    <w:rsid w:val="00CE1198"/>
    <w:rsid w:val="00CE6D92"/>
    <w:rsid w:val="00CF751B"/>
    <w:rsid w:val="00D04D2B"/>
    <w:rsid w:val="00D5741F"/>
    <w:rsid w:val="00D7014F"/>
    <w:rsid w:val="00D77820"/>
    <w:rsid w:val="00D86B29"/>
    <w:rsid w:val="00D926FB"/>
    <w:rsid w:val="00DA63D1"/>
    <w:rsid w:val="00DB0740"/>
    <w:rsid w:val="00DB1B97"/>
    <w:rsid w:val="00DD2F84"/>
    <w:rsid w:val="00E00BEA"/>
    <w:rsid w:val="00E07BF3"/>
    <w:rsid w:val="00E14CC7"/>
    <w:rsid w:val="00E3429A"/>
    <w:rsid w:val="00E37FEC"/>
    <w:rsid w:val="00E50521"/>
    <w:rsid w:val="00E64150"/>
    <w:rsid w:val="00E7791E"/>
    <w:rsid w:val="00EA66B0"/>
    <w:rsid w:val="00EC648C"/>
    <w:rsid w:val="00EE1036"/>
    <w:rsid w:val="00EF401B"/>
    <w:rsid w:val="00EF4D58"/>
    <w:rsid w:val="00F04DC7"/>
    <w:rsid w:val="00F253F0"/>
    <w:rsid w:val="00F47752"/>
    <w:rsid w:val="00F51452"/>
    <w:rsid w:val="00F573DE"/>
    <w:rsid w:val="00F8088C"/>
    <w:rsid w:val="00F80E8D"/>
    <w:rsid w:val="00F94E85"/>
    <w:rsid w:val="00FA2FE9"/>
    <w:rsid w:val="00FA73D5"/>
    <w:rsid w:val="00FB1815"/>
    <w:rsid w:val="00FB2495"/>
    <w:rsid w:val="00FF3BD2"/>
    <w:rsid w:val="1C5C13B6"/>
    <w:rsid w:val="2239632C"/>
    <w:rsid w:val="349A34DB"/>
    <w:rsid w:val="38CD0DFB"/>
    <w:rsid w:val="44D24119"/>
    <w:rsid w:val="4E6039AA"/>
    <w:rsid w:val="53B42106"/>
    <w:rsid w:val="55516E66"/>
    <w:rsid w:val="58C630BC"/>
    <w:rsid w:val="5C1A2D7C"/>
    <w:rsid w:val="6FE7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jc w:val="left"/>
    </w:pPr>
    <w:rPr>
      <w:rFonts w:ascii="宋体" w:hAnsi="宋体" w:eastAsia="宋体" w:cs="宋体"/>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form-textarea-print1"/>
    <w:basedOn w:val="6"/>
    <w:qFormat/>
    <w:uiPriority w:val="0"/>
    <w:rPr>
      <w:rFonts w:hint="eastAsia" w:ascii="微软雅黑" w:hAnsi="微软雅黑" w:eastAsia="微软雅黑"/>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Body text|1"/>
    <w:basedOn w:val="1"/>
    <w:qFormat/>
    <w:uiPriority w:val="0"/>
    <w:pPr>
      <w:spacing w:line="48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929</Characters>
  <Lines>6</Lines>
  <Paragraphs>1</Paragraphs>
  <TotalTime>0</TotalTime>
  <ScaleCrop>false</ScaleCrop>
  <LinksUpToDate>false</LinksUpToDate>
  <CharactersWithSpaces>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2024-01-02T07:55:00Z</dcterms:created>
  <dc:creator>家卉 熊</dc:creator>
  <cp:lastModifiedBy>太阳</cp:lastModifiedBy>
  <dcterms:modified xsi:type="dcterms:W3CDTF">2024-12-04T10:40:27Z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152721A573854E0BB08911079200D452_13</vt:lpwstr>
  </property>
</Properties>
</file>