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697" w:tblpY="438"/>
        <w:tblOverlap w:val="never"/>
        <w:tblW w:w="94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2175"/>
        <w:gridCol w:w="480"/>
        <w:gridCol w:w="570"/>
        <w:gridCol w:w="1020"/>
        <w:gridCol w:w="1003"/>
        <w:gridCol w:w="3668"/>
      </w:tblGrid>
      <w:tr w14:paraId="6BD3B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9478" w:type="dxa"/>
            <w:gridSpan w:val="7"/>
            <w:tcBorders>
              <w:bottom w:val="single" w:color="auto" w:sz="4" w:space="0"/>
            </w:tcBorders>
            <w:noWrap/>
            <w:vAlign w:val="center"/>
          </w:tcPr>
          <w:p w14:paraId="4E65F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黔西市新仁苗族乡</w:t>
            </w:r>
            <w:r>
              <w:rPr>
                <w:rStyle w:val="4"/>
                <w:sz w:val="36"/>
                <w:szCs w:val="36"/>
                <w:lang w:val="en-US" w:eastAsia="zh-CN" w:bidi="ar"/>
              </w:rPr>
              <w:t>小寨小学食堂改造</w:t>
            </w:r>
            <w:r>
              <w:rPr>
                <w:rStyle w:val="4"/>
                <w:rFonts w:hint="eastAsia"/>
                <w:sz w:val="36"/>
                <w:szCs w:val="36"/>
                <w:lang w:val="en-US" w:eastAsia="zh-CN" w:bidi="ar"/>
              </w:rPr>
              <w:t>询价</w:t>
            </w:r>
            <w:r>
              <w:rPr>
                <w:rStyle w:val="4"/>
                <w:sz w:val="36"/>
                <w:szCs w:val="36"/>
                <w:lang w:val="en-US" w:eastAsia="zh-CN" w:bidi="ar"/>
              </w:rPr>
              <w:t>清单</w:t>
            </w:r>
          </w:p>
        </w:tc>
      </w:tr>
      <w:tr w14:paraId="0EF08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BC7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序号                                               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AEB7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CDC5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位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100E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4E5E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D373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总价</w:t>
            </w:r>
          </w:p>
        </w:tc>
        <w:tc>
          <w:tcPr>
            <w:tcW w:w="3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AE34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预算详细</w:t>
            </w:r>
          </w:p>
        </w:tc>
      </w:tr>
      <w:tr w14:paraId="6D05D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7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CC0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3F2E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铺地板砖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65A2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平方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F64D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DC8B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ABDB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36D64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ind w:firstLine="40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采用800*800灰色陶瓷防滑砖铺贴、包含辅料及人工工资。</w:t>
            </w:r>
          </w:p>
          <w:p w14:paraId="106CA8B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ind w:firstLine="40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地板垫层用标号425水泥混合砂石铺垫3公分后铺砖，总体厚度不超过5公分左右，地砖之间留3毫米缝隙美缝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</w:tr>
      <w:tr w14:paraId="0F094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A7A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441B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集成吊顶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355D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平方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B52F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2F5C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5C9D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3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709761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ind w:firstLine="400" w:firstLineChars="20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工程包含安装轻钢龙骨架、铝扣板等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材质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规格：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30cm*60cm,厚度0.5毫米，包含人工安装费）。</w:t>
            </w:r>
          </w:p>
        </w:tc>
      </w:tr>
      <w:tr w14:paraId="63A0F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3AA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D349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6平方多芯铜芯电缆国标、220V强电线路安装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5D3D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44AA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CADC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F4FE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1C4C96"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ind w:firstLine="40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含材料、辅料及人工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10孔插座7个、5孔插座3个、所有强电线路更换、分五组管控、每间一组、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线路用线槽板安装。</w:t>
            </w:r>
          </w:p>
        </w:tc>
      </w:tr>
      <w:tr w14:paraId="6EC60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FBC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00B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1.5平方多芯国标灯线220V弱电线路安装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3103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1296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157F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92DE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7F6ABF"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ind w:firstLine="40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含材料、辅料及人工、独立管控、所有灯线更换用线槽板安装。</w:t>
            </w:r>
          </w:p>
          <w:p w14:paraId="15F1CD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A29D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5B0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EB5E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安装300*600吸顶面板灯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A2BC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819F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E69E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F17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D8AE04">
            <w:pPr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ind w:firstLine="40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含材料、辅料及人工。</w:t>
            </w:r>
          </w:p>
          <w:p w14:paraId="2B422674">
            <w:pPr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ind w:firstLine="40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材料规格：300mm*600mm超亮48瓦。</w:t>
            </w:r>
          </w:p>
        </w:tc>
      </w:tr>
      <w:tr w14:paraId="4CD20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C97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8613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安装控制开关（含安装控开盒）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609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8AEC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53F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1008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CE4A14">
            <w:pPr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ind w:firstLine="40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含材料、辅料及人工。</w:t>
            </w:r>
          </w:p>
          <w:p w14:paraId="206AFA4B">
            <w:pPr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ind w:firstLine="40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安装控制烹饪间、操作间、清洗间、蒸饭间、储物间、大厅等用电线路。</w:t>
            </w:r>
          </w:p>
          <w:p w14:paraId="29CB2425">
            <w:pPr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ind w:firstLine="40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材料规格：正泰C型2P163A、正泰D型3P150A</w:t>
            </w:r>
          </w:p>
        </w:tc>
      </w:tr>
      <w:tr w14:paraId="2653C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6CF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F90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明厨亮灶等监控线路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7F16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项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3204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5DBD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4A77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3972C5">
            <w:pPr>
              <w:keepNext w:val="0"/>
              <w:keepLines w:val="0"/>
              <w:pageBreakBefore w:val="0"/>
              <w:widowControl/>
              <w:numPr>
                <w:ilvl w:val="0"/>
                <w:numId w:val="7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ind w:firstLine="40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无损拆卸原监控线路200米；监控探头设备6个；明厨亮灶线路100米，监控探头设备3个。</w:t>
            </w:r>
          </w:p>
          <w:p w14:paraId="69FBA433">
            <w:pPr>
              <w:keepNext w:val="0"/>
              <w:keepLines w:val="0"/>
              <w:pageBreakBefore w:val="0"/>
              <w:widowControl/>
              <w:numPr>
                <w:ilvl w:val="0"/>
                <w:numId w:val="7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ind w:firstLine="40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将原有监控线路走线管及更换铺设：.00元。</w:t>
            </w:r>
          </w:p>
          <w:p w14:paraId="1D248C7F">
            <w:pPr>
              <w:keepNext w:val="0"/>
              <w:keepLines w:val="0"/>
              <w:pageBreakBefore w:val="0"/>
              <w:widowControl/>
              <w:numPr>
                <w:ilvl w:val="0"/>
                <w:numId w:val="7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ind w:firstLine="40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含材料、辅料及检修设备等费用。</w:t>
            </w:r>
          </w:p>
        </w:tc>
      </w:tr>
      <w:tr w14:paraId="64DDD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1B1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52A6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更换储物间门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ACDE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9B68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A429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3F09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86E124">
            <w:pPr>
              <w:keepNext w:val="0"/>
              <w:keepLines w:val="0"/>
              <w:pageBreakBefore w:val="0"/>
              <w:widowControl/>
              <w:numPr>
                <w:ilvl w:val="0"/>
                <w:numId w:val="8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ind w:firstLine="40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拆除原旧木门，</w:t>
            </w:r>
          </w:p>
          <w:p w14:paraId="197F04F5">
            <w:pPr>
              <w:keepNext w:val="0"/>
              <w:keepLines w:val="0"/>
              <w:pageBreakBefore w:val="0"/>
              <w:widowControl/>
              <w:numPr>
                <w:ilvl w:val="0"/>
                <w:numId w:val="8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ind w:firstLine="40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定制不绣钢单开门，规格：高2.5米，宽0.8米</w:t>
            </w:r>
          </w:p>
        </w:tc>
      </w:tr>
      <w:tr w14:paraId="035DB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690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7B39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安装不绣钢储物架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B2BF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个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9F8D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00B7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C28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9220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ind w:firstLine="400" w:firstLineChars="20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1.制作不锈钢储物架：规格：长200CM*宽50CM*高150CM，四层储物，层高38CM.</w:t>
            </w:r>
          </w:p>
        </w:tc>
      </w:tr>
      <w:tr w14:paraId="3B9B8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044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791A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改造打餐台区域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0F5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9588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C311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2BD9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3D3AF7">
            <w:pPr>
              <w:keepNext w:val="0"/>
              <w:keepLines w:val="0"/>
              <w:pageBreakBefore w:val="0"/>
              <w:widowControl/>
              <w:numPr>
                <w:ilvl w:val="0"/>
                <w:numId w:val="9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ind w:firstLine="400" w:firstLineChars="20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拆除原餐厅通道门窗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扩宽通道门尺寸，砖砌一面门窗框架（包含补贴墙砖）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  <w:p w14:paraId="21B75AC5">
            <w:pPr>
              <w:keepNext w:val="0"/>
              <w:keepLines w:val="0"/>
              <w:pageBreakBefore w:val="0"/>
              <w:widowControl/>
              <w:numPr>
                <w:ilvl w:val="0"/>
                <w:numId w:val="9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ind w:firstLine="400" w:firstLineChars="20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定制不锈钢双开净化门。规格：高2.5米*宽1.2米：</w:t>
            </w:r>
          </w:p>
          <w:p w14:paraId="6287E88F">
            <w:pPr>
              <w:keepNext w:val="0"/>
              <w:keepLines w:val="0"/>
              <w:pageBreakBefore w:val="0"/>
              <w:widowControl/>
              <w:numPr>
                <w:ilvl w:val="0"/>
                <w:numId w:val="9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ind w:firstLine="400" w:firstLineChars="20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定制304不锈钢推拉窗户，规格高1.45米*宽1.25米，材质厚度1.2mm，内装双层钢化玻璃：.</w:t>
            </w:r>
          </w:p>
        </w:tc>
      </w:tr>
      <w:tr w14:paraId="7C10E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15C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9ED2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贴墙砖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E26C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平方米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BC8E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14A1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430B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571C99">
            <w:pPr>
              <w:keepNext w:val="0"/>
              <w:keepLines w:val="0"/>
              <w:pageBreakBefore w:val="0"/>
              <w:widowControl/>
              <w:numPr>
                <w:ilvl w:val="0"/>
                <w:numId w:val="1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ind w:firstLine="40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材质：全瓷通体墙砖</w:t>
            </w:r>
          </w:p>
          <w:p w14:paraId="62C7B062">
            <w:pPr>
              <w:keepNext w:val="0"/>
              <w:keepLines w:val="0"/>
              <w:pageBreakBefore w:val="0"/>
              <w:widowControl/>
              <w:numPr>
                <w:ilvl w:val="0"/>
                <w:numId w:val="1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ind w:firstLine="400" w:firstLineChars="20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规格：长80CM宽40CM深.</w:t>
            </w:r>
          </w:p>
          <w:p w14:paraId="4AE1F041">
            <w:pPr>
              <w:keepNext w:val="0"/>
              <w:keepLines w:val="0"/>
              <w:pageBreakBefore w:val="0"/>
              <w:widowControl/>
              <w:numPr>
                <w:ilvl w:val="0"/>
                <w:numId w:val="1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ind w:firstLine="400" w:firstLineChars="20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铲除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原敷料，新铺墙砖工程，包工包料。</w:t>
            </w:r>
          </w:p>
        </w:tc>
      </w:tr>
      <w:tr w14:paraId="11D3C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BAD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4E1E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做置物平台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55B4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DAB9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39B1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59F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68F14F">
            <w:pPr>
              <w:keepNext w:val="0"/>
              <w:keepLines w:val="0"/>
              <w:pageBreakBefore w:val="0"/>
              <w:widowControl/>
              <w:numPr>
                <w:ilvl w:val="0"/>
                <w:numId w:val="1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ind w:firstLine="40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材质：用小砖做25公分，贴砖。长 3  米，宽 0. 5 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，包含材料及人工。</w:t>
            </w:r>
          </w:p>
          <w:p w14:paraId="30E2AABF">
            <w:pPr>
              <w:keepNext w:val="0"/>
              <w:keepLines w:val="0"/>
              <w:pageBreakBefore w:val="0"/>
              <w:widowControl/>
              <w:numPr>
                <w:ilvl w:val="0"/>
                <w:numId w:val="1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ind w:firstLine="40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规格：防滑砖高80CM*宽80CM</w:t>
            </w:r>
          </w:p>
        </w:tc>
      </w:tr>
      <w:tr w14:paraId="34F35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3F6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3AD9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不锈钢排烟管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CDE3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BBC6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87F3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E779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12925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不锈钢材质，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 8  米，厚 0. 1厘米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，包含安装调试服务。</w:t>
            </w:r>
          </w:p>
        </w:tc>
      </w:tr>
      <w:tr w14:paraId="27EFF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595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6C26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安装挡鼠板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A3CF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C637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9CDB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760F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652F3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1.材质：不锈钢材质，高60公分、宽度1.2米，卡槽安装可移动。</w:t>
            </w:r>
          </w:p>
        </w:tc>
      </w:tr>
      <w:tr w14:paraId="1FAA6C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804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519B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食堂大门钢质门调装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5FA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6740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806C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7451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CD240E">
            <w:pPr>
              <w:keepNext w:val="0"/>
              <w:keepLines w:val="0"/>
              <w:pageBreakBefore w:val="0"/>
              <w:widowControl/>
              <w:numPr>
                <w:ilvl w:val="0"/>
                <w:numId w:val="1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无损移除食堂原钢质门，待大厅地砖铺装完成后安装原处（需对原水泥混泥土门框进行横切割调整安装高度）。</w:t>
            </w:r>
          </w:p>
        </w:tc>
      </w:tr>
      <w:tr w14:paraId="32CB0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37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461E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合计（元）</w:t>
            </w:r>
          </w:p>
        </w:tc>
        <w:tc>
          <w:tcPr>
            <w:tcW w:w="56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2616E8">
            <w:pPr>
              <w:keepNext w:val="0"/>
              <w:keepLines w:val="0"/>
              <w:pageBreakBefore w:val="0"/>
              <w:widowControl/>
              <w:numPr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 w14:paraId="58F78F1E">
      <w:pPr>
        <w:ind w:firstLine="4050" w:firstLineChars="1350"/>
        <w:rPr>
          <w:rFonts w:hint="eastAsia"/>
          <w:sz w:val="30"/>
          <w:szCs w:val="30"/>
        </w:rPr>
      </w:pPr>
    </w:p>
    <w:p w14:paraId="290B137F">
      <w:pPr>
        <w:ind w:firstLine="4050" w:firstLineChars="1350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黔西市新仁苗族乡小寨小学</w:t>
      </w:r>
    </w:p>
    <w:p w14:paraId="10499534">
      <w:pPr>
        <w:ind w:firstLine="4650" w:firstLineChars="1550"/>
        <w:rPr>
          <w:rFonts w:hint="default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/>
          <w:sz w:val="30"/>
          <w:szCs w:val="30"/>
          <w:lang w:val="en-US" w:eastAsia="zh-CN"/>
        </w:rPr>
        <w:t>2025年8月8日</w:t>
      </w:r>
    </w:p>
    <w:p w14:paraId="597068AB">
      <w:pPr>
        <w:ind w:firstLine="4050" w:firstLineChars="1350"/>
        <w:rPr>
          <w:rFonts w:hint="eastAsia"/>
          <w:sz w:val="30"/>
          <w:szCs w:val="30"/>
        </w:rPr>
      </w:pPr>
    </w:p>
    <w:p w14:paraId="1E4D9B0C">
      <w:pPr>
        <w:ind w:firstLine="4050" w:firstLineChars="1350"/>
        <w:rPr>
          <w:rFonts w:hint="eastAsia"/>
          <w:sz w:val="30"/>
          <w:szCs w:val="30"/>
        </w:rPr>
      </w:pPr>
    </w:p>
    <w:p w14:paraId="075F7FDD">
      <w:pPr>
        <w:ind w:firstLine="4050" w:firstLineChars="1350"/>
        <w:rPr>
          <w:rFonts w:hint="eastAsia"/>
          <w:sz w:val="30"/>
          <w:szCs w:val="30"/>
        </w:rPr>
      </w:pPr>
    </w:p>
    <w:p w14:paraId="31252249">
      <w:pPr>
        <w:ind w:firstLine="4050" w:firstLineChars="1350"/>
        <w:rPr>
          <w:rFonts w:hint="eastAsia"/>
          <w:sz w:val="30"/>
          <w:szCs w:val="30"/>
        </w:rPr>
      </w:pPr>
    </w:p>
    <w:p w14:paraId="75EC51C1">
      <w:pPr>
        <w:ind w:firstLine="4050" w:firstLineChars="1350"/>
        <w:rPr>
          <w:rFonts w:hint="eastAsia"/>
          <w:sz w:val="30"/>
          <w:szCs w:val="30"/>
        </w:rPr>
      </w:pPr>
    </w:p>
    <w:p w14:paraId="4255C0F8">
      <w:pPr>
        <w:ind w:firstLine="4050" w:firstLineChars="1350"/>
        <w:rPr>
          <w:rFonts w:hint="eastAsia"/>
          <w:sz w:val="30"/>
          <w:szCs w:val="30"/>
        </w:rPr>
      </w:pPr>
    </w:p>
    <w:p w14:paraId="179FE41D">
      <w:pPr>
        <w:ind w:firstLine="4050" w:firstLineChars="1350"/>
        <w:rPr>
          <w:rFonts w:hint="eastAsia"/>
          <w:sz w:val="30"/>
          <w:szCs w:val="30"/>
        </w:rPr>
      </w:pPr>
    </w:p>
    <w:p w14:paraId="7650EE81">
      <w:pPr>
        <w:ind w:firstLine="4050" w:firstLineChars="1350"/>
        <w:rPr>
          <w:rFonts w:hint="eastAsia"/>
          <w:sz w:val="30"/>
          <w:szCs w:val="30"/>
        </w:rPr>
      </w:pPr>
    </w:p>
    <w:p w14:paraId="2594155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764E91"/>
    <w:multiLevelType w:val="singleLevel"/>
    <w:tmpl w:val="83764E9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8E0FDECA"/>
    <w:multiLevelType w:val="singleLevel"/>
    <w:tmpl w:val="8E0FDEC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B059602D"/>
    <w:multiLevelType w:val="singleLevel"/>
    <w:tmpl w:val="B059602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B4BFA52C"/>
    <w:multiLevelType w:val="singleLevel"/>
    <w:tmpl w:val="B4BFA52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E3E1042D"/>
    <w:multiLevelType w:val="singleLevel"/>
    <w:tmpl w:val="E3E1042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F9AF1813"/>
    <w:multiLevelType w:val="singleLevel"/>
    <w:tmpl w:val="F9AF181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FF1D0250"/>
    <w:multiLevelType w:val="singleLevel"/>
    <w:tmpl w:val="FF1D025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0CD1851E"/>
    <w:multiLevelType w:val="singleLevel"/>
    <w:tmpl w:val="0CD1851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1A350D85"/>
    <w:multiLevelType w:val="singleLevel"/>
    <w:tmpl w:val="1A350D8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26FC774C"/>
    <w:multiLevelType w:val="singleLevel"/>
    <w:tmpl w:val="26FC774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5BE1D13D"/>
    <w:multiLevelType w:val="singleLevel"/>
    <w:tmpl w:val="5BE1D13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6688BEC3"/>
    <w:multiLevelType w:val="singleLevel"/>
    <w:tmpl w:val="6688BEC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4"/>
  </w:num>
  <w:num w:numId="2">
    <w:abstractNumId w:val="9"/>
  </w:num>
  <w:num w:numId="3">
    <w:abstractNumId w:val="10"/>
  </w:num>
  <w:num w:numId="4">
    <w:abstractNumId w:val="8"/>
  </w:num>
  <w:num w:numId="5">
    <w:abstractNumId w:val="2"/>
  </w:num>
  <w:num w:numId="6">
    <w:abstractNumId w:val="7"/>
  </w:num>
  <w:num w:numId="7">
    <w:abstractNumId w:val="11"/>
  </w:num>
  <w:num w:numId="8">
    <w:abstractNumId w:val="3"/>
  </w:num>
  <w:num w:numId="9">
    <w:abstractNumId w:val="0"/>
  </w:num>
  <w:num w:numId="10">
    <w:abstractNumId w:val="1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CF20F0"/>
    <w:rsid w:val="04C95300"/>
    <w:rsid w:val="2FCF20F0"/>
    <w:rsid w:val="5DA83A7B"/>
    <w:rsid w:val="658C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hint="eastAsia" w:ascii="宋体" w:hAnsi="宋体" w:eastAsia="宋体" w:cs="宋体"/>
      <w:b/>
      <w:bCs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1121</Words>
  <Characters>1379</Characters>
  <Lines>0</Lines>
  <Paragraphs>0</Paragraphs>
  <TotalTime>11</TotalTime>
  <ScaleCrop>false</ScaleCrop>
  <LinksUpToDate>false</LinksUpToDate>
  <CharactersWithSpaces>1440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2025-07-29T04:31:00Z</dcterms:created>
  <dc:creator>Administrator</dc:creator>
  <cp:lastModifiedBy>李进</cp:lastModifiedBy>
  <cp:lastPrinted>2025-07-29T04:38:00Z</cp:lastPrinted>
  <dcterms:modified xsi:type="dcterms:W3CDTF">2025-08-08T04:54:18Z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740840C58B4A4DDFA45F84BA7A8208A4_13</vt:lpwstr>
  </property>
  <property fmtid="{D5CDD505-2E9C-101B-9397-08002B2CF9AE}" pid="4" name="KSOTemplateDocerSaveRecord">
    <vt:lpwstr>eyJoZGlkIjoiMjg5YjY1ZmQ4MTNhNmE5OGMzNTY2OTBmMjM4NWFkYWUiLCJ1c2VySWQiOiIyMjE5OTA0MDAifQ==</vt:lpwstr>
  </property>
</Properties>
</file>