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6327A">
      <w:pPr>
        <w:ind w:firstLine="1320" w:firstLineChars="300"/>
        <w:rPr>
          <w:rFonts w:hint="eastAsia" w:asciiTheme="minorEastAsia" w:hAnsiTheme="minorEastAsia" w:eastAsiaTheme="minorEastAsia" w:cstheme="minorEastAsia"/>
          <w:sz w:val="44"/>
          <w:szCs w:val="52"/>
        </w:rPr>
      </w:pPr>
      <w:r>
        <w:rPr>
          <w:rFonts w:hint="eastAsia" w:asciiTheme="minorEastAsia" w:hAnsiTheme="minorEastAsia" w:eastAsiaTheme="minorEastAsia" w:cstheme="minorEastAsia"/>
          <w:sz w:val="44"/>
          <w:szCs w:val="52"/>
        </w:rPr>
        <w:t>上下铺型材床技术参数：</w:t>
      </w:r>
    </w:p>
    <w:p w14:paraId="52CF8597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1、床腿采用75*75*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1.2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mm冷轧钢板一次滚压成型</w:t>
      </w:r>
    </w:p>
    <w:p w14:paraId="55E9C8D5"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床板横撑:床体横撑5根，采用20mm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*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30mm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*1.2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mm优质钢管制作</w:t>
      </w:r>
    </w:p>
    <w:p w14:paraId="00FFA1CD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3、前后左右床帮采用90*35*塑后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1.2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mm冷轧钢板一次滚压成型</w:t>
      </w:r>
    </w:p>
    <w:p w14:paraId="2A83AB60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4、爬梯采用20*30*塑后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1.2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mm冷轧钢板一次成型，爬梯正面带防滑踏板</w:t>
      </w:r>
    </w:p>
    <w:p w14:paraId="327D756F"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5、床爬梯踏板:246*55mm厚度1.2mm双面圆弧一次冲压成型，带有防滑凸纹。</w:t>
      </w:r>
    </w:p>
    <w:p w14:paraId="78DFC209"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下铺离地净尺寸37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mm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，上铺离下铺净尺寸97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mm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，上铺离地143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mm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，护栏长度117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mm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，护栏高26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mm.</w:t>
      </w:r>
    </w:p>
    <w:p w14:paraId="2362D4D2"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床头护栏:护栏采用中19mm*1.2mm，优质圆钢管制作，与床头横梁连接成“目”字形，高度为260mm。</w:t>
      </w:r>
    </w:p>
    <w:p w14:paraId="2A003E4E">
      <w:pPr>
        <w:rPr>
          <w:rFonts w:hint="eastAsia" w:eastAsiaTheme="minorEastAsia"/>
          <w:color w:val="0070C0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参数尺寸2000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mm*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900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mm*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1800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mm</w:t>
      </w:r>
      <w:r>
        <w:rPr>
          <w:rFonts w:hint="eastAsia" w:asciiTheme="minorEastAsia" w:hAnsiTheme="minorEastAsia" w:eastAsiaTheme="minorEastAsia" w:cstheme="minorEastAsia"/>
          <w:color w:val="0070C0"/>
          <w:sz w:val="28"/>
          <w:szCs w:val="28"/>
        </w:rPr>
        <w:t>配带通体鞋架</w:t>
      </w:r>
      <w:r>
        <w:rPr>
          <w:rFonts w:hint="eastAsia" w:asciiTheme="minorEastAsia" w:hAnsiTheme="minorEastAsia" w:cstheme="minorEastAsia"/>
          <w:color w:val="0070C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70C0"/>
          <w:sz w:val="28"/>
          <w:szCs w:val="28"/>
        </w:rPr>
        <w:t>配九里床板</w:t>
      </w:r>
    </w:p>
    <w:p w14:paraId="6BA387B2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03061E32">
      <w:pPr>
        <w:widowControl w:val="0"/>
        <w:numPr>
          <w:ilvl w:val="0"/>
          <w:numId w:val="0"/>
        </w:numPr>
        <w:jc w:val="both"/>
        <w:rPr>
          <w:rFonts w:hint="eastAsia"/>
        </w:rPr>
      </w:pPr>
      <w:bookmarkStart w:id="0" w:name="_GoBack"/>
      <w:bookmarkEnd w:id="0"/>
    </w:p>
    <w:p w14:paraId="570AAA74"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4384675"/>
            <wp:effectExtent l="0" t="0" r="0" b="0"/>
            <wp:docPr id="1" name="图片 1" descr="a234721c57c0245f25dc9b98ff646a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234721c57c0245f25dc9b98ff646ae5"/>
                    <pic:cNvPicPr>
                      <a:picLocks noChangeAspect="1"/>
                    </pic:cNvPicPr>
                  </pic:nvPicPr>
                  <pic:blipFill>
                    <a:blip r:embed="rId4"/>
                    <a:srcRect t="29912" b="765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38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F3FC9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D3469"/>
    <w:rsid w:val="05F1113A"/>
    <w:rsid w:val="07533FDE"/>
    <w:rsid w:val="09E7724E"/>
    <w:rsid w:val="1CDF1D67"/>
    <w:rsid w:val="31236A91"/>
    <w:rsid w:val="4C71697D"/>
    <w:rsid w:val="517329AF"/>
    <w:rsid w:val="5CA86DE2"/>
    <w:rsid w:val="67E41BE9"/>
    <w:rsid w:val="778C7ED4"/>
    <w:rsid w:val="78D06125"/>
    <w:rsid w:val="7E245DE4"/>
    <w:rsid w:val="7ED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219</Characters>
  <Lines>0</Lines>
  <Paragraphs>0</Paragraphs>
  <TotalTime>43</TotalTime>
  <ScaleCrop>false</ScaleCrop>
  <LinksUpToDate>false</LinksUpToDate>
  <CharactersWithSpaces>219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2025-07-21T00:54:00Z</dcterms:created>
  <dc:creator>Administrator</dc:creator>
  <cp:lastModifiedBy>陈龙</cp:lastModifiedBy>
  <dcterms:modified xsi:type="dcterms:W3CDTF">2025-07-21T02:31:00Z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eyJoZGlkIjoiZWRkMTdjMDhhZGU4ZDI2MTE1MTA4MmIxMWNhMTJjMmUiLCJ1c2VySWQiOiI0MDg0MTg5MzMifQ==</vt:lpwstr>
  </property>
  <property fmtid="{D5CDD505-2E9C-101B-9397-08002B2CF9AE}" pid="4" name="ICV">
    <vt:lpwstr>6707386C9E334EB491EF5ABA52FAE284_12</vt:lpwstr>
  </property>
</Properties>
</file>