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highlight w:val="none"/>
          <w:lang w:val="en-US" w:eastAsia="zh-CN"/>
        </w:rPr>
      </w:pPr>
      <w:r>
        <w:rPr>
          <w:rFonts w:hint="eastAsia"/>
          <w:b/>
          <w:bCs/>
          <w:color w:val="auto"/>
          <w:sz w:val="36"/>
          <w:szCs w:val="36"/>
          <w:highlight w:val="none"/>
          <w:lang w:val="en-US" w:eastAsia="zh-CN"/>
        </w:rPr>
        <w:t>商务英语综合实训室升级改造项目</w:t>
      </w:r>
    </w:p>
    <w:p>
      <w:pPr>
        <w:jc w:val="center"/>
        <w:rPr>
          <w:rFonts w:hint="eastAsia"/>
          <w:b/>
          <w:bCs/>
          <w:color w:val="auto"/>
          <w:sz w:val="36"/>
          <w:szCs w:val="36"/>
          <w:highlight w:val="none"/>
          <w:lang w:val="en-US" w:eastAsia="zh-CN"/>
        </w:rPr>
      </w:pPr>
      <w:r>
        <w:rPr>
          <w:rFonts w:hint="eastAsia"/>
          <w:b/>
          <w:bCs/>
          <w:color w:val="auto"/>
          <w:sz w:val="36"/>
          <w:szCs w:val="36"/>
          <w:highlight w:val="none"/>
          <w:lang w:val="en-US" w:eastAsia="zh-CN"/>
        </w:rPr>
        <w:t>采购清单及参数要求</w:t>
      </w:r>
    </w:p>
    <w:tbl>
      <w:tblPr>
        <w:tblStyle w:val="9"/>
        <w:tblpPr w:leftFromText="180" w:rightFromText="180" w:vertAnchor="text" w:horzAnchor="page" w:tblpXSpec="center" w:tblpY="543"/>
        <w:tblOverlap w:val="never"/>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941"/>
        <w:gridCol w:w="697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 w:type="pct"/>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512" w:type="pct"/>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设备</w:t>
            </w:r>
          </w:p>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3801" w:type="pct"/>
            <w:vAlign w:val="center"/>
          </w:tcPr>
          <w:p>
            <w:pPr>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要求</w:t>
            </w:r>
          </w:p>
        </w:tc>
        <w:tc>
          <w:tcPr>
            <w:tcW w:w="439" w:type="pct"/>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46" w:type="pct"/>
            <w:vAlign w:val="center"/>
          </w:tcPr>
          <w:p>
            <w:pPr>
              <w:jc w:val="center"/>
              <w:rPr>
                <w:rFonts w:hint="eastAsia" w:asciiTheme="minorEastAsia" w:hAnsiTheme="minorEastAsia" w:eastAsiaTheme="minorEastAsia" w:cstheme="minorEastAsia"/>
                <w:color w:val="auto"/>
                <w:sz w:val="21"/>
                <w:szCs w:val="21"/>
                <w:highlight w:val="none"/>
              </w:rPr>
            </w:pPr>
            <w:bookmarkStart w:id="0" w:name="_Hlk186448402"/>
            <w:r>
              <w:rPr>
                <w:rFonts w:hint="eastAsia" w:asciiTheme="minorEastAsia" w:hAnsiTheme="minorEastAsia" w:eastAsiaTheme="minorEastAsia" w:cstheme="minorEastAsia"/>
                <w:color w:val="auto"/>
                <w:sz w:val="21"/>
                <w:szCs w:val="21"/>
                <w:highlight w:val="none"/>
              </w:rPr>
              <w:t>1</w:t>
            </w:r>
          </w:p>
        </w:tc>
        <w:tc>
          <w:tcPr>
            <w:tcW w:w="512" w:type="pct"/>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服务器</w:t>
            </w:r>
          </w:p>
        </w:tc>
        <w:tc>
          <w:tcPr>
            <w:tcW w:w="3801" w:type="pct"/>
            <w:vAlign w:val="center"/>
          </w:tcPr>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1、产品结构2U </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2、标配</w:t>
            </w:r>
            <w:r>
              <w:rPr>
                <w:rFonts w:hint="eastAsia" w:ascii="宋体" w:hAnsi="宋体" w:eastAsia="宋体" w:cs="宋体"/>
                <w:b w:val="0"/>
                <w:bCs/>
                <w:color w:val="auto"/>
                <w:sz w:val="21"/>
                <w:szCs w:val="21"/>
                <w:highlight w:val="none"/>
                <w:lang w:val="en-US" w:eastAsia="zh-CN"/>
              </w:rPr>
              <w:t>国产</w:t>
            </w:r>
            <w:r>
              <w:rPr>
                <w:rFonts w:hint="eastAsia" w:ascii="宋体" w:hAnsi="宋体" w:eastAsia="宋体" w:cs="宋体"/>
                <w:b w:val="0"/>
                <w:bCs/>
                <w:color w:val="auto"/>
                <w:sz w:val="21"/>
                <w:szCs w:val="21"/>
                <w:highlight w:val="none"/>
              </w:rPr>
              <w:t>CPU数量2颗</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3、CPU核心不低于十核</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4、CPU线程数不</w:t>
            </w:r>
            <w:r>
              <w:rPr>
                <w:rFonts w:hint="eastAsia" w:ascii="宋体" w:hAnsi="宋体" w:eastAsia="宋体" w:cs="宋体"/>
                <w:b w:val="0"/>
                <w:bCs/>
                <w:color w:val="auto"/>
                <w:sz w:val="21"/>
                <w:szCs w:val="21"/>
                <w:highlight w:val="none"/>
                <w:lang w:val="en-US" w:eastAsia="zh-CN"/>
              </w:rPr>
              <w:t>低</w:t>
            </w:r>
            <w:r>
              <w:rPr>
                <w:rFonts w:hint="eastAsia" w:ascii="宋体" w:hAnsi="宋体" w:eastAsia="宋体" w:cs="宋体"/>
                <w:b w:val="0"/>
                <w:bCs/>
                <w:color w:val="auto"/>
                <w:sz w:val="21"/>
                <w:szCs w:val="21"/>
                <w:highlight w:val="none"/>
              </w:rPr>
              <w:t xml:space="preserve">于20线程 </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5、内存类型DDR4</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6、内存容量不低于64GB </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7、硬盘接口类型SATA III</w:t>
            </w:r>
          </w:p>
          <w:p>
            <w:pPr>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 xml:space="preserve">8、硬盘容量不低于4TB </w:t>
            </w:r>
          </w:p>
        </w:tc>
        <w:tc>
          <w:tcPr>
            <w:tcW w:w="439" w:type="pc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6" w:type="pc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512" w:type="pct"/>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服务器机柜</w:t>
            </w:r>
          </w:p>
        </w:tc>
        <w:tc>
          <w:tcPr>
            <w:tcW w:w="3801" w:type="pct"/>
            <w:vAlign w:val="center"/>
          </w:tcPr>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1、19英寸标准加厚板材22U机柜，生产工艺流程严谨细致，采用优质冷轧钢材料，通过脱脂、酸洗磷化、静电喷塑工艺加工，不断做出满足机房设备需求的机柜</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2、机柜内配风扇</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左右侧板可拆，加大热排量，散热更高效，设备更稳定</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3、安全可靠，机柜底部设有接地保护，保证工作时的安全</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4、机柜前后门采用六角蜂窝式网孔，高密度六角蜂窝式网孔，通风散热性能良好，不易变形，坚固耐用</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5、便利卡扣，摁住即可拆卸，左右侧板可按需求拆卸，方便管理设备及加快机柜散热效果</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6、机柜上下均设置进出布线口，机柜顶部、底部各设有布线口，可按需求进行拆装，便于合理布线</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7、人性化结构设计，整齐方便，机柜内部配置加厚托盘，可上下灵活调节，承载无法固定在立柱上的设备</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8、优质锁芯，开关顺畅，机柜配置五金旋转锁，以保护机柜内设备安全，避免他人操作</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9、覆铝锌立柱坚固耐用，牢固立柱，厚度达2.0mm,一次冲压成型，承重能力强，不易生锈</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10、安全可靠，贴心设计，机柜底部设有接地保护，保证工作时的安全</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11、搭配理线器</w:t>
            </w:r>
          </w:p>
        </w:tc>
        <w:tc>
          <w:tcPr>
            <w:tcW w:w="439" w:type="pc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6" w:type="pct"/>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p>
        </w:tc>
        <w:tc>
          <w:tcPr>
            <w:tcW w:w="512" w:type="pc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sz w:val="22"/>
                <w:szCs w:val="22"/>
                <w:u w:val="none"/>
              </w:rPr>
              <w:t>跨境电商</w:t>
            </w:r>
            <w:r>
              <w:rPr>
                <w:rFonts w:hint="eastAsia" w:ascii="宋体" w:hAnsi="宋体" w:eastAsia="宋体" w:cs="宋体"/>
                <w:i w:val="0"/>
                <w:iCs w:val="0"/>
                <w:color w:val="000000"/>
                <w:sz w:val="22"/>
                <w:szCs w:val="22"/>
                <w:u w:val="none"/>
                <w:lang w:val="en-US" w:eastAsia="zh-CN"/>
              </w:rPr>
              <w:t>综合</w:t>
            </w:r>
            <w:r>
              <w:rPr>
                <w:rFonts w:hint="eastAsia" w:ascii="宋体" w:hAnsi="宋体" w:eastAsia="宋体" w:cs="宋体"/>
                <w:i w:val="0"/>
                <w:iCs w:val="0"/>
                <w:color w:val="000000"/>
                <w:sz w:val="22"/>
                <w:szCs w:val="22"/>
                <w:u w:val="none"/>
              </w:rPr>
              <w:t>实训</w:t>
            </w:r>
            <w:r>
              <w:rPr>
                <w:rFonts w:hint="eastAsia" w:ascii="宋体" w:hAnsi="宋体" w:eastAsia="宋体" w:cs="宋体"/>
                <w:i w:val="0"/>
                <w:iCs w:val="0"/>
                <w:color w:val="000000"/>
                <w:sz w:val="22"/>
                <w:szCs w:val="22"/>
                <w:u w:val="none"/>
                <w:lang w:val="en-US" w:eastAsia="zh-CN"/>
              </w:rPr>
              <w:t>仿真软件</w:t>
            </w:r>
          </w:p>
        </w:tc>
        <w:tc>
          <w:tcPr>
            <w:tcW w:w="3801" w:type="pct"/>
            <w:vAlign w:val="center"/>
          </w:tcPr>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跨境电商综合实训仿真软件包含2套子系统：1、跨境电商案例实训系统（包含阿里国际、亚马逊、速卖通、eBay、Shopee案例实训教学系统）2、跨境电商综合技能竞赛平台（包含阿里国际、亚马逊、速卖通、wish、eBay、Shopee实训/竞赛系统）。2套子系统为功能完整的系统，而非简单的模块，均可单独支撑不同的课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一、基本要求</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1、软件基于B/S架构,遵循HTML5规范,通过浏览器就可实现操作。安装维护升级只需在服务器端进行。无站点数限制。</w:t>
            </w:r>
          </w:p>
          <w:p>
            <w:pPr>
              <w:keepNext w:val="0"/>
              <w:keepLines w:val="0"/>
              <w:suppressLineNumbers w:val="0"/>
              <w:bidi w:val="0"/>
              <w:spacing w:before="0" w:beforeAutospacing="0" w:after="0" w:afterAutospacing="0"/>
              <w:ind w:left="0" w:right="0"/>
              <w:rPr>
                <w:rFonts w:hint="eastAsia"/>
                <w:color w:val="4874CB" w:themeColor="accent1"/>
                <w:lang w:val="en-US" w:eastAsia="zh-CN"/>
                <w14:textFill>
                  <w14:solidFill>
                    <w14:schemeClr w14:val="accent1"/>
                  </w14:solidFill>
                </w14:textFill>
              </w:rPr>
            </w:pPr>
            <w:r>
              <w:rPr>
                <w:rFonts w:hint="eastAsia" w:ascii="Times New Roman" w:hAnsi="Times New Roman" w:cs="Times New Roman"/>
                <w:strike w:val="0"/>
                <w:dstrike w:val="0"/>
                <w:color w:val="4874CB" w:themeColor="accent1"/>
                <w:lang w:val="en-US" w:eastAsia="zh-CN"/>
                <w14:textFill>
                  <w14:solidFill>
                    <w14:schemeClr w14:val="accent1"/>
                  </w14:solidFill>
                </w14:textFill>
              </w:rPr>
              <w:t>2、</w:t>
            </w:r>
            <w:r>
              <w:rPr>
                <w:rFonts w:hint="eastAsia"/>
                <w:color w:val="4874CB" w:themeColor="accent1"/>
                <w:lang w:val="en-US" w:eastAsia="zh-CN"/>
                <w14:textFill>
                  <w14:solidFill>
                    <w14:schemeClr w14:val="accent1"/>
                  </w14:solidFill>
                </w14:textFill>
              </w:rPr>
              <w:t>系统基于.NET平台开发框架开发（.Net Framework）。</w:t>
            </w:r>
          </w:p>
          <w:p>
            <w:pPr>
              <w:keepNext w:val="0"/>
              <w:keepLines w:val="0"/>
              <w:suppressLineNumbers w:val="0"/>
              <w:bidi w:val="0"/>
              <w:spacing w:before="0" w:beforeAutospacing="0" w:after="0" w:afterAutospacing="0"/>
              <w:ind w:left="0" w:right="0"/>
              <w:rPr>
                <w:rFonts w:hint="default"/>
                <w:color w:val="4874CB" w:themeColor="accent1"/>
                <w:lang w:val="en-US" w:eastAsia="zh-CN"/>
                <w14:textFill>
                  <w14:solidFill>
                    <w14:schemeClr w14:val="accent1"/>
                  </w14:solidFill>
                </w14:textFill>
              </w:rPr>
            </w:pP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二、平台内容</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①管理员后台功能</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1.组织架构管理模块：</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（1）学校/学院管理：通过学校管理新增/删除学校的操作，支持对学校名称、所在地等内容进行编辑修改；通过学院管理支持在对应学校下新增二级学院或者操作删除二级学院。</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（2）专业/班级管理：通过专业管理支持在对应学院下新增/删除专业的操作；通过班级管理支持在对应专业下新增/删除班级的操作。班级模块支持编辑班级的教师、班级名称，设置班级启用时间期限。</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2.用户管理模块：</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（1）教师管理：通过新增教师功能新增班级教师，系统支持对教师所属学校、头像、名称、账号、密码及教师介绍等信息进行编辑，同时支持对教师账号的信息进行编辑修改/删除，进行启用和禁用等管理；</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（3）学生管理：通过新增功能在对应学校-学院-专业-班级下新增学生，系统支持批量导入班级学生数据，同时支持对学生账号的信息进行编辑修改/删除，进行启用和禁用等管理；</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3.案例中心模块：</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案例类目管理：在案例类目内支持一级目录新增/删除/禁用/启用/编辑案例类目的操作；在案例类目-设置项目内支持二级目录新增/删除/禁用/启用/编辑案例项目的操作；在案例类目-设置项目-设置任务内支持三级目录新增/删除/禁用/启用/编辑案例任务的操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②、教师端</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default" w:ascii="Times New Roman" w:hAnsi="Times New Roman" w:cs="Times New Roman"/>
                <w:lang w:val="en-US" w:eastAsia="zh-CN"/>
              </w:rPr>
              <w:t>★1.成绩中心模块：</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（1）案例成绩管理：支持统计班级案例学生练习数据，查询班级学生案例练习成绩数据（包括案例名称、学生信息、实训次数、最新成绩），支持成绩数据批量导出/删除等操作。</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（2）学生成绩管理：支持统计班级学生案例训练成绩数据（包括操作案例数据、总分数据、平均分数据）和批量导出训练成绩数据。</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2.考试中心模块：</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知识考核：支持发布新考核/删除考核等操作，发布考核通过编辑考核信息（模式、名称、考核时间、考核试卷、分值设置）、指定考核班级（添加/删除考核班级）完成设置；同时支持对指定考核进行激活/关闭激活的操作。</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技能考核：支持发布新考核/删除考核等操作，发布考核通过编辑考核信息（名称、考核时间、分值设置）、指定考核班级（添加/删除考核班级）、编辑考核内容（添加/删除考核案例）完成设置；同时支持对指定考核进行激活/关闭激活的操作。</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（3）排名管理：支持查询班级考核排名数据。</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3.理论试题管理模块：</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（1）试题管理：系统支持理论试题新增/批量导入/删除操作，新增试题编辑内容包括试题类型、试题标签、试题描述、题目解析等内容，批量导入支持以Excel表格形式导入数据。</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试卷管理：系统支持手工组卷/智能组卷/导入试卷/删除操作，手工组卷设置试卷名称、试卷类型、勾选题目等内容完成组卷，智能组卷设置试卷名称、题目来源、试卷类型、编辑组卷规则（设置题型、题量、分值）等参数系统自动生成试卷，导入试卷支持教师导入系统外的完成试卷内容。</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③.学生端</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1.跨境电商案例实训系统（包含阿里国际、亚马逊、速卖通、eBay、Shopee案例实训系统）。</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A、阿里国际实训教学系统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案例教学系统：聚焦跨境电商Alibaba（阿里巴巴国际站）平台业务流程实操训练，通过知识地图的形式形象地展示国际站核心业务节点，引导用户按业务逻辑进行学习训练。案例教学系统以课件、视频、案例为架构，每个业务节点都配备齐全的资源，满足教师备课教学和学生学习训练的不同场景的需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（2）跨境电商案例教学系统教学资源包括跨境电商Alibaba（阿里巴巴国际站）知识点不少于10个；案例总数不少于20支业务案例，视频微课不少于100分钟，PPT课件资源不少于30个。</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（3）单支实训案例包含完整的任务说明、任务目标、学习讨论与总结内容，涉及素材上传的案例任务系统提供任务素材资源包，支持在线下载。</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（4）跨境电商案例教学系统业务知识点覆盖账号注册、店铺管理、产品管理、媒体中心、上级沟通、客户管理、营销中心、交易管理、数据分析、出口服务、Alibaba后台等运营业务节点。</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（5）账号注册业务：包含阿里巴巴国际站介绍注册资源包（阿里巴巴国际站介绍课件资源、 国际站账号注册实操案例），在进入国际站实训平台时，可体验国际站开通流程。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（6）店铺管理业务： 管理公司信息资源包（管理公司信息课件资源、管理公司信息实操案例、编辑、管理公司的基本信息及相关资质的填写登记）、阿里国际A&amp;V认证资源包（阿里国际A&amp;V认证课件资源、阿里国际A&amp;V认证实操案例）、阿里国际-设置子账号资源包（账户信息管理课件资源、阿里国际-设置子账号实操案例）、商家工作台课件资源、全球旺铺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7）产品管理业务：包含产品运营工作台课件资源、发品规则及注意事项课件资源、发布产品资源包（发布产品课件资源、发布非直接下单品实操案例、发布直接下单品实操案例，可进行产品发布的全流程操作，包括产品类目选择，产品基本信息填写等；可对已发布商品的状态查询与信息更改，包括修改产品管理页面、显示产品列表，删除产品等）、分组管理与排序课件资源，可对产品进行分组与排序，设置、添加或修改店铺内产品的顺序、图片银行可保存上传产品时上传的图片，可对图片进行分组和调整分组。</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（8）营销模块：扩展包含商品橱窗，支持查看优化信息，并可对产品进行添加和删除处理，橱窗产品设置上限更新为40个。</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（9）媒体中心</w:t>
            </w:r>
            <w:r>
              <w:rPr>
                <w:rFonts w:hint="eastAsia" w:ascii="Times New Roman" w:hAnsi="Times New Roman" w:cs="Times New Roman"/>
                <w:color w:val="auto"/>
                <w:lang w:val="en-US" w:eastAsia="zh-CN"/>
              </w:rPr>
              <w:t>模块：粉丝通介绍资源包（粉丝通介绍课件资源、发布粉丝通实操案例），支持</w:t>
            </w:r>
            <w:r>
              <w:rPr>
                <w:rFonts w:hint="eastAsia" w:ascii="Times New Roman" w:hAnsi="Times New Roman" w:cs="Times New Roman"/>
                <w:lang w:val="en-US" w:eastAsia="zh-CN"/>
              </w:rPr>
              <w:t>从本地上传视频，并填写相关推荐信息，例如编辑封面、选择推广的内容类型、内容描述、可添加产品、可编辑内容标题、可选择发布时间等。</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（10）商机沟通模块：RFQ市场资源包（RFQ市场课件资源、RFQ商机报价实操案例），使用者可根据目标RFQ报价的全流程操作，包括填写或直接从我的产品导入产品信息、价格详情，填写报价补充信息，提交报价。</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（11）客户管理模块：客群管理资源包（了解客户通课件资源、外贸邮设置课件资源、客群管理课件资源、新建动态客群实操案例）、EDM邮件营销资源包（EDM邮件营销课件资源、 动态客群定向营销课件资源、固定客群定向营销课件资源、新建EDM邮件模板课件资源、智能圈客站内营销课件资源、阿里国际-新建EDM邮件模板实操案例、阿里国际-智能圈客站内营销实操案例、新建EDM营销邮件实操案例），使用者可以创建客群，可以选择系统客群或者自建客群发送营销计划，可创建营销模板并可在创建营销计划时选择该模板。</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（12）营销中心业务： 国际站橱窗课件资源、商家自营销中心资源包（自营销中心--优惠券课件资源、自营销中心--折扣营销课件资源、阿里国际-设置满折优惠券实操案例、阿里国际-设置满减优惠券实操案例、阿里国际-设置折扣营销实操案例），可在营销中心创建店铺优惠券信息，可设置优惠券标题、使用场景、优惠券有效期、并进行优惠券面额信息填写，分为满减券及满折券，可对优惠券数量及使用门槛进行设置以及调整，并设置相关产品信息，外贸直通车资源包（国际站流量渠道课件资源、外贸直通车课件资源、外贸直通车-爆品助推课件资源、外贸直通车-定向推广课件资源、外贸直通车-关键词推课件资源、外贸直通车-搜索人群再营销课件资源、外贸直通车-新品成长课件资源、阿里国际-定向推广实操案例、阿里国际-爆品助推实操案例、阿里国际-新品成长计划实操案例、阿里国际-搜索人群再营销实操案例），创建营销计划后，后台可以查看所有营销计划，可以暂停、启动、删除计划，关键词推广在可以添加关键词、选择推广商品、并对选中的关键词进行出价，定向推广计划、爆品助推计划、搜索人群再推广计划、新品成长计划支持选择产品、设置预算、出价区间、进行地域溢价设置。</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13）交易管理业务：信保订单资源包（起草信保订单课件资源、起草信保订单实操案例，通过在线起草、上传合同两种方式起草信用保障订单，并实现“提交订单-买家付款-卖家发货-订单完成”的完整订单流程）、运费模板资源包（运费模板课件资源、运费模板实操案例），可设置模板名称，根据商品类型选择对应的快递物流模版、海运拼箱模板及铁路模板进行设置（包括物流详情配置、发往国家及地区设置、计费方式、收费细则）。</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（14）数据分析业务：数据分析课件资源。</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（15）出口服务业务：出口服务资源包（报关单证课件资源、阿里国际-制作报关单证实操案例）。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（16）客户分组模块：创建客户分组、添加客户到分组、客户分组重命名。</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17）国际站首页：使用者可以进行买家账号注册、登录，商品推荐模块支持展示实训平台内上传的作业商品，可购买发布的产品，商品详情页根据不同的产品类型展示细节，买家可以在前台首页发布RFQ采购需求。</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跨境电商案例教学系统分为自由模式和考核模式，自由模式中可以支持跨境电商业务流程中不同业务节点的数据流转，实现业务结果的延续相关性；考核模式中支持对案例训练结果进行评分，学生与教师都可以实现训练结果查询。</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（18）自由模式下，保留使用者注册的账号信息和密码，包括店铺账号和密码、买家账号和密码。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（19）实训结果查询方式：系统支持在“我的实训”中查询正在进行的案例和已完成的案例数据。其中已完成案例模块支持查看成绩和查看练习两种形式查询案例训练结果。</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① 查看成绩系统展示标准答案和操作答案的比对、结算操作得分成绩。</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② 查看练习系统展示案例练习的全过程，并对错误项操作进行标识，同时展示标准答案和操作答案的比对、结算操作得分成绩。</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（20）考试竞赛：系统支持知识考核和技能考核两种考核形式。</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21）成绩中心：可查看到自己所对应的岗位所需要掌握的各项能力的进取情况，可查看个人分值与班级分值的对比，通过雷达图和曲线图表现个人能力状态和进步情况；可查看到自己各项能力分值的明细信息；可获取实训报告，报告内容包括个人基本信息、能力分值、考试成绩、教师评价、自我评价等内容，支持一键导出实训报告。</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B、速卖通案例实训教学系统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案例教学系统：聚焦跨境电商Aliexpress（速卖通）平台业务流程实操训练，通过知识地图的形式形象地展示Aliexpress核心业务节点，引导用户按业务逻辑进行学习训练。案例教学系统以课件、视频、案例为架构，每个业务节点都配备齐全的资源，满足教师备课教学和学生学习训练的不同场景的需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2、跨境电商案例教学系统教学资源包括跨境电商Aliexpress（速卖通）知识点不少于10个；案例总数不少于30支业务案例，视频微课不少于120分钟，PPT课件资源不少于40个。</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3、单支实训案例包含完整的任务说明、任务目标等内容，涉及素材上传的案例任务系统提供任务素材资源包，支持在线下载。</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4、跨境电商案例教学系统业务知识点覆盖店铺注册、店铺设置、发布商品、营销活动、订单管理、客户服务、生意参谋、纠纷处理、违规处理、ERP店小秘、Aliexpress前台等运营业务节点。</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5、店铺注册业务：包含企业支付宝账号注册资源包（支付宝介绍课件资源、企业支付宝账号注册实操案例）、速卖通账号注册资源包（ 全球速卖通平台介绍课件资源、账号认证课件资源、账号注册实操案例）、速卖通开店任务资源包（速卖通开店任务课件资源、提交类目保证金实操案例）。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6、店铺设置业务：物流模板设置资源包（速卖通物流中心课件资源、物流模板设置实操案例）、地址管理资源包（地址管理课件资源、新增发货/退货地址实操案例）、售后和服务模板设置资源包（售后服务模板课件资源、设置售后和服务模板实操案例）、尺码模板设置资源包（速卖通尺码模板课件资源、尺码模板-服装/鞋子实操案例）、店铺装修资源包（速卖通店铺装修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7、发布商品业务：包含速卖通创建商品listing资源包（商品发布课件资源、商品发布、复制模板上传实操案例）、产品信息模块设置资源包（产品信息模块课件资源、自定义模块设置、产品关联模块设置实操案例）、商品分组资源包（速卖通商品分组课件资源、新增自定义规则分组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8、商品模块：扩展包含商品橱窗实操案例、申请海外仓实操案例。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9、营销活动业务：店铺活动资源包（速卖通单品折扣活动课件、店铺code课件、互动活动课件、满包邮活动课件、满减活动课件、创建单品折扣活动实操案例、创建互动活动实操案例、创建不可传播/可传播code实操案例、新增满减活动实操案例、创建满包邮活动实操案例）、场景营销资源包（速卖通客户营销课件、新建人群集课件、人群定向筛选课件、买家会话课件、邮件营销课件、定向店铺code课件、创建定向店铺code实操案例、创建邮件营销实操案例、创建买家会话营销实操案例、新建人群集实操案例）、速卖通直通车资源包（速卖通直通车课件、快捷推广课件、重点推广课件、智能推广课件、全店管家课件、智投保课件、灵犀推荐课件、创建智能推广实操案例、计划创建快捷推广实操案例、计划创建重点推广计划实操案例、灵犀推荐实操案例）、平台活动资源包（速卖通平台活动课件资源、店铺券课件资源、跨店满减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10、订单管理业务：速卖通订单管理课件。</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11、资金模块：扩展支付宝转账提现实操案例。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12、客户服务业务：客服工具资源包包含速卖通客服工具课件、自动回复课件、快捷短语课件、常驻关键词课件、会话标记课件、设置快捷短语实操案例、设置自动回复实操案例、设置常驻关键词实操案例。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13、生意参谋业务：速卖通生意参谋课件。</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14、纠纷处理业务：速卖通纠纷类型课件。</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15、违规处理业务：包含速卖通违规处理课件、商品发布违规实操案例、搜索作弊实操案例、举报恶意买家实操案例。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16、ERP店小秘业务：ERP介绍课件、ERP数据采集课件、ERP产品刊登课件、ERP订单管理课件等课件资源；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17、Aliexpress（速卖通）商城首页可以展示商城产品类目、banner图轮播、热门商品推荐。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18、跨境电商案例教学系统分为自由模式和考核模式，自由模式中可以支持跨境电商业务流程中不同业务节点的数据流转，实现业务结果的延续相关性；考核模式中支持对案例训练结果进行评分，学生与教师都可以实现训练结果查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19、实训结果查询方式：系统支持在我的实训中查询正在进行的案例和已完成的案例数据。其中已完成案例模块支持查看成绩和查看练习两种形式查询案例训练结果。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（1）查看成绩系统展示标准答案和操作答案的比对、结算操作得分成绩。</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（2）查看练习系统展示案例练习的全过程，并对错误项操作进行标识，同时展示标准答案和操作答案的比对、结算操作得分成绩。</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20、考试竞赛：系统支持知识考核和技能考核两种考核形式。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21、成绩中心：可查看到自己所对应的岗位所需要掌握的各项能力的进取情况，可查看个人分值与班级分值的对比，通过雷达图和曲线图表现个人能力状态和进步情况；可查看到自己各项能力分值的明细信息；可获取实训报告，报告内容包括个人基本信息、能力分值、考试成绩、教师评价、自我评价等内容，支持一键导出实训报告。</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22、系统支持AI辅助教学功能</w:t>
            </w:r>
            <w:r>
              <w:rPr>
                <w:rFonts w:hint="eastAsia" w:ascii="Times New Roman" w:hAnsi="Times New Roman" w:cs="Times New Roman"/>
                <w:color w:val="auto"/>
                <w:lang w:val="en-US" w:eastAsia="zh-CN"/>
              </w:rPr>
              <w:t>，基于私有</w:t>
            </w:r>
            <w:r>
              <w:rPr>
                <w:rFonts w:hint="eastAsia" w:ascii="Times New Roman" w:hAnsi="Times New Roman" w:cs="Times New Roman"/>
                <w:lang w:val="en-US" w:eastAsia="zh-CN"/>
              </w:rPr>
              <w:t>化大模型提供符合系统的知识解答和智能体工具使用，同时支持智能体搭建和编辑功能，协助教师学生自行构建智能体。提供文生图工具使用，协助教师学生使用人工智能制作图片。</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C、亚马逊案例实训教学系统</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案例教学系统：聚焦跨境电商Amazon（亚马逊）平台业务流程实操训练，通过知识地图的形式形象地展示Amazon核心业务节点，引导用户按业务逻辑进行学习训练。案例教学系统以课件、视频、案例为架构，每个业务节点都配备齐全的资源，满足教师备课教学和学生学习训练的不同场景的需要。</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2、跨境电商案例教学系统教学资源包括跨境电商Amazon（亚马逊）知识点不少于25个；案例总数不少于33支业务案例，视频微课不少于120分钟，PPT课件资源不少于38个。</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★3、单支实训案例包含完整的任务说明、任务目标等内容，涉及素材上传的案例任务系统提供任务素材资源包，支持在线下载。</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4、亚马逊案例实训教学系统知识点覆盖注册账号、账户设置、创建商品、跟卖、管理库存、FBA发货、确定价格、A+页面、品牌旗舰店、广告、促销、管理订单、买家消息、联系平台等运营业务节点。</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5、注册账号业务：包含注册账号资源包（注册账号课件资源、注册账号实操案例）、网页介绍资源包（ 前台和买家端介绍课件资源、卖家后台介绍课件资源、数据报告课件资源）、平台政策资源包（平台政策课件资源、账户状况课件资源、客户服务和CSBA课件资源、产品合规性课件资源）。</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6、账户设置业务：包含配送设置资源包（卖家自配送及配送设置课件资源、创建配送模板实操案例、管理配送地址实操案例、截单时间和周末设置实操案例、节假日配送设置实操案例处理时间和订单能力设置实操案例）、</w:t>
            </w:r>
            <w:r>
              <w:rPr>
                <w:rFonts w:hint="eastAsia" w:ascii="Times New Roman" w:hAnsi="Times New Roman" w:cs="Times New Roman"/>
                <w:lang w:val="en-US" w:eastAsia="zh-CN"/>
              </w:rPr>
              <w:t>退货设置资源包</w:t>
            </w:r>
            <w:r>
              <w:rPr>
                <w:rFonts w:hint="default" w:ascii="Times New Roman" w:hAnsi="Times New Roman" w:cs="Times New Roman"/>
                <w:lang w:val="en-US" w:eastAsia="zh-CN"/>
              </w:rPr>
              <w:t>（退货课件资源、退货常规设置实操案例、退货地址设置实操案例、退款不退货解决方案实操案例）、亚马逊物流设置资源包（亚马逊物流FBA和AGL课件资源、FBA不可售商品自动设置实操案例、FBA可售商品自动设置实操案例）、礼品选项设置资源包（礼品选项设置课件资源、礼品选项设置实操案例）、通知首选项设置资源包（通知首选项设置课件资源、通知首选项设置实操案例）、 假期付款和权限设置资源（卖家资料设置课件资源、付款信息设置课件资源、假期设置课件资源、用户权限课件资源、付款信息设置实操案例、假期设置实操案例）</w:t>
            </w:r>
            <w:r>
              <w:rPr>
                <w:rFonts w:hint="eastAsia" w:ascii="Times New Roman" w:hAnsi="Times New Roman" w:cs="Times New Roman"/>
                <w:lang w:val="en-US" w:eastAsia="zh-CN"/>
              </w:rPr>
              <w:t>。</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7、刊登商品业务：包含创建新商品资源包（创建新商品课件资源、创建新商品实操案例）、跟卖资源包（跟卖课件资源、跟卖实操案例）。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8、管理库存业务：包含库存发往亚马逊资源包（FBA货件课件资源、创建FBA货件实操案例）、清理库存资源包（移除FBA库存课件资源、移除FBA库存实操案例）。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9、确定价格业务：包含确定价格资源包（确定价格课件资源、自动定价规则实操案例）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10、A+页面业务：包含A+页面资源包（A+页面课件资源、增强型商品描述实操案例、品牌故事实操案例）。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11、品牌旗舰店业务：包含品牌旗舰店资源包（品牌运营课件资源、品牌旗舰店课件资源、品牌旗舰店实操案例）。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12、广告业务：包含广告资源包（广告课件资源、手动广告实操案例、自动广告实操案例）。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13、促销业务：包含促销资源包（促销及促销商品列表课件资源、购买折扣课件资源、买一赠一课件资源、促销商品列表实操案例、购买折扣实操案例、买一赠一实操案例）、其他活动资源包（优惠券课件资源、Prime会员专享折扣课件资源、评论和评论计划Vine课件资源、Deal课件资源、Outlet清仓课件资源、创建优惠券实操案例、创建Prime会员专享折扣实操案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14、管理订单业务：管理订单资源包（订单课件资源、多渠道配送课件资源、订单实操案例） 。</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15、买家消息业务：买家消息资源包（买家消息课件资源、买家消息实操案例）。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16、联系平台业务：联系平台资源包（联系平台课件资源、联系平台实操案例）。</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17、Amazon商城前台首页可以展示推荐商品、类目、搜索框等；搜索结果页可以展示学生自行上架的商品和系统内置商品；商品详情页显示商品图片、价格、描述等信息；买家端可以登录登出账号、加购物车、购买下单、取消订单等。</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18、.跨境电商案例教学系统分为自由模式和考核模式，自由模式中可以支持跨境电商业务流程中不同业务节点的数据流转，实现业务结果的延续相关性；考核模式中支持对案例训练结果进行评分，学生与教师都可以实现训练结果查询。</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19、实训结果查询方式：系统支持在我的实训中查询正在进行的案例和已完成的案例数据。其中已完成案例模块支持查看成绩和查看练习两种形式查询案例训练结果。</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（1）查看成绩系统展示标准答案和操作答案的比对、结算操作得分成绩。</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（2）查看练习系统展示案例练习的全过程，并对错误项操作进行标识，同时展示标准答案和操作答案的比对、结算操作得分成绩。</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20、考试竞赛：系统支持知识考核和技能考核两种考核形式。</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21、成绩中心：可查看到自己所对应的岗位所需要掌握的各项能力的进取情况，可查看个人分值与班级分值的对比，通过雷达图和曲线图表现个人能力状态和进步情况；可查看到自己各项能力分值的明细信息；可获取实训报告，报告内容包括个人基本信息、能力分值、考试成绩、教师评价、自我评价等内容，支持一键导出实训报告。</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D、eBay 案例实训教学系统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案例教学系统：聚焦跨境电商eBay平台业务流程实操训练，通过知识地图的形式形象地展示eBay核心业务节点，引导用户按业务逻辑进行学习训练。案例教学系统以课件、视频、案例为架构，每个业务节点都配备齐全的资源，满足教师备课教学和学生学习训练的不同场景的需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2.跨境电商案例教学系统教学资源包括跨境电商eBay知识点不少于9个；案例总数不少于30支业务案例，视频微课不少于30节，PPT课件资源不少于17个。</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3.单支实训案例包含完整的任务说明、任务目标，涉及素材上传的案例任务系统提供任务素材资源包，支持在线下载。</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4.跨境电商案例教学系统业务知识点覆盖账号注册和管理支付、设置店铺和账户信息、商品刊登、营销活动、订单管理、客户服务、平台费用、政策规定、前台后台等节点。</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5.账号注册和管理支付：包含eBay账号注册和管理支付资源包（eBay账号注册课件资源、 eBay账号注册实操案例、eBay账号注册操作视频、注册Payoneer管理支付课件资源、注册Payoneer管理支付实操案例、注册Payoneer管理支付操作视频），在进入eBay实训平台时，可体验eBay开通、Payoneer绑定流程。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6.设置店铺和账户信息：个人资料及隐私权资源包（个人资料及隐私权课件资源、登录和安全设置实操案例和实操视频、付款和取货地址设置实操案例和实操视频、寄件地址设置实操案例和实操视频、公司资料信息设置实操案例和实操视频、设置退货地址实操案例和实操视频）、账户偏好设置资源包（账户偏好设置课件资源、通讯偏好设置实操案例和实操视频）、出售记录资源包（出售记录课件资源、休假设置实操案例和实操视频、付款政策实操案例和实操视频、退货政策实操案例和实操视频、管理与买家的沟通实操案例和实操视频、尚未付款物品的偏好設定实操案例和实操视频、买家管理和黑名单实操案例和实操视频、添加增值税编号实操案例和实操视频、自动留评和无货在线设置实操案例和实操视频、订用店铺实操案例和实操视频、退货偏好设置实操案例和实操视频、运送政策实操案例和实操视频、运送偏好设置实操案例和实操视频）、报告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7.商品刊登业务：创建刊登资源包（创建刊登课件资源、创建一口价和多属性刊登实操案例和实操视频、创建拍卖和单属性刊登实操案例，可进行产品发布的全流程操作，包括产品类目选择，产品基本信息填写等；自由模式下可对已发布商品的状态查询与信息更改，包括显示产品列表、显示剩余刊登时间、设定自动刊登规则、编辑产品信息、出售类似物品、更改刊登形式、新增备注、设置业务政策模板、结束刊登删除产品等）、管理刊登课件资源、取消出价和取消交易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8.营销活动：店铺自营销课件资源、平台营销课件资源、广告资源包（创建标准促销刊登广告实操案例、创建标准促销刊登广告实操视频、创建高级促销刊登广告实操案例、创建高级促销刊登广告实操视频）、促销活动资源包（创建运费折扣实操案例和实操视频、创建优惠券实操案例和实操视频、创建订单折扣实操案例和实操视频、创建促销活动减价实操案例和实操视频、创建批量购买价格实操案例和实操视频、创建买家组实操案例和实操视频）</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9.前台后台：eBay前台介绍课件资源、eBay后台介绍课件资源、eBay卖家专区运营页面、“我的eBay”账号管理页面、eBay前台页面。自由模式下支持自由地创建账号、上架和管理商品、管理设置店铺、创建和管理营销活动等等。</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10.订单管理：订单管理资源包（ 订单发货课件资源、取消出价和取消交易课件资源）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11.客户服务：客服资源包（联系买家课件资源、退款退货纠纷课件资源）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12.政策规定： eBay平台政策课件资源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13.平台费用：eBay平台费用介绍课件资源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14.跨境电商案例教学系统分为自由模式和案例模式，自由模式中可以支持跨境电商业务流程中不同业务节点的数据流转，实现业务结果的延续相关性；案例模式中支持对案例训练结果进行评分，学生与教师都可以实现训练结果查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15.自由模式下，保留使用者注册的账号信息和密码，包括店铺账号和密码、买家账号和密码。保留使用者刊登的商品、创建的广告、创建的促销、创建的买家组等。</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16.实训结果查询方式：系统支持在我的实训中查询正在进行的案例和已完成的案例数据。其中已完成案例模块支持查看成绩和查看练习两种形式查询案例训练结果。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（1）查看成绩系统展示标准答案和操作答案的比对、结算操作得分成绩。</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（2）查看练习系统展示案例练习的全过程，并对错误项操作进行标识，同时展示标准答案和操作答案的比对、结算操作得分成绩。</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17.考试竞赛：系统支持知识考核和技能考核两种考核形式。</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18.成绩中心：可查看到自己所对应的岗位所需要掌握的各项能力的进取情况，可查看个人分值与班级分值的对比，通过雷达图和曲线图表现个人能力状态和进步情况；可查看到自己各项能力分值的明细信息；可获取实训报告，报告内容包括个人基本信息、能力分值、考试成绩、教师评价、自我评价等内容，支持一键导出实训报告。</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E、Shopee案例实训教学系统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案例教学系统：聚焦跨境电商Shopee平台业务流程实操训练，通过知识地图的形式形象地展示Shopee核心业务节点，引导用户按业务逻辑进行学习训练。案例教学系统以课件、视频、案例为架构，每个业务节点都配备齐全的资源，满足教师备课教学和学生学习训练的不同场景的需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2、跨境电商案例教学系统教学资源包括跨境电商Shopee平台核心业务节点不少于12个；案例总数不少于35支业务案例，视频微课不少于150分钟，PPT课件资源不少于30个。</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3、单支实训案例包含完整的任务说明、任务目标等内容，涉及素材上传的案例任务系统提供任务素材资源包，支持在线下载。</w:t>
            </w:r>
          </w:p>
          <w:p>
            <w:pPr>
              <w:keepNext w:val="0"/>
              <w:keepLines w:val="0"/>
              <w:suppressLineNumbers w:val="0"/>
              <w:bidi w:val="0"/>
              <w:spacing w:before="0" w:beforeAutospacing="0" w:after="0" w:afterAutospacing="0"/>
              <w:ind w:left="0" w:right="0"/>
              <w:rPr>
                <w:rFonts w:hint="eastAsia" w:ascii="Times New Roman" w:hAnsi="Times New Roman" w:cs="Times New Roman"/>
                <w:color w:val="FF0000"/>
                <w:lang w:val="en-US" w:eastAsia="zh-CN"/>
              </w:rPr>
            </w:pPr>
            <w:r>
              <w:rPr>
                <w:rFonts w:hint="eastAsia" w:ascii="Times New Roman" w:hAnsi="Times New Roman" w:cs="Times New Roman"/>
                <w:lang w:val="en-US" w:eastAsia="zh-CN"/>
              </w:rPr>
              <w:t>★4、跨境电商案例教学系统平台核心业务节点覆盖Shopee店铺注册、Shopee卖家店铺设置、商品管理、物流管理、订单管理、营销管理、客户服务、商店管理、财务管理、Shopee数据、第三方ERP、Shopee商城等运营业务节点。</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5、店铺注册业务：包含店铺账号注册资源包：Shopee账号体系课件资源、平台店铺注册微课资源、注册主账号实操案例、提交审核资料实操案例、申请开店实操案例、主账号关联店铺账号实操案例。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6、卖家店铺设置业务：包含卖家地址设置资源包：退货地址设置课件资源、微课、设置退货地址实操案例；商家设置资源包：商家设置课件资源、微课、实操案例；商店设置课件资源；了母账号管理资源包：主账号如何管理店铺课件资源、主账号关联授权店铺微课、主账号关联授权店铺实操案例；我的团队资源包：创建子账号课件资源、创建子账号微课要、创建子账号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7、商品管理业务：包含全球商品资源包：商品定价课件资源、官方定价微课、官方定价实操案例；刊登全球商品资源包：刊登全球商品课件资源、刊登全球商品微课、刊登全球商品实操案例；发布店铺商品资源包：发布店铺商品课件资源、发布店铺商品微课、发布店铺商品实操案例。店铺商品资源包：平台备货课件资源、编辑店铺商品微课、编辑店铺商品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8、物流管理业务：包含物流设置资源包：平台物流解析和运费计算课件资源、物流设置微课、物流设置实操案例。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9、营销管理业务：包含官方活动资源包：平台官方活动课件资源、平台官方活动微课、平台官方活动实操案例、优惠券官方活动实操案例；店铺自营销资源包：平台自营销课件资源、优惠券/折扣活动/套装优惠/加购优惠/限时抢购/运费促销/关注礼微课、优惠券/折扣活动/套装优惠/加购优惠/限时抢购/运费促销/关注礼实操案例；Shopee广告资源包：Shopee广告课件资源、广告充值课件资源、搜索广告微课、关联广告微课、广告充值微课、搜索广告实操案例、关联广告实操案例、广告充值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10、客户服务业务：包含聊天助理资源包：平台客户服务课件资源、自动回复设置微课、快捷回复设置微课、自动回复设置实操案例、快捷回复设置实操案例。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11、商店管理业务：包含商店介绍资源包：商店介绍课件资源、商店介绍微课、商店介绍实操案例；商店分类资源包：商店分类课件资源、商店分类微课、商店分类实操案例。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12、财务管理业务：包含银行账号资源包：跨境店铺银行账号课件资源、店铺绑定第三方支付机构微课、第三方支付平台微课、店铺绑定第三方支付机构实操案例、第三方支付平台实操案例。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13、Shopee数据业务：包含平台运营政策课件资源、平台优选卖家课件资源。</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14、第三方ERP业务：包含店铺授权资源包：店铺授权课件资源、店铺授权微课；商品采集刊登资源包：商品采集刊登课件资源、商品采集刊登微课；ERP订单管理资源包：ERP订单管理课件资源、ERP订单管理微课。内置1688跨境专供10多个品类的商品数据支撑ERP进行在线商品采集；包含店铺授权实操、单品采集实操、创建产品实操、订单处理实操等案例实操任务。</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★15、Shopee商城首页可以展示商城产品类目、banner图轮播、热门商品推荐。</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16.跨境电商案例教学系统分为自由模式和考核模式，自由模式中可以支持跨境电商业务流程中不同业务节点的数据流转，实现业务结果的延续相关性；考核模式中支持对案例训练结果进行评分，学生与教师都可以实现训练结果查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17、实训结果查询方式：系统支持在我的实训中查询正在进行的案例和已完成的案例数据。其中已完成案例模块支持查看成绩和查看练习两种形式查询案例训练结果。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（1）查看成绩系统展示标准答案和操作答案的比对、结算操作得分成绩。</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（2）查看练习系统展示案例练习的全过程，并对错误项操作进行标识，同时展示标准答案和操作答案的比对、结算操作得分成绩。</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18、考试竞赛：系统支持知识考核和技能考核两种考核形式。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19、成绩中心：可查看到自己所对应的岗位所需要掌握的各项能力的进取情况，可查看个人分值与班级分值的对比，通过雷达图和曲线图表现个人能力状态和进步情况；可查看到自己各项能力分值的明细信息；可获取实训报告，报告内容包括个人基本信息、能力分值、考试成绩、教师评价、自我评价等内容，支持一键导出实训报告。</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2、跨境电商综合技能竞赛平台（包含阿里国际、亚马逊、速卖通、wish、eBay、Shopee实训教学/竞赛系统）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A.wish实训教学/竞赛系统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1、包含wish仿品测试系统，至少包含200道以上仿品甄别训练。</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2、店铺分析包含销售业绩分析、评分表现等，可以查看销售业绩和店铺评分的排名。</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3、产品上架模块需模拟手动上传的产品上传模式。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4、实训通过AI虚拟流量模拟真实订单和客户，可以按照策略对卖家发布的产品进行下单，从而完整实现整个业务流程。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5、wish的ERP处理系统包含库存管理、订单管理、快递管理等。</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6、学生可导出实训结果为pdf文件，包含学生成绩、操作日志、财务流水、利润总额等。</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7、包含产品搜索关键字库，提供促动及产品相关的关键词，每个产品的触发关键词数量不能少于10，并且每个关键字要有竞争度和搜索量等核心指核。</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8、系统可统计学生帐号每个产品的订单量及排名、总销售利润及排名，方便学生根据每个产品的销售情况，进行有针对性的应对措施。</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9、订单生成数量的要素，不能低于5个：产品标题、产品仿品度、产品价格、产品促销价、店铺评分等，更真实的模拟速卖通平台的订单生成，增加学生练习的可操作性、真实性、趣味性。</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B.阿里国际实训/竞赛系统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1、实训案例背景:每个实训案例包含背景介绍、任务说明、实训相关资料、实操练习等内容，学生实训过程中可随时查看。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2、实训基础资料：系统内置实训所需要的商家公司资料、财务资料、供应商资料、商品资料等满足实训练习的要求。</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3、实训基础工具：系统提供运费计算、汇率计算等辅助工具，实训过程中可通过使用辅助工具核算商品定价、销售收入结汇等运营工作。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4、系统支持智能反馈功能：用户在实训练习过程中，系统能对错误录入的信息和不正确操作进行检查并提示。</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5、买家服务模块：实训用户可以通过系统的邮件问答系统与模拟买家进行互动，允许与模拟买家之间、学生之间或师生之间互动交流。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6、AV认证模块：系统仿真平台入驻前对商家进行AV认证的流程，实训过程中学生提交公司及法人代表的详细资料完成AV认证。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7、供应商模块：实训用户在选择跨境电商货源供应商时重点参考物流时效、采购价格和日生产量等核心要素来确定最优供应商。</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8、平台账号注册：实训用户在注册跨境电商平台店铺和账号时，系统提供店铺运营主体的工商注册资料、法人代表资料、银行账户资料等基础资料。</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9、商品展示模块：实训用户为运营店铺上传商品，内容包括商品标题、商品描述、商品关键词、商品规格（包含尺寸、重量、颜色）、商品图片、商品定价等核心内容。</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10、商品描述模块：实训用户可以对新发布的商品编辑完善的商品描述来获得更多流量，商品描述编辑需按平台商品描述规则编辑，包括产地、材质、售后服务等内容。</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11、商品图片银行：系统内置商品图片银行，提供不少于10张商品不同角度、不同清晰度的图，实训用户根据展示商品的不同特点选择适合的图片来编辑商品Listing页面。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12、商品关键词模块：系统采集阿里巴巴国际站平台的对应品类商品的热门关键词生成商品关键词库，每个商品关键词库中提供不低于20个关键词，并对各关键词从竞争度和浏览量两个维度进行标识，以满足不同运营周期选择最优关键词的需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13、日常运营模块：系统支持平台直通车推广功能，实训中可以针对商品开通直通车推广，根据不同关键词的搜索热度和竞争度，选择合适的关键词进行推广出价，并支持修改和删除已启用的直通车广告。</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14、询盘模块：系统仿真阿里巴巴国际站平台询盘-报价的交易模式，实训过程中商家与买家之间通过沟通确认订单内容，生成交易订单。</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15、订单报关模块：系统仿真外贸报关的流程，每一笔订单确认后生成订单出口合同，实训中学生需根据订单出口合同和公司补充材料完成商业发票、装箱单、代理报送委托书、代理报检委托书等报关材料的填写。</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16、订单模块：支持在订单模块中查询已确认订单的日期、商品、总值、生产及配送状态，及时了解订单的完成进度。</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17、库存管理模块：系统支持统计实时库存数据，实训用户可以查看了解库存数据，综合订单量和采购生产物流时间等要素合理储备库存商品数量。</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18、平台流量分配模块：根据平台的搜索算法、点击率、成单方式、转化率等指标，智能产生订单。需完成订单发货，平台发货、买家收货、利润结算、结汇等交易环节，更加真实的仿真卖家的真实业务流程操作。</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19、订单分发机制：订单生成的要素，不能低于5个：产品标题、产品描述、产品价格、产品促销价，产品Keywords等，每个产品的关键词数量不能少于20个，并且每个关键字要有竞争度和搜索量等核心指核，更真实的跨境电商第三方平台的订单生成，增加学生练习的可操作性、真实性、趣味性。</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20、财务管理模块：系统支持实时统计店铺运营收入、支出等财务数据，提供销售收入、广告支出、物流支出、采购支出等分类财务数据查询。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21、实时订单排名：系统支持统计学生帐号每个产品的实时订单量及排名数据、总销售利润及排名，方便学生根据每个产品的销售情况，进行有针对性的应对措施。</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22、数据分析模块：系统可记录实训周期内的订单和流量数据，实训用户可以查询订单和流量数据折线图，根据波动趋势进行运营策略调整。</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C.Shopee实训教学/竞赛系统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模拟Shopee平台的主要操作流程，至少包含以下个模块或功能：</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1.案例分为实训模式和竞赛模式，每个案例以产品为分类，分为不同的案例。案例可以选择进入实训模式，也可重置案例，重置案例可选择从平台注册开始，也可以选择保留平台注册内容从商品上架开始。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2.系统内置各类辅助练习工具包含ERP工具、资料库、E-mail、支持团队以及Shopee卖家后台。实训练习分为开设店铺、店铺运营管理、订单量增长方法、订单运营管理四大模块。其中开设店铺和店铺运营管理模块设置为流程图模式，便于用户更好的了解平台注册等相关流程的顺序。开设店铺模块包含选择供应商、平台注册。店铺运营管理模块包含产品刊登、报告对应、店铺装修中等。</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3.支持团队：可以进行上传商品之后进行报告对应的确认和产品发布的确认。</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4.资料库：资料库内置实训所需要的商家公司资料、财务资料、供应商资料、商品资料、生产信息、汇率计算、运费计算等满足实训练习需求的相关资料。</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5.ERP功能：系统内置店铺ERP管理功能，包含库存管理、订单管理、快递管理、财务统计、业绩曲线、贷款等，实训过程中可通过ERP管理工具提升店铺运营效率。</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6.E-mail模块：用户可通过邮箱接收Shopee平台的确认邮件，管理买家邮件以及通过邮箱与模拟买家进行沟通，进行折扣等其他店铺活动的营销推广。</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7.工作台模块：用户可通过工作台-Shopee卖家入口点击登陆进入Shopee卖家后台。</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8.供应商模块：系统提供同品类10家供应商供用户选择，每家供应商都显示商品信息、采购价、建议销售价、日产量以及物流天数，实训用户在选择跨境电商货源供应商时重点参考物流时效、采购价格和日生产量等核心要素来确定最优供应商。</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9.平台注册：用户点击平台注册模块直接进入一比一仿真还原的Shopee平台前台页面，点击注册进入平台注册的全流程操作。实训用户在注册跨境电商平台店铺和账号时，系统资料库提供店铺运营主体的工商注册资料、法人代表资料、银行账户资料等基础资料。实训用户可根据平台规则完成Shopee平台主账号注册、入驻验证资料、店铺管理账号注册三个注册环节。完成注册之后进入系统E-mail进行邮件认证，点击邮件内容跳转至Shopee平台卖家验证页面，完成注册之后资料库公司资料页面可以显示账号与密码，即可用账号登陆卖家后台。</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10.产品刊登：用户通过提前注册好的账号密码可直接登录到Shopee卖家后台页面，通过全球商品或添加商品进入商品刊登页面输入关键词选择品类进行商品信息的编辑，内容包括商品基本信息、商品图片、商品属性、商品关键词、商品规格（包含尺寸、重量、价格）等核心内容。商品上传到全球商品库之后需要发布店铺商品，点击发布商品按钮，确认发布店铺，然后添加商品，选择相应商品进行确认发布。</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11.商品关键词模块：系统采集Shopee平台的对应品类商品的热门关键词生成商品关键词库，每个商品关键词库中提供不少于20个关键词，并对各关键词从竞争度和浏览量两个维度进行标识，以满足不同运营周期选择最优关键词的需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12.系统资料库提供了两款商品上传的基本商品信息，包含商品重量、体积、属性、产品说明等信息。</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13.商品图片银行：系统内置商品图片银行，点击上传选择对应的商品文件夹进行图片的选择，提供不少于10张商品不同角度、不同清晰度的图，实训用户根据展示商品的不同特点选择适合的图片来编辑商品Listing页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14.报告对应模块：点击按钮跳转到报告对应页面，页面展示经营商品的信息和属性与Shopee商品和属性，确认属性正确之后，点击报告对应按钮，进行第二款产品的报告对应，两款产品确认之后完成报告对应操作。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15.ERP订单管理：系统支持供应链订货的功能，实训用户可以通过新增订单然后根据日订单数量选择商品填写采购数量向供应商订货来储备库存商品。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16.日常运营模块：实训用户可以根据需要对商品标题关键词、商品Listing页面的内容进行优化来进一步提升流量和订单量。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17.官方自营销工具：系统支持Shopee平台七大官方自营销工具，包括优惠券、我的折扣活动、套装优惠、加购优惠、店铺限时抢购、运费促销、返Shopee币，实训用户可以选择为店铺、商品设置形式多样的促销活动来提升订单量。</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18.付费推广模块：系统支持Shopee广告点击付费推广功能，推广排名是由关键词品质和关键词出价的算法实现。系统默认建议应商品关键词推广所需的热门关键词，并为每个关键词标识品质分数和推荐出价。实训用户在运营阶段可以通过为在售店铺商品添加付费推广获得更多流量和订单。</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19.物流发货模块：系统支持手动物流发贷，提供虾皮海外-711、虾皮海外-莱尔富、虾皮海外-全家、虾皮海外-宅配等Shopee平台常用物流渠道方案。实训用户在订单发货时可以根据不同物流成本和物流效率选择不同的物流渠道方案。</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20.邮件营销模块：系统支持模拟买家与卖家进行邮箱互动。实训用户可以通过邮件向买家邀请评价、发送打折活动、店铺上新活动等信息来提升店铺流量和促进买家二次下单。</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21.库存管理模块：系统支持统计实时库存数据，实训用户可以查看了解库存数据，综合订单量和采购生产物流时间等要素合理储备库存商品数量。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22.实训基础工具：系统提供运费计算、汇率计算等辅助工具，实训过程中可通过使用辅助工具核算商品定价、销售收入结汇等运营工作。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23.系统支持智能反馈功能：用户在实训练习过程中，系统能对错误录入的信息和不正确操作进行检查并提示。</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24.商品定价机制：系统模拟跨境电商平台的定价机制，商品售价需要根据采购价、物流费用、平台交易费和佣金、利润空间、推广预算等要素为商品进行精准定价。</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25.平台流量分配模块：根据Shopee平台的搜索算法、点击率、成单方式、转化率等指标，智能产生定单成交，通过订单发货，快递发送、平台发货、买家收货、利润结算、结汇等环节，更加真实的仿真跨境电商的真实流程操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26.订单分发机制：订单生成的要素不能少于5个：产品标题、产品描述、产品价格、产品促销价，产品Keywords等，每个产品的关键词数量不能少于20个，并且每个关键字要有竞争度和搜索量等核心指核，更真实的跨境电商第三方平台的订单生成，增加学生练习的可操作性、真实性、趣味性。</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27.财务管理模块：系统支持实时统计店铺运营收入、支出财务数据，提供销售收入、广告支出、物流支出、采购支出等分类财务数据查询。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28.系统支持官方合作第三方支付合作商Payoneer、PingPong或LianLian Pay提现功能，实训过程中需要将店铺账号与支付平台绑定完成提现。</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29.实时订单排名：系统可统计学生帐号每个产品的实时订单量及排名数据、总销售利润及排名，方便学生根据每个产品的销售情况，进行有针对性的应对措施。</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30.数据分析模块：系统可记录实训周期内的订单和流量数据，实训用户可以查询订单和流量数据折线图，根据波动趋势进行运营策略调整。</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D.速卖通实训教学/竞赛系统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1.供应商选择模块：系统内置供应商报价模块，并提供至少10家供应商供学生进行选择，学生可通过点击供应商选择对比不同供应商的采购价、日生产量、生产运输时效来选择最优供应商。</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2.资料库模块：系统资料库内置实训所需要的相关资料，至少包含亚马逊注册、运营所需的公司资料、财务资料、商品资料、生产信息、汇率计算、运费计算等满足实训练习的要求。</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3.ERP功能：系统内置店铺ERP管理功能，点击ERP模块即可进行库存管理、订单管理、快递管理、财务统计、业绩曲线、广告设置等；点击快递管理支持选择包含DHL、e邮宝等不少于三种快递方式，实训过程中可通过快递管理查看店铺订单并安排发货。</w:t>
            </w:r>
            <w:r>
              <w:rPr>
                <w:rFonts w:hint="eastAsia" w:ascii="Times New Roman" w:hAnsi="Times New Roman" w:cs="Times New Roman"/>
                <w:color w:val="FF0000"/>
                <w:lang w:val="en-US" w:eastAsia="zh-CN"/>
              </w:rPr>
              <w:t>（提供系统截图加盖供应商公章）</w:t>
            </w:r>
            <w:r>
              <w:rPr>
                <w:rFonts w:hint="eastAsia" w:ascii="Times New Roman" w:hAnsi="Times New Roman" w:cs="Times New Roman"/>
                <w:lang w:val="en-US" w:eastAsia="zh-CN"/>
              </w:rPr>
              <w:t xml:space="preserve"> </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bookmarkStart w:id="1" w:name="_GoBack"/>
            <w:bookmarkEnd w:id="1"/>
            <w:r>
              <w:rPr>
                <w:rFonts w:hint="eastAsia" w:ascii="Times New Roman" w:hAnsi="Times New Roman" w:cs="Times New Roman"/>
                <w:lang w:val="en-US" w:eastAsia="zh-CN"/>
              </w:rPr>
              <w:t>4.企业支付宝注册模块：系统仿真平台支付结算系统，点击支付宝注册模块即可进入注册流程，同时支持实训用户进行企业支付宝账号与注册店铺进行绑定。店铺销售收入通过支付宝账户进行结算和提现。</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5.平台账号注册：实训用户在注册跨境电商平台店铺和账号时，系统提供店铺运营主体的工商注册资料、法人代表资料、银行账户资料等基础资料。</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6.商品展示模块：实训用户为运营店铺上传商品，内容包括商品标题、商品描述、商品关键词、商品规格（包含尺寸、重量、颜色）、商品图片、商品定价等核心内容。</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7.商品描述模块：实训用户可以对新发布的商品编辑完善的商品描述来获得更多流量，商品描述编辑需按平台商品描述规则编辑，包括产地、材质、售后服务等内容。</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8.商品图片：系统内置商品图片，提供不少于10张不同角度、不同清晰度的图，实训用户根据展示商品的不同特点选择适合的图片来编辑商品主图。</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9.商品关键词模块：系统右侧提供商品材料辅助窗口，点击商品材料按钮即可查看上传商品的关键词信息，每个商品关键词库中提供不少于20个关键词，并对各关键词从竞争度和浏览量两个维度进行标识，学生可自由选择关键词录入系统，以满足不同运营周期选择最优关键词的需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10.广告营销模块：至少包含直通车推广、店铺活动推广两大核心内容。</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①直通车推广：学生可选择已发布的商品进行直通车推广，点击直通车概况即可进入直通车推广页面，点击新建推广可设置推广名称，进入推广页面可查看不同关键词的推广评分、搜索热度和竞争度等关键信息，学生自由点击选择合适的关键词进行推广出价，并能修改和删除已出价的直通车广告。</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②店铺活动：学生通过速卖通卖家后台店铺活动按钮即可进入速卖通活动页面，可点击选择已发布的商品进行单品折扣、满减活动、店铺优惠券、搭配活动、互动活动、店铺优惠码等进行商品活动推广，每个活动都能够点击进行操作，并都完整还原真实速卖通店铺详细的活动创建和设置流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11.磋商功能：系统能够模拟速卖通买卖双方的交易磋商功能，点击磋商功能模块即可进入聊天框，点击左侧卖家头像即可选择卖家进行交流，系统能够在线模拟卖卖双方进行智能对话和价格回复，磋商过后系统能根据磋商结果自动生成订单。</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12.运费模板：系统仿真平台设置店铺物流运费模板保障订单发货。物流渠道至少包含经济类物流、简易类物流、标准类物流、快速类物流等多种物流类型，支持不少于14种物流方式运费方案。需包含中国邮政平常小包+、顺丰国际经济小包、中俄航空经济小包、无忧物流-简易、中外运-西邮简易挂号小包、无忧物流-标准、e邮宝、UPS全球快捷、Fed ex IE等物流方式。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13.服务模板：系统仿真平台设置店铺服务模板保障店铺的售后服务质量。实训用户可以根据售后计划设置不对的服务模板，提升店铺客户评价。</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14.物流发货模块：系统支持手动物流发贷，提供AliExpres常用物流渠道方案。实训用户在订单发货时可以根据不同物流成本和物流效率选择不同的物流发货渠道。</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15.订单采购：系统支持供应链订货的功能，实训用户可以根据日订单数量向供应商订货来储备库存商品。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16.库存管理模块：系统支持统计实时库存数据，实训用户可以查看了解库存数据，综合订单量和采购生产物流时间等要素合理储备库存商品数量。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17.平台流量分配模块：根据亚AliExpres平台搜索算法、点击率、成单方式、转化率等指标，智能产生订单。需完成订单发货，平台发货、买家收货、利润结算、结汇等交易环节，更加真实的仿真AliExpres卖家的真实业务流程操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★18.订单分发机制：订单生成的要素不能少于5个：产品标题、产品描述、产品价格、广告营销等，更真实的模拟平台的订单生成，增加学生练习的可操作性、真实性、趣味性。</w:t>
            </w:r>
            <w:r>
              <w:rPr>
                <w:rFonts w:hint="eastAsia" w:ascii="Times New Roman" w:hAnsi="Times New Roman" w:cs="Times New Roman"/>
                <w:color w:val="FF0000"/>
                <w:lang w:val="en-US" w:eastAsia="zh-CN"/>
              </w:rPr>
              <w:t>（提供系统截图加盖供应商公章）</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19.财务管理模块：系统支持实时统计店铺运营收入、支出等财务数据，提供销售收入、广告支出、物流支出、采购支出等分类财务数据查询。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20.实时订单排名：系统支持统计学生帐号每个产品的实时订单量及排名数据、总销售利润及排名，方便学生根据每个产品的销售情况，进行有针对性的应对措施。</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 xml:space="preserve"> 21.数据分析模块：系统可记录实训周期内的订单和流量数据，实训用户可以查询订单和流量数据折线图，根据波动趋势进行运营策略调整。</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color w:val="auto"/>
                <w:lang w:val="en-US" w:eastAsia="zh-CN"/>
              </w:rPr>
              <w:t>E、亚马逊</w:t>
            </w:r>
            <w:r>
              <w:rPr>
                <w:rFonts w:hint="eastAsia" w:ascii="Times New Roman" w:hAnsi="Times New Roman" w:cs="Times New Roman"/>
                <w:lang w:val="en-US" w:eastAsia="zh-CN"/>
              </w:rPr>
              <w:t>实训教学/竞赛系统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模拟亚马逊平台的主要操作流程，至少包含以下个模块或功能：</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1.案例分为实训模式和竞赛模式，每个案例以产品为分类，分为不同的案例。案例可以选择进入实训模式，也可重置案例，重置案例可选择从平台注册开始，也可以选择保留平台注册内容从商品上架开始。</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系统内置各类辅助练习工具包含ERP工具、资料库、E-mail、支持团队以及Amazon卖家后台。实训练习分为开设店铺、店铺运营管理、订单量增长方法、订单运营管理四大模块。其中开设店铺和店铺运营管理模块设置为流程图模式，便于用户更好的了解平台注册等相关流程的顺序。开设店铺模块包含选择供应商、购买UPC码、平台注册。店铺运营管理模块包含产品刊登/商品定价、报告对应、配送设置、店铺装修中。</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3.支持团队：可以进行上传商品之后进行报告对应的确认和FBA头程发货的确认。</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4.资料库：资料库内置实训所需要的商家公司资料、财务资料、供应商资料、商品资料、生产信息、汇率计算、运费计算等满足实训练习需求的相关资料。</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5.ERP功能：系统内置店铺ERP管理功能，包含库存管理、订单管理、快递管理、财务统计、业绩曲线、广告设置、FBA头程发货等，实训过程中可通过ERP管理工具提升店铺运营效率。</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6.E-mail模块：用户可通过邮箱接收Amazon平台的确认邮件，管理买家邮件以及通过邮箱与模拟买家进行沟通，进行折扣等其他店铺活动的营销推广。</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7.工作台模块：用户可通过工作台-Amazon卖家入口点击登陆进入Amazon卖家后台。</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8.供应商模块：系统提供同品类10家供应商供用户选择，点击供应商选择模块可查看每家供应商显示的商品信息、采购价、建议销售价、日产量以及物流天数，实训用户在选择跨境电商货源供应商时重点参考物流时效、采购价格和日生产量等核心要素来确定最优供应商。</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9.购买UPC码模块：实训用户在实训任务开始前需要为销售商品配置UPC码（商品条形码），确保店铺销售的所有品类SKU都有对应的UPC码。进入模块可提供不同的购买UPC码供用户选择，然后根据确认信息进行UPC码的购买。</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10.平台注册：用户点击模块直接进入一比一仿真还原的Amazon平台前台页面，点击注册进入平台注册的全流程操作。实训用户在注册跨境电商平台店铺和账号时，系统资料库提供店铺运营主体的工商注册资料、法人代表资料、银行账户资料等基础资料。</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11.产品刊登/商品定价：用户通过点击产品刊登/商品定价按钮可直接跳转到Amazon卖家后台页面，通过添加商品选择品类进行商品信息的编辑，内容包括商品基本信息、商品标题、商品描述、商品关键词、商品规格（包含尺寸、重量、颜色）、商品图片、商品定价等核心内容。</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12.系统资料库提供了两款商品上传的基本商品信息，包含商品重量、体积、商标、SKU、产品说明等信息。</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13.商品图片银行：系统内置商品图片银行，点击上传选择对应的商品文件夹进行图片的选择，提供不少于10张商品不同角度、不同清晰度的图，实训用户根据展示商品的不同特点选择适合的图片来编辑商品Listing页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14.商品关键词模块：系统采集亚马逊平台的对应品类商品的热门关键词生成商品关键词库，每个商品关键词库中提供不少于20个关键词，并对各关键词从竞争度和浏览量两个维度进行标识，以满足不同运营周期选择最优关键词的需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15.报告对应模块：点击按钮跳转到安保对应页面，页面展示经营商品的信息和属性与Amazon商品和属性，确认属性正确之后，点击报告对应按钮，进行第二款产品的报告对应，两款产品确认之后完成报告对应操作。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16.配送设置模块：系统支持亚马逊海外仓物流模式，实训用户可以提前将在售商品提前在FBA仓库备货，提升物流效率。点击配送设置按钮跳转至Amazon卖家后台页面，在亚马逊物流模块选择商品填写入库数量，创建新的入库计划，操作完毕后按提示进入ERP的FBA头程发货进行FBA头程运输发货确认操作，点击发货按钮对弹出的单据及运输方式等进行填写选择，发票、销售确认书、报关报检单据可选择自动填充也可手动填充，选择海运拼箱运输进行查看费用之后显示运输费用进行确认。然后进入支持团队进行发货确认。</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17.ERP订单管理：系统支持供应链订货的功能，实训用户可以通过新增订单然后根据日订单数量选择商品填写采购数量向供应商订货来储备库存商品。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18.日常运营模块：实训用户可以根据需要对商品标题关键词、商品Listing页面的内容进行优化来进一步提升流量和订单量。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商品标题关键词调整逻辑按Amazon平台商品排名算法，以商品本身的综合表现来确定商品展示排名，综合竞争力弱的阶段用低竞争度关键词（竞争度10以内的关键词），随着商品订单量的上升对相应关键词进行调整。</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（2）商品Listing页面优化可以对商品描述、图片、价格、店铺综合服务进行调整优化。</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19.付费推广模块：系统支持点击付费推广功能，推广排名是由关键词品质和关键词出价的两个要素的综合算法实现。实训用户在运营阶段可以通过广告营销按钮进入CPC广告设置，选择产品对应的关键词为在售店铺商品添加付费推广获得更多流量和订单。</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20.物流发货模块：系统支持手动物流发货，提供DHL、邮政小包、E邮宝、E特快四种亚马逊常用物流渠道方案。实训用户在订单发货时可以根据不同物流成本和物流效率选择不同的物流发货渠道。</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21.邮件营销模块：系统支持模拟买家与卖家进行邮件互动。实训用户可以通过邮件向买家邀请评价、发送打折活动、店铺上新活动等信息来提升店铺流量和促进买家二次下单。</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22.库存管理模块：系统支持统计实时库存数据，实训用户可以查看了解库存数据，综合订单量和采购生产物流时间等要素合理储备库存商品数量。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23.实训基础工具：系统提供运费计算、汇率计算等辅助工具，实训过程中可通过使用辅助工具核算商品定价、销售收入结汇等运营工作。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24.系统支持智能反馈功能：用户在实训练习过程中，系统能对错误录入的信息和不正确操作进行检查并提示。</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25.商品定价机制：系统模拟跨境电商平台的定价机制，商品售价需要根据采购价、物流费用、平台交易费和佣金、利润、推广预算等要素为商品进行精准定价。</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26.平台流量分配模块：根据亚马逊平台的A10搜索算法、点击率、成单方式、转化率等指标，智能产生订单。需完成订单发货，平台发货、买家收货、利润结算、结汇等交易环节，更加真实的仿真亚马逊卖家的真实业务流程操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27.订单分发机制：订单生成的要素，不能低于5个：产品标题、产品描述、产品价格、产品促销价，产品Keywords等，每个产品的关键词数量不能少于20个，并且每个关键字要有竞争度和搜索量等核心指核，更真实的跨境电商第三方平台的订单生成，增加学生练习的可操作性、真实性、趣味性。</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28.财务管理模块：系统支持实时统计店铺运营收入、支出等财务数据，提供销售收入、广告支出、物流支出、采购支出等分类财务数据查询。以及进行店铺的结汇操作。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29.实时订单排名：系统支持统计学生帐号每个产品的实时订单量及排名数据、总销售利润及排名，方便学生根据每个产品的销售情况，进行有针对性的应对措施。</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30.数据分析模块：系统可记录实训周期内的订单和流量数据，实训用户可以查询订单和流量数据折线图，根据波动趋势进行运营策略调整。</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F.eBay实训教学/竞赛系统</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1.实训基础资料：系统内置实训所需要的商家公司资料、财务资料、供应商资料、商品资料等满足实训练习的要求。</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2.ERP功能：系统内置店铺ERP管理功能，包含库存管理、订单管理、快递管理、财务统计、业绩曲线、广告设置等，实训过程中可通过ERP管理工具提升店铺运营效率。</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3.实训基础工具：系统提供运费计算、汇率计算等辅助工具，实训过程中可通过使用辅助工具核算商品定价、销售收入结汇等运营工作。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4.系统支持智能反馈功能：用户在实训练习过程中，系统能对错误录入的信息和不正确操作进行检查并提示。</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5.买家服务模块：实训用户可以通过系统的邮件问答系统与模拟买家进行互动，允许与模拟买家之间、学生之间或师生之间互动交流。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6.供应商模块：实训用户在选择跨境电商货源供应商时重点参考物流时效、采购价格和日生产量等核心要素来确定最优供应商。</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7.平台商品管理模块：实训用户在实训任务开始前需为所销售商品配置ISBN码（商品条形码），确保店铺销售的所有品类SKU都有对应的ISBN码。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8.平台账号注册：实训用户在注册跨境电商平台店铺和账号时，系统提供店铺运营主体的工商注册资料、法人代表资料、银行账户资料等基础资料。</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9.商品展示模块：实训用户为运营店铺上传商品，内容包括商品标题、商品描述、商品关键词、商品规格（包含尺寸、重量、颜色参数）、商品图片、商品定价等核心内容。</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10.商品描述模块：实训用户可以对新发布的商品编辑完善的商品描述来获得更多流量，尤其在商品定价上遵循Ebay平台一口价的定价机制。</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11.商品图片银行：系统内置商品图片银行，提供不少于10张商品不同角度、不同清晰度的图，实训用户根据展示商品的不同特点选择适合的图片来编辑商品Listing页面。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12.商品关键词模块：系统采集Ebay平台的对应品类商品的热门关键词生成商品关键词库，每个商品关键词库中提供不少于20个关键词，并对各关键词从竞争度和浏览量两个维度进行标识，以满足不同运营周期选择最优关键词的需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13.日常运营模块：实训用户可以根据需要对商品标题关键词、商品Listing页面的内容进行优化来进一步提升流量和订单量。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14.付费推广模块：系统支持PL占击付费推广和网红广告功能，推广排名是由关键词品质和关键词出价的算法实现。实训用户在运营阶段可以通过为在售店铺商品添加点击付费推广获得更多流量和订单。</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15.邮件营销模块：系统支持模拟买家与卖家进行邮件互动。实训用户可以通过邮件向买家邀请评价、发送打折活动、店铺上新活动等信息来提升店铺流量和促进买家二次下单。</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16.商品定价机制：系统模拟跨境电商平台的定价机制，商品售价需要根据采购价、物流费用、平台交易费和佣金、利润、推广预算等要素为商品进行精准定价。</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17.物流发货模块：系统支持手动物流发贷，提供Ebay常用物流渠道方案。实训用户在订单发货时可以根据不同物流成本和物流效率选择不同的物流发货渠道。</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18.供应链模块：系统支持供应链订货的功能，实训用户可以根据日订单数量向供应商订货储备库存商品。</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19.库存管理模块：系统支持统计实时库存数据，实训用户可以查看了解库存数据，综合订单量和采购物流时间等要素合理储备库存商品数量。</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20.平台流量分配模块：根据Ebay平台搜索算法、点击率、成单方式、转化率等指标，智能产生订单。需完成订单发货，平台发货、买家收货、利润结算、结汇等交易环节，更加真实的仿真Ebay卖家的真实业务流程操作。</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21.订单分发机制：订单生成的要素不能低于5个：产品标题、产品描述、产品价格、产品促销价，产品Keywords等，每个产品的关键词数量不能少于20个，并且每个关键字要有竞争度和搜索量等核心指核，更真实的跨境电商第三方平台的订单生成，增加学生练习的可操作性、真实性、趣味性。</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22.财务管理模块：系统支持实时统计店铺运营收入、支出等财务数据，提供销售收入、广告支出、物流支出、采购支出等分类财务数据查询。</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23.实时订单排名：系统支持统计学生帐号每个产品的实时订单量及排名数据、总销售利润及排名，方便学生根据每个产品的销售情况，进行有针对性的应对措施。</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24.数据分析模块：系统可记录实训周期内的订单和流量数据，实训用户可以查询订单和流量数据折线图，根据波动趋势进行运营策略调整。</w:t>
            </w:r>
          </w:p>
          <w:p>
            <w:pPr>
              <w:keepNext w:val="0"/>
              <w:keepLines w:val="0"/>
              <w:suppressLineNumbers w:val="0"/>
              <w:bidi w:val="0"/>
              <w:spacing w:before="0" w:beforeAutospacing="0" w:after="0" w:afterAutospacing="0"/>
              <w:ind w:left="0" w:right="0"/>
              <w:rPr>
                <w:rFonts w:hint="default" w:ascii="Times New Roman" w:hAnsi="Times New Roman" w:cs="Times New Roman"/>
                <w:strike w:val="0"/>
                <w:dstrike w:val="0"/>
                <w:color w:val="FF0000"/>
                <w:lang w:val="en-US" w:eastAsia="zh-CN"/>
              </w:rPr>
            </w:pPr>
          </w:p>
          <w:p>
            <w:pPr>
              <w:keepNext w:val="0"/>
              <w:keepLines w:val="0"/>
              <w:suppressLineNumbers w:val="0"/>
              <w:bidi w:val="0"/>
              <w:spacing w:before="0" w:beforeAutospacing="0" w:after="0" w:afterAutospacing="0"/>
              <w:ind w:left="0" w:right="0"/>
              <w:rPr>
                <w:rFonts w:hint="eastAsia" w:ascii="Times New Roman" w:hAnsi="Times New Roman" w:cs="Times New Roman"/>
                <w:strike/>
                <w:dstrike w:val="0"/>
                <w:color w:val="FF0000"/>
                <w:lang w:val="en-US" w:eastAsia="zh-CN"/>
              </w:rPr>
            </w:pPr>
          </w:p>
          <w:p>
            <w:pPr>
              <w:keepNext w:val="0"/>
              <w:keepLines w:val="0"/>
              <w:suppressLineNumbers w:val="0"/>
              <w:bidi w:val="0"/>
              <w:spacing w:before="0" w:beforeAutospacing="0" w:after="0" w:afterAutospacing="0"/>
              <w:ind w:left="0" w:right="0"/>
              <w:rPr>
                <w:rFonts w:hint="eastAsia" w:ascii="Times New Roman" w:hAnsi="Times New Roman" w:cs="Times New Roman"/>
                <w:color w:val="auto"/>
                <w:lang w:val="en-US" w:eastAsia="zh-CN"/>
              </w:rPr>
            </w:pPr>
            <w:r>
              <w:rPr>
                <w:rFonts w:hint="eastAsia" w:ascii="Times New Roman" w:hAnsi="Times New Roman" w:cs="Times New Roman"/>
                <w:lang w:val="en-US" w:eastAsia="zh-CN"/>
              </w:rPr>
              <w:t>三、资源要求：</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color w:val="auto"/>
                <w:lang w:val="en-US" w:eastAsia="zh-CN"/>
              </w:rPr>
              <w:t>★1、供应商需提供给每5位同学至少一个东南亚领航跨境电</w:t>
            </w:r>
            <w:r>
              <w:rPr>
                <w:rFonts w:hint="eastAsia" w:ascii="Times New Roman" w:hAnsi="Times New Roman" w:cs="Times New Roman"/>
                <w:lang w:val="en-US" w:eastAsia="zh-CN"/>
              </w:rPr>
              <w:t>商B2C平台真实店铺，所有店铺运营管理权限学生都可自由操作，具体店铺数量根据学生参与人数确定。</w:t>
            </w:r>
            <w:r>
              <w:rPr>
                <w:rFonts w:hint="eastAsia" w:ascii="Times New Roman" w:hAnsi="Times New Roman" w:cs="Times New Roman"/>
                <w:color w:val="FF0000"/>
                <w:lang w:val="en-US" w:eastAsia="zh-CN"/>
              </w:rPr>
              <w:t>（提供承诺函加盖供应商公章及投标人真实店铺ID）</w:t>
            </w:r>
          </w:p>
          <w:p>
            <w:pPr>
              <w:keepNext w:val="0"/>
              <w:keepLines w:val="0"/>
              <w:suppressLineNumbers w:val="0"/>
              <w:bidi w:val="0"/>
              <w:spacing w:before="0" w:beforeAutospacing="0" w:after="0" w:afterAutospacing="0"/>
              <w:ind w:left="0" w:right="0"/>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eastAsia" w:ascii="Times New Roman" w:hAnsi="Times New Roman" w:cs="Times New Roman"/>
                <w:color w:val="auto"/>
                <w:lang w:val="en-US" w:eastAsia="zh-CN"/>
              </w:rPr>
              <w:t>供应商需提供配套东南亚领航跨境电商B2C平台真实店铺的实战培训课程，每年培训时长不少于1个月。培训的主要目标是重点围绕Shopee店铺进行运营实战内容教学，实现店铺销量从0到1，店铺管理从入门到精通的快速提升。培训课程由Shopee官方讲师在线授课，帮助学生了解跨境电商发展趋势，掌握跨境电商店铺运营规则和成单技巧，从选品上架、订单处理、物流发货、广告营销、客服售后等全流程的操作，此条款作为验收条款，并需要写入项目成交合同。</w:t>
            </w:r>
            <w:r>
              <w:rPr>
                <w:rFonts w:hint="eastAsia" w:ascii="Times New Roman" w:hAnsi="Times New Roman" w:cs="Times New Roman"/>
                <w:color w:val="FF0000"/>
                <w:lang w:val="en-US" w:eastAsia="zh-CN"/>
              </w:rPr>
              <w:t>（提供证明材料加盖供应商公章）</w:t>
            </w:r>
          </w:p>
          <w:p>
            <w:pPr>
              <w:keepNext w:val="0"/>
              <w:keepLines w:val="0"/>
              <w:suppressLineNumbers w:val="0"/>
              <w:bidi w:val="0"/>
              <w:spacing w:before="0" w:beforeAutospacing="0" w:after="0" w:afterAutospacing="0"/>
              <w:ind w:left="0" w:right="0"/>
              <w:rPr>
                <w:rFonts w:hint="default" w:ascii="Times New Roman" w:hAnsi="Times New Roman" w:cs="Times New Roman"/>
                <w:color w:val="4874CB" w:themeColor="accent1"/>
                <w:lang w:val="en-US" w:eastAsia="zh-CN"/>
                <w14:textFill>
                  <w14:solidFill>
                    <w14:schemeClr w14:val="accent1"/>
                  </w14:solidFill>
                </w14:textFill>
              </w:rPr>
            </w:pPr>
            <w:r>
              <w:rPr>
                <w:rFonts w:hint="eastAsia" w:ascii="Times New Roman" w:hAnsi="Times New Roman" w:cs="Times New Roman"/>
                <w:lang w:val="en-US" w:eastAsia="zh-CN"/>
              </w:rPr>
              <w:t>3、</w:t>
            </w:r>
            <w:r>
              <w:rPr>
                <w:rFonts w:hint="eastAsia" w:ascii="Times New Roman" w:hAnsi="Times New Roman" w:cs="Times New Roman"/>
                <w:color w:val="auto"/>
                <w:lang w:val="en-US" w:eastAsia="zh-CN"/>
              </w:rPr>
              <w:t>为了体现产品的系统性，供应商需有校企合作跨境电商教材出版案例。</w:t>
            </w:r>
            <w:r>
              <w:rPr>
                <w:rFonts w:hint="eastAsia" w:ascii="Times New Roman" w:hAnsi="Times New Roman" w:cs="Times New Roman"/>
                <w:color w:val="FF0000"/>
                <w:lang w:val="en-US" w:eastAsia="zh-CN"/>
              </w:rPr>
              <w:t>（供应商需提供校企合作跨境电商出版的教材封面截图）</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四</w:t>
            </w:r>
            <w:r>
              <w:rPr>
                <w:rFonts w:hint="default" w:ascii="Times New Roman" w:hAnsi="Times New Roman" w:cs="Times New Roman"/>
                <w:lang w:val="en-US" w:eastAsia="zh-CN"/>
              </w:rPr>
              <w:t>、其他：</w:t>
            </w:r>
          </w:p>
          <w:p>
            <w:pPr>
              <w:keepNext w:val="0"/>
              <w:keepLines w:val="0"/>
              <w:suppressLineNumbers w:val="0"/>
              <w:bidi w:val="0"/>
              <w:spacing w:before="0" w:beforeAutospacing="0" w:after="0" w:afterAutospacing="0"/>
              <w:ind w:left="0" w:right="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1、交货期：合同签订后7个工作日内供货并安装调试完毕。</w:t>
            </w:r>
          </w:p>
          <w:p>
            <w:pPr>
              <w:keepNext w:val="0"/>
              <w:keepLines w:val="0"/>
              <w:suppressLineNumbers w:val="0"/>
              <w:bidi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color w:val="auto"/>
                <w:lang w:val="en-US" w:eastAsia="zh-CN"/>
              </w:rPr>
              <w:t>2、</w:t>
            </w:r>
            <w:r>
              <w:rPr>
                <w:rFonts w:hint="eastAsia" w:asciiTheme="minorEastAsia" w:hAnsiTheme="minorEastAsia" w:cstheme="minorEastAsia"/>
                <w:b w:val="0"/>
                <w:bCs w:val="0"/>
                <w:color w:val="auto"/>
                <w:sz w:val="21"/>
                <w:szCs w:val="21"/>
                <w:vertAlign w:val="baseline"/>
                <w:lang w:val="en-US" w:eastAsia="zh-CN"/>
              </w:rPr>
              <w:t>质保期：自验收合格之日起5年，终身维护。</w:t>
            </w:r>
          </w:p>
        </w:tc>
        <w:tc>
          <w:tcPr>
            <w:tcW w:w="439" w:type="pct"/>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6" w:type="pct"/>
            <w:vAlign w:val="center"/>
          </w:tcPr>
          <w:p>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512" w:type="pct"/>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国贸综合实训系统</w:t>
            </w:r>
          </w:p>
        </w:tc>
        <w:tc>
          <w:tcPr>
            <w:tcW w:w="3801" w:type="pct"/>
            <w:vAlign w:val="center"/>
          </w:tcPr>
          <w:p>
            <w:pPr>
              <w:keepNext w:val="0"/>
              <w:keepLines w:val="0"/>
              <w:widowControl/>
              <w:suppressLineNumbers w:val="0"/>
              <w:spacing w:before="0" w:beforeAutospacing="0" w:after="0" w:afterAutospacing="0"/>
              <w:ind w:left="0" w:right="0"/>
              <w:jc w:val="left"/>
              <w:textAlignment w:val="center"/>
              <w:rPr>
                <w:rFonts w:hint="default"/>
                <w:color w:val="auto"/>
                <w:lang w:val="en-US" w:eastAsia="zh-CN"/>
              </w:rPr>
            </w:pPr>
            <w:r>
              <w:rPr>
                <w:rFonts w:hint="eastAsia"/>
                <w:lang w:val="en-US" w:eastAsia="zh-CN"/>
              </w:rPr>
              <w:t>★国贸综合实训系统需包含两套子系统：1.国际贸易综合实训系统2.跨境电商</w:t>
            </w:r>
            <w:r>
              <w:rPr>
                <w:rFonts w:hint="default"/>
                <w:lang w:eastAsia="zh-CN"/>
              </w:rPr>
              <w:t>语言</w:t>
            </w:r>
            <w:r>
              <w:rPr>
                <w:rFonts w:hint="eastAsia"/>
                <w:lang w:val="en-US" w:eastAsia="zh-CN"/>
              </w:rPr>
              <w:t>与客户服务系统，</w:t>
            </w:r>
            <w:r>
              <w:rPr>
                <w:rFonts w:hint="eastAsia" w:ascii="宋体" w:hAnsi="宋体" w:eastAsia="宋体" w:cs="宋体"/>
                <w:lang w:val="en-US" w:eastAsia="zh-CN"/>
              </w:rPr>
              <w:t>2套子系统为功能完整的系统，而非简单的模块，均可单独支撑不同的课程。</w:t>
            </w:r>
            <w:r>
              <w:rPr>
                <w:rFonts w:hint="eastAsia"/>
                <w:lang w:val="en-US" w:eastAsia="zh-CN"/>
              </w:rPr>
              <w:br w:type="textWrapping"/>
            </w:r>
            <w:r>
              <w:rPr>
                <w:rFonts w:hint="eastAsia"/>
                <w:b/>
                <w:bCs/>
                <w:lang w:val="en-US" w:eastAsia="zh-CN"/>
              </w:rPr>
              <w:t>一、基本要求</w:t>
            </w:r>
            <w:r>
              <w:rPr>
                <w:rFonts w:hint="eastAsia"/>
                <w:lang w:val="en-US" w:eastAsia="zh-CN"/>
              </w:rPr>
              <w:br w:type="textWrapping"/>
            </w:r>
            <w:r>
              <w:rPr>
                <w:rFonts w:hint="eastAsia"/>
                <w:lang w:val="en-US" w:eastAsia="zh-CN"/>
              </w:rPr>
              <w:t>1.软件基于 B/S 架构，遵循 HTML5 规范，通过软件浏览器就可实现平台操作。安装维护升级只需在服务器端进行，无站点数限制，技术平台具备良</w:t>
            </w:r>
            <w:r>
              <w:rPr>
                <w:rFonts w:hint="eastAsia"/>
                <w:color w:val="auto"/>
                <w:lang w:val="en-US" w:eastAsia="zh-CN"/>
              </w:rPr>
              <w:t>好的可扩展性，完美兼容主流浏览器，无须安装任何客户端及插件。</w:t>
            </w:r>
          </w:p>
          <w:p>
            <w:pPr>
              <w:keepNext w:val="0"/>
              <w:keepLines w:val="0"/>
              <w:suppressLineNumbers w:val="0"/>
              <w:spacing w:before="0" w:beforeAutospacing="0" w:after="0" w:afterAutospacing="0"/>
              <w:ind w:left="0" w:right="0"/>
              <w:rPr>
                <w:rFonts w:hint="eastAsia" w:eastAsiaTheme="minorEastAsia"/>
                <w:strike w:val="0"/>
                <w:dstrike w:val="0"/>
                <w:color w:val="auto"/>
                <w:lang w:val="en-US" w:eastAsia="zh-CN"/>
              </w:rPr>
            </w:pPr>
            <w:r>
              <w:rPr>
                <w:rFonts w:hint="eastAsia"/>
                <w:color w:val="auto"/>
                <w:lang w:val="en-US" w:eastAsia="zh-CN"/>
              </w:rPr>
              <w:t>★2.</w:t>
            </w:r>
            <w:r>
              <w:rPr>
                <w:rFonts w:hint="eastAsia"/>
                <w:color w:val="auto"/>
              </w:rPr>
              <w:t>软件能够提供与VR设备平台对接的接口，能够提供Krpano、VRPlayer、ImVR、UtoVR、Cmoar VR Cinema PRO播放器平台。支持在在现有平台上做VR二次开发</w:t>
            </w:r>
            <w:r>
              <w:rPr>
                <w:rFonts w:hint="eastAsia"/>
                <w:color w:val="auto"/>
                <w:lang w:eastAsia="zh-CN"/>
              </w:rPr>
              <w:t>。</w:t>
            </w:r>
          </w:p>
          <w:p>
            <w:pPr>
              <w:keepNext w:val="0"/>
              <w:keepLines w:val="0"/>
              <w:suppressLineNumbers w:val="0"/>
              <w:spacing w:before="0" w:beforeAutospacing="0" w:after="0" w:afterAutospacing="0"/>
              <w:ind w:left="0" w:right="0"/>
              <w:rPr>
                <w:rFonts w:hint="eastAsia"/>
                <w:b/>
                <w:bCs/>
                <w:lang w:val="en-US" w:eastAsia="zh-CN"/>
              </w:rPr>
            </w:pPr>
            <w:r>
              <w:rPr>
                <w:rFonts w:hint="eastAsia"/>
                <w:b/>
                <w:bCs/>
                <w:lang w:val="en-US" w:eastAsia="zh-CN"/>
              </w:rPr>
              <w:t>二、平台内容</w:t>
            </w:r>
          </w:p>
          <w:p>
            <w:pPr>
              <w:keepNext w:val="0"/>
              <w:keepLines w:val="0"/>
              <w:suppressLineNumbers w:val="0"/>
              <w:spacing w:before="0" w:beforeAutospacing="0" w:after="0" w:afterAutospacing="0"/>
              <w:ind w:left="0" w:right="0"/>
              <w:rPr>
                <w:rFonts w:hint="eastAsia"/>
                <w:b/>
                <w:bCs/>
                <w:lang w:val="en-US" w:eastAsia="zh-CN"/>
              </w:rPr>
            </w:pPr>
            <w:r>
              <w:rPr>
                <w:rFonts w:hint="eastAsia"/>
                <w:b/>
                <w:bCs/>
                <w:lang w:val="en-US" w:eastAsia="zh-CN"/>
              </w:rPr>
              <w:t>A、国际贸易综合实训系统</w:t>
            </w:r>
          </w:p>
          <w:p>
            <w:pPr>
              <w:keepNext w:val="0"/>
              <w:keepLines w:val="0"/>
              <w:suppressLineNumbers w:val="0"/>
              <w:spacing w:before="0" w:beforeAutospacing="0" w:after="0" w:afterAutospacing="0"/>
              <w:ind w:left="0" w:right="0"/>
              <w:rPr>
                <w:rFonts w:hint="eastAsia" w:ascii="宋体" w:hAnsi="宋体"/>
                <w:szCs w:val="21"/>
                <w:lang w:val="en-US" w:eastAsia="zh-CN"/>
              </w:rPr>
            </w:pPr>
            <w:r>
              <w:rPr>
                <w:rFonts w:hint="eastAsia" w:ascii="宋体" w:hAnsi="宋体"/>
                <w:szCs w:val="21"/>
                <w:lang w:val="en-US" w:eastAsia="zh-CN"/>
              </w:rPr>
              <w:t>（一）教师端主要功能</w:t>
            </w:r>
            <w:r>
              <w:rPr>
                <w:rFonts w:hint="eastAsia" w:ascii="宋体" w:hAnsi="宋体"/>
                <w:szCs w:val="21"/>
                <w:lang w:val="en-US" w:eastAsia="zh-CN"/>
              </w:rPr>
              <w:br w:type="textWrapping"/>
            </w:r>
            <w:r>
              <w:rPr>
                <w:rFonts w:hint="eastAsia" w:ascii="宋体" w:hAnsi="宋体"/>
                <w:szCs w:val="21"/>
                <w:lang w:val="en-US" w:eastAsia="zh-CN"/>
              </w:rPr>
              <w:t>1、支持进行学校－学院－专业－班级四级组织架构管理方式，能够自由添加学校、学院、专业、班级且数量不受限制；支持添加或批量导入教师账号、学生账号、评委账号、裁判账号，支持后台更新用户密码和设置用户登录权限。</w:t>
            </w:r>
            <w:r>
              <w:rPr>
                <w:rFonts w:hint="eastAsia" w:ascii="宋体" w:hAnsi="宋体"/>
                <w:szCs w:val="21"/>
                <w:lang w:val="en-US" w:eastAsia="zh-CN"/>
              </w:rPr>
              <w:br w:type="textWrapping"/>
            </w:r>
            <w:r>
              <w:rPr>
                <w:rFonts w:hint="eastAsia" w:ascii="宋体" w:hAnsi="宋体"/>
                <w:szCs w:val="21"/>
                <w:lang w:val="en-US" w:eastAsia="zh-CN"/>
              </w:rPr>
              <w:t>2、支持批量或单个上传题目，题目支持单选题、多选题、判断题、填空题、材料题等多种题型；支持设置组卷模板，包括题目来源、题目顺序、题量和分数组合。</w:t>
            </w:r>
            <w:r>
              <w:rPr>
                <w:rFonts w:hint="eastAsia" w:ascii="宋体" w:hAnsi="宋体"/>
                <w:szCs w:val="21"/>
                <w:lang w:val="en-US" w:eastAsia="zh-CN"/>
              </w:rPr>
              <w:br w:type="textWrapping"/>
            </w:r>
            <w:r>
              <w:rPr>
                <w:rFonts w:hint="eastAsia" w:ascii="宋体" w:hAnsi="宋体"/>
                <w:szCs w:val="21"/>
                <w:lang w:val="en-US" w:eastAsia="zh-CN"/>
              </w:rPr>
              <w:t>3、支持进行手工组卷和智能组卷两种组卷方式，手工组卷通过选择题目来组成试卷，智能组卷通过设置题目来源、题量、分数、新旧题比例来一键生成试卷，支持从本地导入试卷。</w:t>
            </w:r>
            <w:r>
              <w:rPr>
                <w:rFonts w:hint="eastAsia" w:ascii="宋体" w:hAnsi="宋体"/>
                <w:szCs w:val="21"/>
                <w:lang w:val="en-US" w:eastAsia="zh-CN"/>
              </w:rPr>
              <w:br w:type="textWrapping"/>
            </w:r>
            <w:r>
              <w:rPr>
                <w:rFonts w:hint="eastAsia" w:ascii="宋体" w:hAnsi="宋体"/>
                <w:szCs w:val="21"/>
                <w:lang w:val="en-US" w:eastAsia="zh-CN"/>
              </w:rPr>
              <w:t>4、支持设置和发起理论和实操考试，支持设定考试对象、考试时间、考试模式等内容，练习模式允许学员多次刷题并查看答案。</w:t>
            </w:r>
            <w:r>
              <w:rPr>
                <w:rFonts w:hint="eastAsia" w:ascii="宋体" w:hAnsi="宋体"/>
                <w:szCs w:val="21"/>
                <w:lang w:val="en-US" w:eastAsia="zh-CN"/>
              </w:rPr>
              <w:br w:type="textWrapping"/>
            </w:r>
            <w:r>
              <w:rPr>
                <w:rFonts w:hint="eastAsia" w:ascii="宋体" w:hAnsi="宋体"/>
                <w:szCs w:val="21"/>
                <w:lang w:val="en-US" w:eastAsia="zh-CN"/>
              </w:rPr>
              <w:t>5、支持实训案例配置和编辑，支持应用案例的新增、删除、公开或隐藏。</w:t>
            </w:r>
            <w:r>
              <w:rPr>
                <w:rFonts w:hint="eastAsia" w:ascii="宋体" w:hAnsi="宋体"/>
                <w:szCs w:val="21"/>
                <w:lang w:val="en-US" w:eastAsia="zh-CN"/>
              </w:rPr>
              <w:br w:type="textWrapping"/>
            </w:r>
            <w:r>
              <w:rPr>
                <w:rFonts w:hint="eastAsia" w:ascii="宋体" w:hAnsi="宋体"/>
                <w:szCs w:val="21"/>
                <w:lang w:val="en-US" w:eastAsia="zh-CN"/>
              </w:rPr>
              <w:t>6、老师可导出学生的成绩成excel表格，并对学生的成绩进行分析，如各分数段人数。</w:t>
            </w:r>
            <w:r>
              <w:rPr>
                <w:rFonts w:hint="eastAsia" w:ascii="仿宋" w:hAnsi="仿宋" w:eastAsia="仿宋" w:cs="仿宋"/>
                <w:kern w:val="0"/>
                <w:szCs w:val="21"/>
                <w:lang w:bidi="ar"/>
              </w:rPr>
              <w:br w:type="textWrapping"/>
            </w:r>
            <w:r>
              <w:rPr>
                <w:rFonts w:hint="eastAsia" w:ascii="宋体" w:hAnsi="宋体"/>
                <w:szCs w:val="21"/>
                <w:lang w:val="en-US" w:eastAsia="zh-CN"/>
              </w:rPr>
              <w:t>（二）学生端主要功能</w:t>
            </w:r>
            <w:r>
              <w:rPr>
                <w:rFonts w:hint="eastAsia" w:ascii="宋体" w:hAnsi="宋体"/>
                <w:szCs w:val="21"/>
                <w:lang w:val="en-US" w:eastAsia="zh-CN"/>
              </w:rPr>
              <w:br w:type="textWrapping"/>
            </w:r>
            <w:r>
              <w:rPr>
                <w:rFonts w:hint="eastAsia" w:ascii="宋体" w:hAnsi="宋体"/>
                <w:szCs w:val="21"/>
                <w:lang w:val="en-US" w:eastAsia="zh-CN"/>
              </w:rPr>
              <w:t>1、软件采用角色扮演模式，交易场景中，当学习者担任出口商角色时，系统则化身为智能机器人，扮演进口商角色，与学习者进行交易的对弈；当学习者担任进口商角色时，系统则化身为智能机器人，扮演出口商角色，与学习者进行交易的对弈。这种方式可以使老师教的学活动和学生的练习更加顺畅，不会因为交易对象不在线或处理过慢导致流程停滞。学习者通过实训平台进入仿真交易环境，在这个环境中，包括了银行、海关、外管局、税务局、货代公司、保险公司等不少于15个相关主体以及阿里巴巴国际站和中国国际贸易单一窗口两个数字化平台。模拟了汇率、进出口税率、退税率、产品成本等业务信息。学习者们通过阿里巴巴国际站平台发布产品、线上磋商等方式了解找到交易伙伴。</w:t>
            </w:r>
            <w:r>
              <w:rPr>
                <w:rFonts w:hint="eastAsia" w:ascii="宋体" w:hAnsi="宋体"/>
                <w:szCs w:val="21"/>
                <w:lang w:val="en-US" w:eastAsia="zh-CN"/>
              </w:rPr>
              <w:br w:type="textWrapping"/>
            </w:r>
            <w:r>
              <w:rPr>
                <w:rFonts w:hint="eastAsia" w:ascii="宋体" w:hAnsi="宋体"/>
                <w:szCs w:val="21"/>
                <w:lang w:val="en-US" w:eastAsia="zh-CN"/>
              </w:rPr>
              <w:t>2、系统仿真模拟了阿里巴巴国际站平台：包括店铺注册、店铺管理、产品发布、RFQ需求与报价，让学生真实体验阿里巴巴平台的运营。</w:t>
            </w:r>
            <w:r>
              <w:rPr>
                <w:rFonts w:hint="eastAsia" w:ascii="宋体" w:hAnsi="宋体"/>
                <w:szCs w:val="21"/>
                <w:lang w:val="en-US" w:eastAsia="zh-CN"/>
              </w:rPr>
              <w:br w:type="textWrapping"/>
            </w:r>
            <w:r>
              <w:rPr>
                <w:rFonts w:hint="eastAsia" w:ascii="宋体" w:hAnsi="宋体"/>
                <w:szCs w:val="21"/>
                <w:lang w:val="en-US" w:eastAsia="zh-CN"/>
              </w:rPr>
              <w:t>★3、系统仿真邮件系统，包含收件箱、发件箱等，学生通过邮件系统进行业务磋商，学生书写的函电可自动评分。</w:t>
            </w:r>
            <w:r>
              <w:rPr>
                <w:rFonts w:hint="eastAsia" w:ascii="Times New Roman" w:hAnsi="Times New Roman" w:cs="Times New Roman"/>
                <w:color w:val="FF0000"/>
                <w:lang w:val="en-US" w:eastAsia="zh-CN"/>
              </w:rPr>
              <w:t>（提供系统截图加盖供应商公章）</w:t>
            </w:r>
            <w:r>
              <w:rPr>
                <w:rFonts w:hint="eastAsia" w:ascii="宋体" w:hAnsi="宋体"/>
                <w:szCs w:val="21"/>
                <w:lang w:val="en-US" w:eastAsia="zh-CN"/>
              </w:rPr>
              <w:br w:type="textWrapping"/>
            </w:r>
            <w:r>
              <w:rPr>
                <w:rFonts w:hint="eastAsia" w:ascii="宋体" w:hAnsi="宋体"/>
                <w:szCs w:val="21"/>
                <w:lang w:val="en-US" w:eastAsia="zh-CN"/>
              </w:rPr>
              <w:t>4、系统包含11种外贸术语（EXW、CIF、FOB、CFR、CIP、FCA、FAS、CPT、DAP、DPU、DDP），3种主要的支付方式（信用证、托收、T/T），支持混合付款，学生可完整操作混合支付业务的流程，2种运输方式（海运、空运）。</w:t>
            </w:r>
            <w:r>
              <w:rPr>
                <w:rFonts w:hint="eastAsia" w:ascii="宋体" w:hAnsi="宋体"/>
                <w:szCs w:val="21"/>
                <w:lang w:val="en-US" w:eastAsia="zh-CN"/>
              </w:rPr>
              <w:br w:type="textWrapping"/>
            </w:r>
            <w:r>
              <w:rPr>
                <w:rFonts w:hint="eastAsia" w:ascii="宋体" w:hAnsi="宋体"/>
                <w:szCs w:val="21"/>
                <w:lang w:val="en-US" w:eastAsia="zh-CN"/>
              </w:rPr>
              <w:t>5、系统包含至少100种以上商品基本资料，老师可添加产品，产品包含至少15大类。每个货物完整定义的产品的基本属性，包含产品图片、产品描述、毛净重、体积、HS编码等。</w:t>
            </w:r>
            <w:r>
              <w:rPr>
                <w:rFonts w:hint="eastAsia" w:ascii="宋体" w:hAnsi="宋体"/>
                <w:szCs w:val="21"/>
                <w:lang w:val="en-US" w:eastAsia="zh-CN"/>
              </w:rPr>
              <w:br w:type="textWrapping"/>
            </w:r>
            <w:r>
              <w:rPr>
                <w:rFonts w:hint="eastAsia" w:ascii="宋体" w:hAnsi="宋体"/>
                <w:szCs w:val="21"/>
                <w:lang w:val="en-US" w:eastAsia="zh-CN"/>
              </w:rPr>
              <w:t>6、系统包含的单证至少60种，每张单证都有中英文栏位解释。系统提供每张单据参考样本和详细的填写说明。单据可以自动检查错误，并可查看正确答案。包含的单据有商业发票、箱单、海运空运委托书、及各种结汇单据、境内（境外）汇款申请书、汇票、保险单。</w:t>
            </w:r>
            <w:r>
              <w:rPr>
                <w:rFonts w:hint="eastAsia" w:ascii="宋体" w:hAnsi="宋体"/>
                <w:szCs w:val="21"/>
                <w:lang w:val="en-US" w:eastAsia="zh-CN"/>
              </w:rPr>
              <w:br w:type="textWrapping"/>
            </w:r>
            <w:r>
              <w:rPr>
                <w:rFonts w:hint="eastAsia" w:ascii="宋体" w:hAnsi="宋体"/>
                <w:szCs w:val="21"/>
                <w:lang w:val="en-US" w:eastAsia="zh-CN"/>
              </w:rPr>
              <w:t>★7、系统提供辅助工具模块：计算工具（商品计算、集装箱计算、金额大写转换、汇率换算、保险费计算）、费用查询（银行费用、保险费用、货代费用、运费、汇率）。</w:t>
            </w:r>
            <w:r>
              <w:rPr>
                <w:rFonts w:hint="eastAsia" w:ascii="Times New Roman" w:hAnsi="Times New Roman" w:cs="Times New Roman"/>
                <w:color w:val="FF0000"/>
                <w:lang w:val="en-US" w:eastAsia="zh-CN"/>
              </w:rPr>
              <w:t>（提供系统截图加盖供应商公章）</w:t>
            </w:r>
            <w:r>
              <w:rPr>
                <w:rFonts w:hint="eastAsia" w:ascii="宋体" w:hAnsi="宋体"/>
                <w:szCs w:val="21"/>
                <w:lang w:val="en-US" w:eastAsia="zh-CN"/>
              </w:rPr>
              <w:br w:type="textWrapping"/>
            </w:r>
            <w:r>
              <w:rPr>
                <w:rFonts w:hint="eastAsia" w:ascii="宋体" w:hAnsi="宋体"/>
                <w:szCs w:val="21"/>
                <w:lang w:val="en-US" w:eastAsia="zh-CN"/>
              </w:rPr>
              <w:t>8</w:t>
            </w:r>
            <w:r>
              <w:rPr>
                <w:rFonts w:hint="eastAsia" w:ascii="宋体" w:hAnsi="宋体"/>
                <w:color w:val="auto"/>
                <w:szCs w:val="21"/>
                <w:lang w:val="en-US" w:eastAsia="zh-CN"/>
              </w:rPr>
              <w:t>、系统采用现实国际贸易公司的预算方法，涉及的费用计算部分30多项。强化学习者成本费用和利润核算的能力。</w:t>
            </w:r>
            <w:r>
              <w:rPr>
                <w:rFonts w:hint="eastAsia" w:ascii="宋体" w:hAnsi="宋体"/>
                <w:color w:val="auto"/>
                <w:szCs w:val="21"/>
                <w:lang w:val="en-US" w:eastAsia="zh-CN"/>
              </w:rPr>
              <w:br w:type="textWrapping"/>
            </w:r>
            <w:r>
              <w:rPr>
                <w:rFonts w:hint="eastAsia" w:ascii="宋体" w:hAnsi="宋体"/>
                <w:color w:val="auto"/>
                <w:szCs w:val="21"/>
                <w:lang w:val="en-US" w:eastAsia="zh-CN"/>
              </w:rPr>
              <w:t>9、系统满足海关总署2018年8月1日起执行的关检合并新政策，原检验检疫局合并入海关，使用2024年3月海关总署修订的最新进出口货物报关单及填制规范，取消出/入境货物通关单。</w:t>
            </w:r>
            <w:r>
              <w:rPr>
                <w:rFonts w:hint="eastAsia" w:ascii="宋体" w:hAnsi="宋体"/>
                <w:szCs w:val="21"/>
                <w:lang w:val="en-US" w:eastAsia="zh-CN"/>
              </w:rPr>
              <w:br w:type="textWrapping"/>
            </w:r>
            <w:r>
              <w:rPr>
                <w:rFonts w:hint="eastAsia" w:ascii="宋体" w:hAnsi="宋体"/>
                <w:szCs w:val="21"/>
                <w:lang w:val="en-US" w:eastAsia="zh-CN"/>
              </w:rPr>
              <w:t>10、原产地在申报系统包含一般原产地证、普惠制原产地证、东盟自贸区原产地证等申领流程。</w:t>
            </w:r>
            <w:r>
              <w:rPr>
                <w:rFonts w:hint="eastAsia" w:ascii="宋体" w:hAnsi="宋体"/>
                <w:szCs w:val="21"/>
                <w:lang w:val="en-US" w:eastAsia="zh-CN"/>
              </w:rPr>
              <w:br w:type="textWrapping"/>
            </w:r>
            <w:r>
              <w:rPr>
                <w:rFonts w:hint="eastAsia" w:ascii="宋体" w:hAnsi="宋体"/>
                <w:szCs w:val="21"/>
                <w:lang w:val="en-US" w:eastAsia="zh-CN"/>
              </w:rPr>
              <w:t>11、系统提供海洋运输投保条款包括：PICC CLAUSE 人民保险公司保险条款，ICC CLAUSE 伦敦协会货物险条款；航空运输投保条款包括：AIR TPT ALL RISKS 航空运输一切险；AIR TPT RISKS 航空运输险。两种特殊附加险：WAR RISKS 战争险；STRIKE 罢工险。学生可以根据情况选择合适的险别进行投保。</w:t>
            </w:r>
            <w:r>
              <w:rPr>
                <w:rFonts w:hint="eastAsia" w:ascii="宋体" w:hAnsi="宋体"/>
                <w:szCs w:val="21"/>
                <w:lang w:val="en-US" w:eastAsia="zh-CN"/>
              </w:rPr>
              <w:br w:type="textWrapping"/>
            </w:r>
            <w:r>
              <w:rPr>
                <w:rFonts w:hint="eastAsia" w:ascii="宋体" w:hAnsi="宋体"/>
                <w:szCs w:val="21"/>
                <w:lang w:val="en-US" w:eastAsia="zh-CN"/>
              </w:rPr>
              <w:t>★12、系统可模拟国家外汇管理局应用服务平台完成国际收支网上申报、外汇监测系统网上申报工作。</w:t>
            </w:r>
            <w:r>
              <w:rPr>
                <w:rFonts w:hint="eastAsia" w:ascii="Times New Roman" w:hAnsi="Times New Roman" w:cs="Times New Roman"/>
                <w:color w:val="FF0000"/>
                <w:lang w:val="en-US" w:eastAsia="zh-CN"/>
              </w:rPr>
              <w:t>（提供系统截图加盖供应商公章）</w:t>
            </w:r>
            <w:r>
              <w:rPr>
                <w:rFonts w:hint="eastAsia" w:ascii="宋体" w:hAnsi="宋体"/>
                <w:szCs w:val="21"/>
                <w:lang w:val="en-US" w:eastAsia="zh-CN"/>
              </w:rPr>
              <w:br w:type="textWrapping"/>
            </w:r>
            <w:r>
              <w:rPr>
                <w:rFonts w:hint="eastAsia" w:ascii="宋体" w:hAnsi="宋体"/>
                <w:szCs w:val="21"/>
                <w:lang w:val="en-US" w:eastAsia="zh-CN"/>
              </w:rPr>
              <w:t>★13、系统在每个任务流程增加了操作说明，包括当前任务对应的理论知识、操作流程等，学生可以边操作边看，便于学生操作和加深知识要点。</w:t>
            </w:r>
            <w:r>
              <w:rPr>
                <w:rFonts w:hint="eastAsia" w:ascii="Times New Roman" w:hAnsi="Times New Roman" w:cs="Times New Roman"/>
                <w:color w:val="FF0000"/>
                <w:lang w:val="en-US" w:eastAsia="zh-CN"/>
              </w:rPr>
              <w:t>（提供系统截图加盖供应商公章）</w:t>
            </w:r>
            <w:r>
              <w:rPr>
                <w:rFonts w:hint="eastAsia" w:ascii="宋体" w:hAnsi="宋体"/>
                <w:szCs w:val="21"/>
                <w:lang w:val="en-US" w:eastAsia="zh-CN"/>
              </w:rPr>
              <w:br w:type="textWrapping"/>
            </w:r>
            <w:r>
              <w:rPr>
                <w:rFonts w:hint="eastAsia" w:ascii="宋体" w:hAnsi="宋体"/>
                <w:szCs w:val="21"/>
                <w:lang w:val="en-US" w:eastAsia="zh-CN"/>
              </w:rPr>
              <w:t>14、可导出单据和实训结果为PDF文件，含学生操作综合情况及填写的单据，方便存档。</w:t>
            </w:r>
            <w:r>
              <w:rPr>
                <w:rFonts w:hint="eastAsia" w:ascii="宋体" w:hAnsi="宋体"/>
                <w:szCs w:val="21"/>
                <w:lang w:val="en-US" w:eastAsia="zh-CN"/>
              </w:rPr>
              <w:br w:type="textWrapping"/>
            </w:r>
            <w:r>
              <w:rPr>
                <w:rFonts w:hint="eastAsia" w:ascii="宋体" w:hAnsi="宋体"/>
                <w:szCs w:val="21"/>
                <w:lang w:val="en-US" w:eastAsia="zh-CN"/>
              </w:rPr>
              <w:t>15、系统可自动评分，学生可根据练习情况导出实验报告</w:t>
            </w:r>
          </w:p>
          <w:p>
            <w:pPr>
              <w:keepNext w:val="0"/>
              <w:keepLines w:val="0"/>
              <w:suppressLineNumbers w:val="0"/>
              <w:spacing w:before="0" w:beforeAutospacing="0" w:after="0" w:afterAutospacing="0"/>
              <w:ind w:left="0" w:right="0"/>
              <w:rPr>
                <w:rFonts w:hint="eastAsia"/>
                <w:lang w:val="en-US" w:eastAsia="zh-CN"/>
              </w:rPr>
            </w:pPr>
            <w:r>
              <w:rPr>
                <w:rFonts w:hint="eastAsia"/>
                <w:b/>
                <w:bCs/>
                <w:lang w:val="en-US" w:eastAsia="zh-CN"/>
              </w:rPr>
              <w:t>B、跨境电商</w:t>
            </w:r>
            <w:r>
              <w:rPr>
                <w:rFonts w:hint="default"/>
                <w:b/>
                <w:bCs/>
                <w:lang w:eastAsia="zh-CN"/>
              </w:rPr>
              <w:t>语言</w:t>
            </w:r>
            <w:r>
              <w:rPr>
                <w:rFonts w:hint="eastAsia"/>
                <w:b/>
                <w:bCs/>
                <w:lang w:val="en-US" w:eastAsia="zh-CN"/>
              </w:rPr>
              <w:t>与客户服务系统</w:t>
            </w:r>
            <w:r>
              <w:rPr>
                <w:rFonts w:hint="eastAsia"/>
                <w:lang w:val="en-US" w:eastAsia="zh-CN"/>
              </w:rPr>
              <w:br w:type="textWrapping"/>
            </w:r>
            <w:r>
              <w:rPr>
                <w:rFonts w:hint="eastAsia"/>
                <w:lang w:val="en-US" w:eastAsia="zh-CN"/>
              </w:rPr>
              <w:t>（一）管理员端/教师端</w:t>
            </w:r>
            <w:r>
              <w:rPr>
                <w:rFonts w:hint="eastAsia"/>
                <w:lang w:val="en-US" w:eastAsia="zh-CN"/>
              </w:rPr>
              <w:br w:type="textWrapping"/>
            </w:r>
            <w:r>
              <w:rPr>
                <w:rFonts w:hint="eastAsia"/>
                <w:lang w:val="en-US" w:eastAsia="zh-CN"/>
              </w:rPr>
              <w:t>（1）支持进行学校－学院－专业－班级四级组织架构管理方式，能够自由添加学校、学院、专业、班级且数量不受限制；支持添加或批量导入教师账号、学生账号，支持后台更新用户密码和设置用户登录权限；</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（2）支持发布课程，调整课程排序，进行章节设置；</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（3）支持上传课件，格式支持 PPT、PDF</w:t>
            </w:r>
            <w:r>
              <w:rPr>
                <w:rFonts w:hint="default"/>
                <w:lang w:eastAsia="zh-CN"/>
              </w:rPr>
              <w:t>等</w:t>
            </w:r>
            <w:r>
              <w:rPr>
                <w:rFonts w:hint="eastAsia"/>
                <w:lang w:val="en-US" w:eastAsia="zh-CN"/>
              </w:rPr>
              <w:t>；</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（4）支持批量或单个上传题目，题目支持单选题、多选题、判断题、填空题、材料题等多种题型，题干和选项中支持上传图片或视频；支持设置组卷模板，包括题目来源、题目顺序、题量和分数组合；</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（5）支持进行手工组卷和智能组卷两种组卷方式，手工组卷通过选择题目来组成试卷，智能组卷通过设置题目来源、题量、分数来一键生成试卷，支持从本地导入试卷；</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（6）支持设置和发起理论和实操考试，支持设定考试时间、考试模式等内容，练习模式允许学员多次刷题并查看答案；</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（7）支持实训案例配置和编辑，支持应用案例的新增、删除；</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（8）教师可查看每个学生的答题情况、得分等，系统自动标注学生的填写错误；</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（9）老师可导出学生的成绩excel表格，并对学生的成绩进行分析，如各分数段人数，平均分等，还支持批量导出实训报告。</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（二）学员端</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1.整个系统具有中英文两种形式，可互相切换。</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“客户沟通管理”实训部分的案例任务，学生可以选择案例任务的语言模式：中文/英语/俄语/德语/法语/西班牙语/印尼语/泰语。</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2.函电信息版块包括：邮件消息、在线聊天、外贸函电。</w:t>
            </w:r>
            <w:r>
              <w:rPr>
                <w:rFonts w:hint="eastAsia"/>
                <w:lang w:val="en-US" w:eastAsia="zh-CN"/>
              </w:rPr>
              <w:br w:type="textWrapping"/>
            </w:r>
            <w:r>
              <w:rPr>
                <w:rFonts w:hint="eastAsia"/>
                <w:lang w:val="en-US" w:eastAsia="zh-CN"/>
              </w:rPr>
              <w:t>（1）邮箱消息：</w:t>
            </w:r>
            <w:r>
              <w:rPr>
                <w:rFonts w:hint="eastAsia"/>
                <w:lang w:val="en-US" w:eastAsia="zh-CN"/>
              </w:rPr>
              <w:br w:type="textWrapping"/>
            </w:r>
            <w:r>
              <w:rPr>
                <w:rFonts w:hint="eastAsia"/>
                <w:lang w:val="en-US" w:eastAsia="zh-CN"/>
              </w:rPr>
              <w:t>可接收和回复邮件、主动发送邮件、删除邮件、搜索邮件；</w:t>
            </w:r>
            <w:r>
              <w:rPr>
                <w:rFonts w:hint="eastAsia"/>
                <w:lang w:val="en-US" w:eastAsia="zh-CN"/>
              </w:rPr>
              <w:br w:type="textWrapping"/>
            </w:r>
            <w:r>
              <w:rPr>
                <w:rFonts w:hint="eastAsia"/>
                <w:lang w:val="en-US" w:eastAsia="zh-CN"/>
              </w:rPr>
              <w:t>学生可查看未读邮件数量，并筛选未读邮件；</w:t>
            </w:r>
            <w:r>
              <w:rPr>
                <w:rFonts w:hint="eastAsia"/>
                <w:lang w:val="en-US" w:eastAsia="zh-CN"/>
              </w:rPr>
              <w:br w:type="textWrapping"/>
            </w:r>
            <w:r>
              <w:rPr>
                <w:rFonts w:hint="eastAsia"/>
                <w:lang w:val="en-US" w:eastAsia="zh-CN"/>
              </w:rPr>
              <w:t>可在邮件中插入附件；</w:t>
            </w:r>
            <w:r>
              <w:rPr>
                <w:rFonts w:hint="eastAsia"/>
                <w:lang w:val="en-US" w:eastAsia="zh-CN"/>
              </w:rPr>
              <w:br w:type="textWrapping"/>
            </w:r>
            <w:r>
              <w:rPr>
                <w:rFonts w:hint="eastAsia"/>
                <w:lang w:val="en-US" w:eastAsia="zh-CN"/>
              </w:rPr>
              <w:t>可对邮件进行标记，包括“星标”、“不用回复”等；</w:t>
            </w:r>
            <w:r>
              <w:rPr>
                <w:rFonts w:hint="eastAsia"/>
                <w:lang w:val="en-US" w:eastAsia="zh-CN"/>
              </w:rPr>
              <w:br w:type="textWrapping"/>
            </w:r>
            <w:r>
              <w:rPr>
                <w:rFonts w:hint="eastAsia"/>
                <w:lang w:val="en-US" w:eastAsia="zh-CN"/>
              </w:rPr>
              <w:t>（2）在线聊天：</w:t>
            </w:r>
            <w:r>
              <w:rPr>
                <w:rFonts w:hint="eastAsia"/>
                <w:lang w:val="en-US" w:eastAsia="zh-CN"/>
              </w:rPr>
              <w:br w:type="textWrapping"/>
            </w:r>
            <w:r>
              <w:rPr>
                <w:rFonts w:hint="eastAsia"/>
                <w:lang w:val="en-US" w:eastAsia="zh-CN"/>
              </w:rPr>
              <w:t>可接收和回复消息、主动发起聊天窗口、搜索消息；</w:t>
            </w:r>
            <w:r>
              <w:rPr>
                <w:rFonts w:hint="eastAsia"/>
                <w:lang w:val="en-US" w:eastAsia="zh-CN"/>
              </w:rPr>
              <w:br w:type="textWrapping"/>
            </w:r>
            <w:r>
              <w:rPr>
                <w:rFonts w:hint="eastAsia"/>
                <w:lang w:val="en-US" w:eastAsia="zh-CN"/>
              </w:rPr>
              <w:t>可查看未读消息数量、未回复消息数量，并筛选未读消息、未回复消息；</w:t>
            </w:r>
            <w:r>
              <w:rPr>
                <w:rFonts w:hint="eastAsia"/>
                <w:lang w:val="en-US" w:eastAsia="zh-CN"/>
              </w:rPr>
              <w:br w:type="textWrapping"/>
            </w:r>
            <w:r>
              <w:rPr>
                <w:rFonts w:hint="eastAsia"/>
                <w:lang w:val="en-US" w:eastAsia="zh-CN"/>
              </w:rPr>
              <w:t>在发送消息时可以插入附件；</w:t>
            </w:r>
            <w:r>
              <w:rPr>
                <w:rFonts w:hint="eastAsia"/>
                <w:lang w:val="en-US" w:eastAsia="zh-CN"/>
              </w:rPr>
              <w:br w:type="textWrapping"/>
            </w:r>
            <w:r>
              <w:rPr>
                <w:rFonts w:hint="eastAsia"/>
                <w:lang w:val="en-US" w:eastAsia="zh-CN"/>
              </w:rPr>
              <w:t>可设置快捷短语；</w:t>
            </w:r>
            <w:r>
              <w:rPr>
                <w:rFonts w:hint="eastAsia"/>
                <w:lang w:val="en-US" w:eastAsia="zh-CN"/>
              </w:rPr>
              <w:br w:type="textWrapping"/>
            </w:r>
            <w:r>
              <w:rPr>
                <w:rFonts w:hint="eastAsia"/>
                <w:lang w:val="en-US" w:eastAsia="zh-CN"/>
              </w:rPr>
              <w:t>可设置自动回复；</w:t>
            </w:r>
            <w:r>
              <w:rPr>
                <w:rFonts w:hint="eastAsia"/>
                <w:lang w:val="en-US" w:eastAsia="zh-CN"/>
              </w:rPr>
              <w:br w:type="textWrapping"/>
            </w:r>
            <w:r>
              <w:rPr>
                <w:rFonts w:hint="eastAsia"/>
                <w:lang w:val="en-US" w:eastAsia="zh-CN"/>
              </w:rPr>
              <w:t>可设置关键词回复。</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（3）外贸函电：</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可对函电进行接收、回复、发送、删除、搜索等操作；</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可查看未读函电数量，并筛选未读函电；</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可在函电中插入附件；</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可对函电进行标记，包括“星标”、“不用回复”等。</w:t>
            </w:r>
            <w:r>
              <w:rPr>
                <w:rFonts w:hint="eastAsia"/>
                <w:lang w:val="en-US" w:eastAsia="zh-CN"/>
              </w:rPr>
              <w:br w:type="textWrapping"/>
            </w:r>
            <w:r>
              <w:rPr>
                <w:rFonts w:hint="eastAsia"/>
                <w:lang w:val="en-US" w:eastAsia="zh-CN"/>
              </w:rPr>
              <w:t>3.纠纷索赔版块包括纠纷管理模块和索赔管理模块。案例包括纠纷案例、索赔案例。</w:t>
            </w:r>
            <w:r>
              <w:rPr>
                <w:rFonts w:hint="eastAsia"/>
                <w:lang w:val="en-US" w:eastAsia="zh-CN"/>
              </w:rPr>
              <w:br w:type="textWrapping"/>
            </w:r>
            <w:r>
              <w:rPr>
                <w:rFonts w:hint="eastAsia"/>
                <w:lang w:val="en-US" w:eastAsia="zh-CN"/>
              </w:rPr>
              <w:t>（1）纠纷管理模块中:可以查看和处理纠纷。</w:t>
            </w:r>
            <w:r>
              <w:rPr>
                <w:rFonts w:hint="eastAsia"/>
                <w:lang w:val="en-US" w:eastAsia="zh-CN"/>
              </w:rPr>
              <w:br w:type="textWrapping"/>
            </w:r>
            <w:r>
              <w:rPr>
                <w:rFonts w:hint="eastAsia"/>
                <w:lang w:val="en-US" w:eastAsia="zh-CN"/>
              </w:rPr>
              <w:t>对于跨境电商平台介入纠纷（亚马逊、速卖通、Shopee、阿里巴巴国际站等）时，可以主动发起平台介入纠纷、回复平台、退款、联系买家；</w:t>
            </w:r>
            <w:r>
              <w:rPr>
                <w:rFonts w:hint="eastAsia"/>
                <w:lang w:val="en-US" w:eastAsia="zh-CN"/>
              </w:rPr>
              <w:br w:type="textWrapping"/>
            </w:r>
            <w:r>
              <w:rPr>
                <w:rFonts w:hint="eastAsia"/>
                <w:lang w:val="en-US" w:eastAsia="zh-CN"/>
              </w:rPr>
              <w:t>处理买家信用卡拒付纠纷时，可以提交抗辩、退款、联系买家。</w:t>
            </w:r>
            <w:r>
              <w:rPr>
                <w:rFonts w:hint="eastAsia"/>
                <w:lang w:val="en-US" w:eastAsia="zh-CN"/>
              </w:rPr>
              <w:br w:type="textWrapping"/>
            </w:r>
            <w:r>
              <w:rPr>
                <w:rFonts w:hint="eastAsia"/>
                <w:lang w:val="en-US" w:eastAsia="zh-CN"/>
              </w:rPr>
              <w:t>（2）索赔管理模块中：学生可以索赔供应商、索赔海外仓、索赔物流商。</w:t>
            </w:r>
            <w:r>
              <w:rPr>
                <w:rFonts w:hint="eastAsia"/>
                <w:lang w:val="en-US" w:eastAsia="zh-CN"/>
              </w:rPr>
              <w:br w:type="textWrapping"/>
            </w:r>
            <w:r>
              <w:rPr>
                <w:rFonts w:hint="eastAsia"/>
                <w:lang w:val="en-US" w:eastAsia="zh-CN"/>
              </w:rPr>
              <w:t>索赔供应商包括质量索赔、产品不匹配索赔；索赔海外仓包括库存遗失索赔、发错货索赔；索赔物流商包括丢包索赔、物流破损索赔。</w:t>
            </w:r>
            <w:r>
              <w:rPr>
                <w:rFonts w:hint="eastAsia"/>
                <w:lang w:val="en-US" w:eastAsia="zh-CN"/>
              </w:rPr>
              <w:br w:type="textWrapping"/>
            </w:r>
            <w:r>
              <w:rPr>
                <w:rFonts w:hint="eastAsia"/>
                <w:lang w:val="en-US" w:eastAsia="zh-CN"/>
              </w:rPr>
              <w:t>4反馈评价版块包括店铺反馈评价和产品页面评价。</w:t>
            </w:r>
            <w:r>
              <w:rPr>
                <w:rFonts w:hint="eastAsia"/>
                <w:lang w:val="en-US" w:eastAsia="zh-CN"/>
              </w:rPr>
              <w:br w:type="textWrapping"/>
            </w:r>
            <w:r>
              <w:rPr>
                <w:rFonts w:hint="eastAsia"/>
                <w:lang w:val="en-US" w:eastAsia="zh-CN"/>
              </w:rPr>
              <w:t>可公开回复评价；</w:t>
            </w:r>
            <w:r>
              <w:rPr>
                <w:rFonts w:hint="eastAsia"/>
                <w:lang w:val="en-US" w:eastAsia="zh-CN"/>
              </w:rPr>
              <w:br w:type="textWrapping"/>
            </w:r>
            <w:r>
              <w:rPr>
                <w:rFonts w:hint="eastAsia"/>
                <w:lang w:val="en-US" w:eastAsia="zh-CN"/>
              </w:rPr>
              <w:t>可申请平台删除部分店铺反馈评价和产品页面评价；</w:t>
            </w:r>
            <w:r>
              <w:rPr>
                <w:rFonts w:hint="eastAsia"/>
                <w:lang w:val="en-US" w:eastAsia="zh-CN"/>
              </w:rPr>
              <w:br w:type="textWrapping"/>
            </w:r>
            <w:r>
              <w:rPr>
                <w:rFonts w:hint="eastAsia"/>
                <w:lang w:val="en-US" w:eastAsia="zh-CN"/>
              </w:rPr>
              <w:t>可联系客户修改或删除评价；</w:t>
            </w:r>
            <w:r>
              <w:rPr>
                <w:rFonts w:hint="eastAsia"/>
                <w:lang w:val="en-US" w:eastAsia="zh-CN"/>
              </w:rPr>
              <w:br w:type="textWrapping"/>
            </w:r>
            <w:r>
              <w:rPr>
                <w:rFonts w:hint="eastAsia"/>
                <w:lang w:val="en-US" w:eastAsia="zh-CN"/>
              </w:rPr>
              <w:t>可以通过正确的方式向客户索要评价。</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5.客户关系版块包括客户档案模块和客户群组模块。案例包括：客户档案案例、客户群组案例、客户营销案例。</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（1）在客户档案模块中：可以新增客户档案、修改客户档案、删除客户档案、设置黑名单。</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（2）在客户群组模块中：可以按不同条件设置不同群组，如：店铺粉丝、收藏产品的客户、所有下单过的客户、好评过的客户，等等；</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可以在群组内发送或是同时选择多个客户批量发送：文字、优惠券、推荐产品链接、评价链接等等。</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6.问卷调查版块：可以自定义问题、组成问卷，发起问卷调查，查看问卷调查结果。</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7.订单处理版块：可以筛选搜索订单，在订单列表中进行以下操作：发货、取消、备注、修改、标记赠品、合并订单、拆分订单、联系买家；对于需要售后处理的订单可以进行一下操作：同意、拒绝、确认收货、未收到货、备注、发货、联系买家。</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8.仓储处理版块中：可以导入商品、删除商品；可以修改商品库存；可以申请库存盘存。</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9.实训过程中，学生完成案例时可以使用实训工具：事项跟进工具、翻译工具、AI工具、汇率工具、产品信息工具、物流工具。</w:t>
            </w:r>
          </w:p>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（1）</w:t>
            </w:r>
            <w:r>
              <w:rPr>
                <w:rFonts w:hint="eastAsia"/>
                <w:lang w:val="en-US" w:eastAsia="zh-CN"/>
              </w:rPr>
              <w:t>事项工具，</w:t>
            </w:r>
            <w:r>
              <w:rPr>
                <w:rFonts w:hint="default"/>
                <w:lang w:val="en-US" w:eastAsia="zh-CN"/>
              </w:rPr>
              <w:t>学生可进行</w:t>
            </w:r>
            <w:r>
              <w:rPr>
                <w:rFonts w:hint="eastAsia"/>
                <w:lang w:val="en-US" w:eastAsia="zh-CN"/>
              </w:rPr>
              <w:t>记录各项客服业务处理进度。</w:t>
            </w:r>
          </w:p>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（2）</w:t>
            </w:r>
            <w:r>
              <w:rPr>
                <w:rFonts w:hint="eastAsia"/>
                <w:lang w:val="en-US" w:eastAsia="zh-CN"/>
              </w:rPr>
              <w:t>翻译工具，可支持语言互译，</w:t>
            </w:r>
            <w:r>
              <w:rPr>
                <w:rFonts w:hint="default"/>
                <w:lang w:val="en-US" w:eastAsia="zh-CN"/>
              </w:rPr>
              <w:t>语言</w:t>
            </w:r>
            <w:r>
              <w:rPr>
                <w:rFonts w:hint="eastAsia"/>
                <w:lang w:val="en-US" w:eastAsia="zh-CN"/>
              </w:rPr>
              <w:t>包括</w:t>
            </w:r>
            <w:r>
              <w:rPr>
                <w:rFonts w:hint="default"/>
                <w:lang w:val="en-US" w:eastAsia="zh-CN"/>
              </w:rPr>
              <w:t>中文/英语/俄语/德语/法语/西班牙语/印尼语/泰语。</w:t>
            </w:r>
          </w:p>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（3）</w:t>
            </w:r>
            <w:r>
              <w:rPr>
                <w:rFonts w:hint="eastAsia"/>
                <w:lang w:val="en-US" w:eastAsia="zh-CN"/>
              </w:rPr>
              <w:t>AI工具，学生可下达指令，AI自动生成文本，文本语言模式包括中文/英语/俄语/德语/法语/西班牙语/印尼语/泰语。</w:t>
            </w:r>
          </w:p>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（4）</w:t>
            </w:r>
            <w:r>
              <w:rPr>
                <w:rFonts w:hint="eastAsia"/>
                <w:lang w:val="en-US" w:eastAsia="zh-CN"/>
              </w:rPr>
              <w:t>汇率换算工具，学生可换算货币，币种包括人民币、美元、英磅、欧元</w:t>
            </w:r>
            <w:r>
              <w:rPr>
                <w:rFonts w:hint="default"/>
                <w:lang w:eastAsia="zh-CN"/>
              </w:rPr>
              <w:t>等</w:t>
            </w:r>
            <w:r>
              <w:rPr>
                <w:rFonts w:hint="eastAsia"/>
                <w:lang w:val="en-US" w:eastAsia="zh-CN"/>
              </w:rPr>
              <w:t>。</w:t>
            </w:r>
          </w:p>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（5）</w:t>
            </w:r>
            <w:r>
              <w:rPr>
                <w:rFonts w:hint="eastAsia"/>
                <w:lang w:val="en-US" w:eastAsia="zh-CN"/>
              </w:rPr>
              <w:t>产品信息工具，</w:t>
            </w:r>
            <w:r>
              <w:rPr>
                <w:rFonts w:hint="default"/>
                <w:lang w:val="en-US" w:eastAsia="zh-CN"/>
              </w:rPr>
              <w:t>学生可以筛选、搜索、查看</w:t>
            </w:r>
            <w:r>
              <w:rPr>
                <w:rFonts w:hint="eastAsia"/>
                <w:lang w:val="en-US" w:eastAsia="zh-CN"/>
              </w:rPr>
              <w:t>完成实训所需的产品信息</w:t>
            </w:r>
            <w:r>
              <w:rPr>
                <w:rFonts w:hint="default"/>
                <w:lang w:val="en-US" w:eastAsia="zh-CN"/>
              </w:rPr>
              <w:t>。</w:t>
            </w:r>
          </w:p>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（6）</w:t>
            </w:r>
            <w:r>
              <w:rPr>
                <w:rFonts w:hint="eastAsia"/>
                <w:lang w:val="en-US" w:eastAsia="zh-CN"/>
              </w:rPr>
              <w:t>物流工具，学生可筛选合适的物流渠道。物流工具</w:t>
            </w:r>
            <w:r>
              <w:rPr>
                <w:rFonts w:hint="default"/>
                <w:lang w:val="en-US" w:eastAsia="zh-CN"/>
              </w:rPr>
              <w:t>可</w:t>
            </w:r>
            <w:r>
              <w:rPr>
                <w:rFonts w:hint="default"/>
                <w:lang w:eastAsia="zh-CN"/>
              </w:rPr>
              <w:t>计算</w:t>
            </w:r>
            <w:r>
              <w:rPr>
                <w:rFonts w:hint="eastAsia"/>
                <w:lang w:val="en-US" w:eastAsia="zh-CN"/>
              </w:rPr>
              <w:t>对应的</w:t>
            </w:r>
            <w:r>
              <w:rPr>
                <w:rFonts w:hint="default"/>
                <w:lang w:val="en-US" w:eastAsia="zh-CN"/>
              </w:rPr>
              <w:t>运费成本和预估物流时间</w:t>
            </w:r>
            <w:r>
              <w:rPr>
                <w:rFonts w:hint="eastAsia"/>
                <w:lang w:val="en-US" w:eastAsia="zh-CN"/>
              </w:rPr>
              <w:t>。</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10.</w:t>
            </w:r>
            <w:r>
              <w:rPr>
                <w:rFonts w:hint="eastAsia"/>
                <w:lang w:val="en-US" w:eastAsia="zh-Hans"/>
              </w:rPr>
              <w:t>课程中心</w:t>
            </w:r>
            <w:r>
              <w:rPr>
                <w:rFonts w:hint="eastAsia"/>
                <w:lang w:val="en-US" w:eastAsia="zh-CN"/>
              </w:rPr>
              <w:t>中包括PPT课件（客服思维、跨文化沟通、常用词汇句式和函电模板、跨境电商平台规则、电商法律法规</w:t>
            </w:r>
            <w:r>
              <w:rPr>
                <w:rFonts w:hint="eastAsia"/>
                <w:lang w:val="en-US" w:eastAsia="zh-Hans"/>
              </w:rPr>
              <w:t>等</w:t>
            </w:r>
            <w:r>
              <w:rPr>
                <w:rFonts w:hint="eastAsia"/>
                <w:lang w:val="en-US" w:eastAsia="zh-CN"/>
              </w:rPr>
              <w:t>）、动画课件、视频课件，学生可通过课件进行理论知识的学习。</w:t>
            </w:r>
          </w:p>
          <w:p>
            <w:pPr>
              <w:keepNext w:val="0"/>
              <w:keepLines w:val="0"/>
              <w:suppressLineNumbers w:val="0"/>
              <w:spacing w:before="0" w:beforeAutospacing="0" w:after="0" w:afterAutospacing="0"/>
              <w:ind w:left="0" w:right="0"/>
              <w:rPr>
                <w:rFonts w:hint="eastAsia"/>
                <w:lang w:val="en-US" w:eastAsia="zh-CN"/>
              </w:rPr>
            </w:pPr>
            <w:r>
              <w:rPr>
                <w:rFonts w:hint="default"/>
                <w:lang w:eastAsia="zh-Hans"/>
              </w:rPr>
              <w:t>11</w:t>
            </w:r>
            <w:r>
              <w:rPr>
                <w:rFonts w:hint="eastAsia"/>
                <w:lang w:val="en-US" w:eastAsia="zh-Hans"/>
              </w:rPr>
              <w:t>.理论</w:t>
            </w:r>
            <w:r>
              <w:rPr>
                <w:rFonts w:hint="eastAsia"/>
                <w:lang w:val="en-US" w:eastAsia="zh-CN"/>
              </w:rPr>
              <w:t>题库包括：理论练习题</w:t>
            </w:r>
            <w:r>
              <w:rPr>
                <w:rFonts w:hint="default"/>
                <w:lang w:val="en-US" w:eastAsia="zh-CN"/>
              </w:rPr>
              <w:t>，</w:t>
            </w:r>
            <w:r>
              <w:rPr>
                <w:rFonts w:hint="eastAsia"/>
                <w:lang w:val="en-US" w:eastAsia="zh-CN"/>
              </w:rPr>
              <w:t>学生可进行练习，系统自动评分。</w:t>
            </w:r>
          </w:p>
          <w:p>
            <w:pPr>
              <w:keepNext w:val="0"/>
              <w:keepLines w:val="0"/>
              <w:suppressLineNumbers w:val="0"/>
              <w:spacing w:before="0" w:beforeAutospacing="0" w:after="0" w:afterAutospacing="0"/>
              <w:ind w:left="0" w:right="0"/>
              <w:rPr>
                <w:rFonts w:hint="default"/>
                <w:lang w:val="en-US" w:eastAsia="zh-CN"/>
              </w:rPr>
            </w:pPr>
            <w:r>
              <w:rPr>
                <w:rFonts w:hint="default"/>
                <w:lang w:eastAsia="zh-Hans"/>
              </w:rPr>
              <w:t>12</w:t>
            </w:r>
            <w:r>
              <w:rPr>
                <w:rFonts w:hint="eastAsia"/>
                <w:lang w:val="en-US" w:eastAsia="zh-Hans"/>
              </w:rPr>
              <w:t>.考试中心</w:t>
            </w:r>
            <w:r>
              <w:rPr>
                <w:rFonts w:hint="eastAsia"/>
                <w:lang w:val="en-US" w:eastAsia="zh-CN"/>
              </w:rPr>
              <w:t>包括：理论</w:t>
            </w:r>
            <w:r>
              <w:rPr>
                <w:rFonts w:hint="eastAsia"/>
                <w:lang w:val="en-US" w:eastAsia="zh-Hans"/>
              </w:rPr>
              <w:t>考试</w:t>
            </w:r>
            <w:r>
              <w:rPr>
                <w:rFonts w:hint="default"/>
                <w:lang w:val="en-US" w:eastAsia="zh-CN"/>
              </w:rPr>
              <w:t>、</w:t>
            </w:r>
            <w:r>
              <w:rPr>
                <w:rFonts w:hint="eastAsia"/>
                <w:lang w:val="en-US" w:eastAsia="zh-Hans"/>
              </w:rPr>
              <w:t>实训考试</w:t>
            </w:r>
            <w:r>
              <w:rPr>
                <w:rFonts w:hint="default"/>
                <w:lang w:val="en-US" w:eastAsia="zh-Hans"/>
              </w:rPr>
              <w:t>，</w:t>
            </w:r>
            <w:r>
              <w:rPr>
                <w:rFonts w:hint="eastAsia"/>
                <w:lang w:val="en-US" w:eastAsia="zh-CN"/>
              </w:rPr>
              <w:t>学生可进行</w:t>
            </w:r>
            <w:r>
              <w:rPr>
                <w:rFonts w:hint="eastAsia"/>
                <w:lang w:val="en-US" w:eastAsia="zh-Hans"/>
              </w:rPr>
              <w:t>考试</w:t>
            </w:r>
            <w:r>
              <w:rPr>
                <w:rFonts w:hint="eastAsia"/>
                <w:lang w:val="en-US" w:eastAsia="zh-CN"/>
              </w:rPr>
              <w:t>，系统自动评分。</w:t>
            </w:r>
          </w:p>
          <w:p>
            <w:pPr>
              <w:keepNext w:val="0"/>
              <w:keepLines w:val="0"/>
              <w:suppressLineNumbers w:val="0"/>
              <w:spacing w:before="0" w:beforeAutospacing="0" w:after="0" w:afterAutospacing="0"/>
              <w:ind w:left="0" w:right="0"/>
              <w:rPr>
                <w:rFonts w:hint="default"/>
                <w:lang w:val="en-US" w:eastAsia="zh-CN"/>
              </w:rPr>
            </w:pPr>
            <w:r>
              <w:rPr>
                <w:rFonts w:hint="default"/>
                <w:lang w:eastAsia="zh-Hans"/>
              </w:rPr>
              <w:t>13</w:t>
            </w:r>
            <w:r>
              <w:rPr>
                <w:rFonts w:hint="eastAsia"/>
                <w:lang w:val="en-US" w:eastAsia="zh-Hans"/>
              </w:rPr>
              <w:t>.</w:t>
            </w:r>
            <w:r>
              <w:rPr>
                <w:rFonts w:hint="eastAsia"/>
                <w:lang w:val="en-US" w:eastAsia="zh-CN"/>
              </w:rPr>
              <w:t>系统可生成并导出</w:t>
            </w:r>
            <w:r>
              <w:rPr>
                <w:rFonts w:hint="eastAsia"/>
                <w:lang w:val="en-US" w:eastAsia="zh-Hans"/>
              </w:rPr>
              <w:t>实训</w:t>
            </w:r>
            <w:r>
              <w:rPr>
                <w:rFonts w:hint="eastAsia"/>
                <w:lang w:val="en-US" w:eastAsia="zh-CN"/>
              </w:rPr>
              <w:t>报告，成绩报告内容包括：实训成绩、理论成绩、能力分析、教师评价、自我评价。</w:t>
            </w:r>
          </w:p>
          <w:p>
            <w:pPr>
              <w:keepNext w:val="0"/>
              <w:keepLines w:val="0"/>
              <w:suppressLineNumbers w:val="0"/>
              <w:spacing w:before="0" w:beforeAutospacing="0" w:after="0" w:afterAutospacing="0"/>
              <w:ind w:left="0" w:right="0"/>
              <w:rPr>
                <w:rFonts w:hint="eastAsia" w:ascii="宋体" w:hAnsi="宋体"/>
                <w:szCs w:val="21"/>
                <w:lang w:val="en-US" w:eastAsia="zh-CN"/>
              </w:rPr>
            </w:pPr>
          </w:p>
          <w:p>
            <w:pPr>
              <w:rPr>
                <w:rFonts w:hint="eastAsia"/>
                <w:lang w:val="en-US" w:eastAsia="zh-CN"/>
              </w:rPr>
            </w:pPr>
            <w:r>
              <w:rPr>
                <w:rFonts w:hint="eastAsia"/>
                <w:b/>
                <w:bCs/>
                <w:lang w:val="en-US" w:eastAsia="zh-CN"/>
              </w:rPr>
              <w:t>三、资源要求</w:t>
            </w:r>
          </w:p>
          <w:p>
            <w:pPr>
              <w:rPr>
                <w:rFonts w:hint="eastAsia" w:ascii="宋体" w:hAnsi="宋体"/>
                <w:color w:val="FF0000"/>
                <w:szCs w:val="21"/>
                <w:lang w:val="en-US" w:eastAsia="zh-CN"/>
              </w:rPr>
            </w:pPr>
            <w:r>
              <w:rPr>
                <w:rFonts w:hint="eastAsia" w:ascii="宋体" w:hAnsi="宋体"/>
                <w:szCs w:val="21"/>
                <w:lang w:val="en-US" w:eastAsia="zh-CN"/>
              </w:rPr>
              <w:t>★1、</w:t>
            </w:r>
            <w:r>
              <w:rPr>
                <w:rFonts w:hint="eastAsia" w:ascii="宋体" w:hAnsi="宋体"/>
                <w:color w:val="auto"/>
                <w:szCs w:val="21"/>
                <w:lang w:val="en-US" w:eastAsia="zh-CN"/>
              </w:rPr>
              <w:t xml:space="preserve"> 软件生产厂家需提供自主研发教材（五本或以上，其中活页式教材不少于3本），教材内容为商务数据分析与应用、跨境电商跨文化沟通、跨境电商产品开发、跨境电商视觉营销、跨境电商运营推广。项目交付后，需免费提供3套教材（共计不少于15本）供教师备课用。</w:t>
            </w:r>
            <w:r>
              <w:rPr>
                <w:rFonts w:hint="eastAsia" w:ascii="宋体" w:hAnsi="宋体"/>
                <w:color w:val="FF0000"/>
                <w:szCs w:val="21"/>
                <w:lang w:val="en-US" w:eastAsia="zh-CN"/>
              </w:rPr>
              <w:t>（提供承诺函及生产厂家自主研发的教材截图加盖供应商公章）</w:t>
            </w:r>
          </w:p>
          <w:p>
            <w:pPr>
              <w:pStyle w:val="14"/>
              <w:jc w:val="both"/>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★2、</w:t>
            </w:r>
            <w:r>
              <w:rPr>
                <w:rFonts w:hint="eastAsia" w:ascii="宋体" w:hAnsi="宋体" w:eastAsiaTheme="minorEastAsia" w:cstheme="minorBidi"/>
                <w:kern w:val="2"/>
                <w:sz w:val="21"/>
                <w:szCs w:val="21"/>
                <w:lang w:val="en-US" w:eastAsia="zh-CN" w:bidi="ar-SA"/>
              </w:rPr>
              <w:t>为促进课程需要与AI技术深度融合，系统需配套AI拓展资源，投标人需提供原创资源，内容包括但不限于嵌入式人工智能技术与应用教材1套、ppt课件不少于20个</w:t>
            </w:r>
            <w:r>
              <w:rPr>
                <w:rFonts w:hint="eastAsia" w:ascii="宋体" w:hAnsi="宋体" w:cstheme="minorBidi"/>
                <w:kern w:val="2"/>
                <w:sz w:val="21"/>
                <w:szCs w:val="21"/>
                <w:lang w:val="en-US" w:eastAsia="zh-CN" w:bidi="ar-SA"/>
              </w:rPr>
              <w:t>。</w:t>
            </w:r>
          </w:p>
          <w:p>
            <w:pPr>
              <w:spacing w:line="240" w:lineRule="auto"/>
              <w:jc w:val="left"/>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3</w:t>
            </w:r>
            <w:r>
              <w:rPr>
                <w:rFonts w:hint="eastAsia" w:ascii="宋体" w:hAnsi="宋体" w:eastAsiaTheme="minorEastAsia" w:cstheme="minorBidi"/>
                <w:kern w:val="2"/>
                <w:sz w:val="21"/>
                <w:szCs w:val="21"/>
                <w:lang w:val="en-US" w:eastAsia="zh-CN" w:bidi="ar-SA"/>
              </w:rPr>
              <w:t>、供应商需每年（</w:t>
            </w:r>
            <w:r>
              <w:rPr>
                <w:rFonts w:hint="eastAsia" w:ascii="宋体" w:hAnsi="宋体" w:cstheme="minorBidi"/>
                <w:kern w:val="2"/>
                <w:sz w:val="21"/>
                <w:szCs w:val="21"/>
                <w:lang w:val="en-US" w:eastAsia="zh-CN" w:bidi="ar-SA"/>
              </w:rPr>
              <w:t>质保期</w:t>
            </w:r>
            <w:r>
              <w:rPr>
                <w:rFonts w:hint="eastAsia" w:ascii="宋体" w:hAnsi="宋体" w:eastAsiaTheme="minorEastAsia" w:cstheme="minorBidi"/>
                <w:kern w:val="2"/>
                <w:sz w:val="21"/>
                <w:szCs w:val="21"/>
                <w:lang w:val="en-US" w:eastAsia="zh-CN" w:bidi="ar-SA"/>
              </w:rPr>
              <w:t>内）免费为专业老师提供不少于2周的线下线上跨境电商专业培训。</w:t>
            </w:r>
          </w:p>
          <w:p>
            <w:pPr>
              <w:spacing w:line="240"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4、供应商需支持社会培训服务，每年</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质保期</w:t>
            </w:r>
            <w:r>
              <w:rPr>
                <w:rFonts w:hint="eastAsia" w:ascii="宋体" w:hAnsi="宋体" w:eastAsiaTheme="minorEastAsia" w:cstheme="minorBidi"/>
                <w:kern w:val="2"/>
                <w:sz w:val="21"/>
                <w:szCs w:val="21"/>
                <w:lang w:val="en-US" w:eastAsia="zh-CN" w:bidi="ar-SA"/>
              </w:rPr>
              <w:t>内）</w:t>
            </w:r>
            <w:r>
              <w:rPr>
                <w:rFonts w:hint="eastAsia" w:ascii="宋体" w:hAnsi="宋体" w:cstheme="minorBidi"/>
                <w:kern w:val="2"/>
                <w:sz w:val="21"/>
                <w:szCs w:val="21"/>
                <w:lang w:val="en-US" w:eastAsia="zh-CN" w:bidi="ar-SA"/>
              </w:rPr>
              <w:t>开展不少于3次(不少于3周）相关培训。所投产品供应商需有举办线上线下培训活动的经验。</w:t>
            </w:r>
          </w:p>
          <w:p>
            <w:pPr>
              <w:spacing w:line="240" w:lineRule="auto"/>
              <w:jc w:val="left"/>
              <w:rPr>
                <w:rFonts w:hint="default" w:ascii="宋体" w:hAnsi="宋体" w:eastAsia="宋体" w:cs="宋体"/>
                <w:b/>
                <w:bCs w:val="0"/>
                <w:color w:val="auto"/>
                <w:sz w:val="21"/>
                <w:szCs w:val="21"/>
                <w:highlight w:val="none"/>
                <w:lang w:val="en-US" w:eastAsia="zh-CN"/>
              </w:rPr>
            </w:pPr>
          </w:p>
          <w:p>
            <w:pPr>
              <w:spacing w:line="240" w:lineRule="auto"/>
              <w:jc w:val="left"/>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w:t>
            </w:r>
            <w:r>
              <w:rPr>
                <w:rFonts w:hint="default" w:ascii="宋体" w:hAnsi="宋体" w:eastAsia="宋体" w:cs="宋体"/>
                <w:b/>
                <w:bCs w:val="0"/>
                <w:color w:val="auto"/>
                <w:sz w:val="21"/>
                <w:szCs w:val="21"/>
                <w:highlight w:val="none"/>
                <w:lang w:val="en-US" w:eastAsia="zh-CN"/>
              </w:rPr>
              <w:t>、其他：</w:t>
            </w:r>
          </w:p>
          <w:p>
            <w:pPr>
              <w:keepNext w:val="0"/>
              <w:keepLines w:val="0"/>
              <w:suppressLineNumbers w:val="0"/>
              <w:bidi w:val="0"/>
              <w:spacing w:before="0" w:beforeAutospacing="0" w:after="0" w:afterAutospacing="0"/>
              <w:ind w:left="0" w:right="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1、交货期：合同签订后7个工作日内供货并安装调试完毕。</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inorEastAsia" w:hAnsiTheme="minorEastAsia" w:cstheme="minorEastAsia"/>
                <w:b w:val="0"/>
                <w:bCs w:val="0"/>
                <w:sz w:val="21"/>
                <w:szCs w:val="21"/>
                <w:vertAlign w:val="baseline"/>
                <w:lang w:val="en-US" w:eastAsia="zh-CN"/>
              </w:rPr>
            </w:pPr>
            <w:r>
              <w:rPr>
                <w:rFonts w:hint="eastAsia" w:ascii="Times New Roman" w:hAnsi="Times New Roman" w:cs="Times New Roman"/>
                <w:color w:val="auto"/>
                <w:lang w:val="en-US" w:eastAsia="zh-CN"/>
              </w:rPr>
              <w:t>2、</w:t>
            </w:r>
            <w:r>
              <w:rPr>
                <w:rFonts w:hint="eastAsia" w:asciiTheme="minorEastAsia" w:hAnsiTheme="minorEastAsia" w:cstheme="minorEastAsia"/>
                <w:b w:val="0"/>
                <w:bCs w:val="0"/>
                <w:color w:val="auto"/>
                <w:sz w:val="21"/>
                <w:szCs w:val="21"/>
                <w:vertAlign w:val="baseline"/>
                <w:lang w:val="en-US" w:eastAsia="zh-CN"/>
              </w:rPr>
              <w:t>质保期：自验收合格之日起5年。终身维护。</w:t>
            </w:r>
          </w:p>
        </w:tc>
        <w:tc>
          <w:tcPr>
            <w:tcW w:w="439" w:type="pct"/>
            <w:vAlign w:val="center"/>
          </w:tcPr>
          <w:p>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6" w:type="pct"/>
            <w:vAlign w:val="center"/>
          </w:tcPr>
          <w:p>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w:t>
            </w:r>
          </w:p>
        </w:tc>
        <w:tc>
          <w:tcPr>
            <w:tcW w:w="512" w:type="pct"/>
            <w:vAlign w:val="center"/>
          </w:tcPr>
          <w:p>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跨境电商新媒体直播系统</w:t>
            </w:r>
          </w:p>
        </w:tc>
        <w:tc>
          <w:tcPr>
            <w:tcW w:w="3801" w:type="pct"/>
            <w:vAlign w:val="center"/>
          </w:tcPr>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一、学生端</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平台支持阿里巴巴国际站、速卖通、TikTok、Shopee四大主流跨境直播平台，实现满足学生不同平台的学习需求；引入AI数字人直播技术，提供多样化的数字人形象和声音素材库，支持多语种实时播报，克服语言障碍，并具备灵活的互动设置，模拟真实直播互动体验；提供沉浸式3D直播间，学生可自主选择产品，搭建个性化直播间，提升直播场景的体验感；实现跨境直播全流程的覆盖，项目式教学和案例丰富，帮助学生掌握直播策划、执行、复盘等技巧，切实提升实战能力。</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支持教室、教务处、实训室3个场景切换。其中，教室场景支持课程理论教学、学习与考核；教务处场景支持支持查看实训报告、练习成绩、修改密码和查看消息通知；实训室场景支持直播间、数据大屏、产品展示架、设备架、办公电脑等模拟场景，支持练习模式、考核模式、自由模式3种学习模式。</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3、直播间场景支持直播实时效果展示、商品上架、观众互动管理、查看促销活动和查看直播脚本等功能。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 数据大屏场景支持显示所有实时直播以及直播回放、支持查看当前账号直播数据信息。</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5、产品展示架场景支持查看市场报告、进行商品选择、商品组品搭配、直播商品信息设置。</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（1）支持直播商品选择，系统内置服装饰品、美妆护理、食品饮料、家居生活、数码电子、母婴玩具、宠物用品7大品类，可进入不同频道自由挑选商品，确定销售价格、采购数量、上架直播商品；</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（2）支持直播商品组品搭配，完成主推产品、辅助产品、引流产品的商品配比。</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6、设备架场景支持直播间搭建、直播间设备测试功能。其中直播间搭建支持直播背景布置、设备布局功能。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FF0000"/>
                <w:lang w:val="en-US" w:eastAsia="zh-CN"/>
              </w:rPr>
            </w:pPr>
            <w:r>
              <w:rPr>
                <w:rFonts w:hint="eastAsia" w:ascii="宋体" w:hAnsi="宋体"/>
                <w:szCs w:val="21"/>
                <w:lang w:val="en-US" w:eastAsia="zh-CN"/>
              </w:rPr>
              <w:t>★</w:t>
            </w:r>
            <w:r>
              <w:rPr>
                <w:rFonts w:hint="eastAsia" w:ascii="Times New Roman" w:hAnsi="Times New Roman" w:cs="Times New Roman"/>
                <w:color w:val="auto"/>
                <w:lang w:val="en-US" w:eastAsia="zh-CN"/>
              </w:rPr>
              <w:t>7、办公电脑场景包括直播平台、直播工具页面。直播平台：支持Shopee、TikTok、速卖通、阿里国际站4种平台选择。直播工具：支持市场调研、内容设计、主题策划、推广预热、数字人直播等功能。</w:t>
            </w:r>
            <w:r>
              <w:rPr>
                <w:rFonts w:hint="eastAsia" w:ascii="Times New Roman" w:hAnsi="Times New Roman" w:cs="Times New Roman"/>
                <w:color w:val="FF0000"/>
                <w:lang w:val="en-US" w:eastAsia="zh-CN"/>
              </w:rPr>
              <w:t>（提供系统截图加盖共应该公章）</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二、直播平台：</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支持政策法规学习，主要包括《广告法》合规要点、《消费者权益法》合规要点、《产品质量法》合规要点、直播带货行为的法律规则等资料整理出的考核题库。</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 Shopee</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（1）支持Shopee平台规则学习与考核。</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（2）支持发布商品，设定商品名称、类目、图片、商品描述等功能。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（3）支持商品管理，浏览商品列表、编辑商品信息等功能。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（4）支持创建营销活动、管理营销活动。支持创建、管理商品优惠券、直播优惠券、关注礼优惠券等。支持设置满减活动等功能。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（5）支持创建Shopee直播，上传直播封面、选择直播主题、设定直播标题、直播介绍信息等功能。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（6）支持进行直播测试，支持用户进行直播模拟，熟悉直播场景。</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（7）支持创建聊聊广播进行直播预热引流。</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（8）支持购买站内直播推广，设置广告名称、预算、时间、竞价策略等</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 TikTok</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（1）支持TikTok平台规则学习与考核。</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（2）支持商品管理，包括添加、编辑、保存、发布商品的基本信息、媒体信息、产品详情、销售属性、物流信息等功能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支持创建营销活动、管理营销活动。支持创建、管理直播互动优惠券，设置优惠券名称、可领时间段、有效期、折扣金额、订单门槛金额、适用范围等功能。支持创建、管理直播秒杀活动，设置活动名称、展示渠道、活动时间、指定适用商品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（4）支持创建TikTok直播，上传直播封面、选择直播主题、设定直播标题、直播介绍信息等功能。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（5）支持进行直播测试，支持用户进行直播模拟，熟悉直播场景。</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3、速卖通</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（1）支持速卖通平台规则学习与考核。</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（2）支持发布商品，设置发布语言、设置商品图片、商品标题、商品类目等功能。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（3）支持商品管理，浏览商品列表、编辑商品信息等功能。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（4）支持创建营销活动、管理营销活动。支持创建、管理直播优惠券。支持设置满减活动等功能。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（5）支持创建速卖通直播，上传直播封面、设定直播标题、直播描述、选择直播商品、选择直播类型等功能。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（6）支持进行直播测试，支持用户进行直播模拟，熟悉直播场景。</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4、阿里国际站</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（1）支持阿里国际站平台规则学习与考核。</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（2）支持发布商品，选择语言市场及类目、设定产品信息等功能。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（3）支持商品管理，浏览商品列表、编辑商品信息等功能。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（4）支持创建营销活动、管理营销活动。支持创建、管理直播优惠券。支持设置满减活动等功能。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（5）支持创建阿里国际站直播，上传直播封面、设定直播标题、直播描述、选择直播商品等功能。</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（6）支持进行直播测试，支持用户进行直播模拟，熟悉直播场景。</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（四）直播工具：</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1、市场调研：支持发起市场调研、查看调研报告。</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 内容设计：</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（1）支持直播标题设置，包含4种类型直播标题的撰写、编辑、设置，支持用户自由设置；</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（2）支持直播脚本设置，包括对开场预热、品牌/活动介绍、产品介绍、直播互动、总结结束5个部分的跨境直播脚本撰写编辑、生成、预览以及直播时长的预估、直播目标的设定；</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（3）支持直播促销活动设置，包含优惠券设置、满减设置、限时秒杀等活动。</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3、主题策划：</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（1）支持直播主题设定，包括日常销售、新品发布、节日促销等主题；</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（2）支持主播IP设定，包括设定昵称、核心定位标签、人设形象、人设主张、人设故事、自我介绍。</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4、推广预热：</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（1）支持直播图文素材的选择与制作，系统内置公共素材库，包括直播封面、商品、广告素材的选择；</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（2）支持用户自主上传直播图文素材。</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color w:val="auto"/>
                <w:lang w:val="en-US" w:eastAsia="zh-CN"/>
              </w:rPr>
            </w:pPr>
            <w:r>
              <w:rPr>
                <w:rFonts w:hint="eastAsia" w:ascii="宋体" w:hAnsi="宋体"/>
                <w:szCs w:val="21"/>
                <w:lang w:val="en-US" w:eastAsia="zh-CN"/>
              </w:rPr>
              <w:t>★</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AI数字人直播：支持多种数字人形象的选择与预览；</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color w:val="FF0000"/>
                <w:lang w:val="en-US" w:eastAsia="zh-CN"/>
              </w:rPr>
            </w:pPr>
            <w:r>
              <w:rPr>
                <w:rFonts w:hint="default" w:ascii="Times New Roman" w:hAnsi="Times New Roman" w:cs="Times New Roman"/>
                <w:color w:val="auto"/>
                <w:lang w:val="en-US" w:eastAsia="zh-CN"/>
              </w:rPr>
              <w:t>支持直播脚本文本输入、编辑及电子文档导入；支持多种音色选择与预览；支持多种直播语种切换，包括但不限于英语、西班牙语、法语、葡萄牙语、韩语、越南语、泰语、马来语等；支持使用AI进行数字人直播互动的配置；支持使用关键词匹配互动脚本进行数字人直播互动设置。</w:t>
            </w:r>
            <w:r>
              <w:rPr>
                <w:rFonts w:hint="default" w:ascii="Times New Roman" w:hAnsi="Times New Roman" w:cs="Times New Roman"/>
                <w:color w:val="FF0000"/>
                <w:lang w:val="en-US" w:eastAsia="zh-CN"/>
              </w:rPr>
              <w:t>（提供系统截图</w:t>
            </w:r>
            <w:r>
              <w:rPr>
                <w:rFonts w:hint="eastAsia" w:ascii="Times New Roman" w:hAnsi="Times New Roman" w:cs="Times New Roman"/>
                <w:color w:val="FF0000"/>
                <w:lang w:val="en-US" w:eastAsia="zh-CN"/>
              </w:rPr>
              <w:t>加盖供应商公章</w:t>
            </w:r>
            <w:r>
              <w:rPr>
                <w:rFonts w:hint="default" w:ascii="Times New Roman" w:hAnsi="Times New Roman" w:cs="Times New Roman"/>
                <w:color w:val="FF0000"/>
                <w:lang w:val="en-US" w:eastAsia="zh-CN"/>
              </w:rPr>
              <w:t>）</w:t>
            </w:r>
          </w:p>
          <w:p>
            <w:pPr>
              <w:spacing w:line="240" w:lineRule="auto"/>
              <w:jc w:val="left"/>
              <w:rPr>
                <w:rFonts w:hint="default" w:ascii="宋体" w:hAnsi="宋体" w:eastAsia="宋体" w:cs="宋体"/>
                <w:b/>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w:t>
            </w:r>
            <w:r>
              <w:rPr>
                <w:rFonts w:hint="default" w:ascii="宋体" w:hAnsi="宋体" w:eastAsia="宋体" w:cs="宋体"/>
                <w:b w:val="0"/>
                <w:bCs/>
                <w:color w:val="auto"/>
                <w:sz w:val="21"/>
                <w:szCs w:val="21"/>
                <w:highlight w:val="none"/>
                <w:lang w:val="en-US" w:eastAsia="zh-CN"/>
              </w:rPr>
              <w:t>、其他：</w:t>
            </w:r>
          </w:p>
          <w:p>
            <w:pPr>
              <w:keepNext w:val="0"/>
              <w:keepLines w:val="0"/>
              <w:suppressLineNumbers w:val="0"/>
              <w:bidi w:val="0"/>
              <w:spacing w:before="0" w:beforeAutospacing="0" w:after="0" w:afterAutospacing="0"/>
              <w:ind w:left="0" w:right="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1、交货期：合同签订后7个工作日内供货并安装调试完毕。</w:t>
            </w:r>
          </w:p>
          <w:p>
            <w:pPr>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eastAsia" w:asciiTheme="minorEastAsia" w:hAnsiTheme="minorEastAsia" w:cstheme="minorEastAsia"/>
                <w:b w:val="0"/>
                <w:bCs w:val="0"/>
                <w:color w:val="auto"/>
                <w:sz w:val="21"/>
                <w:szCs w:val="21"/>
                <w:vertAlign w:val="baseline"/>
                <w:lang w:val="en-US" w:eastAsia="zh-CN"/>
              </w:rPr>
              <w:t>质保期：自验收合格之日起5年。终身维护。</w:t>
            </w:r>
          </w:p>
        </w:tc>
        <w:tc>
          <w:tcPr>
            <w:tcW w:w="439" w:type="pct"/>
            <w:vAlign w:val="center"/>
          </w:tcPr>
          <w:p>
            <w:pPr>
              <w:jc w:val="center"/>
              <w:rPr>
                <w:rFonts w:hint="eastAsia" w:asciiTheme="minorEastAsia" w:hAnsi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00" w:type="pct"/>
            <w:gridSpan w:val="4"/>
            <w:vAlign w:val="center"/>
          </w:tcPr>
          <w:p>
            <w:pPr>
              <w:jc w:val="left"/>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注：以上清单所列明的规格、技术参数及其性能仅起功能配置及技术参数说明，并非进行投标限制，投标人可以提供等于或优于参数的产品。</w:t>
            </w:r>
          </w:p>
        </w:tc>
      </w:tr>
      <w:bookmarkEnd w:id="0"/>
    </w:tbl>
    <w:p>
      <w:pPr>
        <w:rPr>
          <w:rFonts w:hint="eastAsia"/>
          <w:b/>
          <w:bCs/>
          <w:color w:val="auto"/>
          <w:sz w:val="28"/>
          <w:szCs w:val="28"/>
          <w:highlight w:val="none"/>
          <w:lang w:val="en-US" w:eastAsia="zh-CN"/>
        </w:rPr>
      </w:pPr>
    </w:p>
    <w:p>
      <w:pPr>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9A32B3"/>
    <w:multiLevelType w:val="multilevel"/>
    <w:tmpl w:val="739A32B3"/>
    <w:lvl w:ilvl="0" w:tentative="0">
      <w:start w:val="1"/>
      <w:numFmt w:val="decimal"/>
      <w:suff w:val="space"/>
      <w:lvlText w:val="%1"/>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C72EA"/>
    <w:rsid w:val="0160298A"/>
    <w:rsid w:val="06A07A44"/>
    <w:rsid w:val="079836EE"/>
    <w:rsid w:val="09114679"/>
    <w:rsid w:val="0CC1448A"/>
    <w:rsid w:val="0CDC269E"/>
    <w:rsid w:val="130F428B"/>
    <w:rsid w:val="132F72D8"/>
    <w:rsid w:val="1340276A"/>
    <w:rsid w:val="13710F58"/>
    <w:rsid w:val="14E46F57"/>
    <w:rsid w:val="15695ACC"/>
    <w:rsid w:val="16540F79"/>
    <w:rsid w:val="180513B0"/>
    <w:rsid w:val="208B25F6"/>
    <w:rsid w:val="20DA03E7"/>
    <w:rsid w:val="26DE174A"/>
    <w:rsid w:val="30196F7B"/>
    <w:rsid w:val="30F35C89"/>
    <w:rsid w:val="34CE71B8"/>
    <w:rsid w:val="39F415A0"/>
    <w:rsid w:val="3CB60D47"/>
    <w:rsid w:val="3E810EE1"/>
    <w:rsid w:val="3ECC72EA"/>
    <w:rsid w:val="3FFFC3D5"/>
    <w:rsid w:val="42743A11"/>
    <w:rsid w:val="49977D44"/>
    <w:rsid w:val="49BF1D95"/>
    <w:rsid w:val="4DDF7ADF"/>
    <w:rsid w:val="4F3E2B32"/>
    <w:rsid w:val="4F832BD1"/>
    <w:rsid w:val="4FB02205"/>
    <w:rsid w:val="56ED73E6"/>
    <w:rsid w:val="58AF1C0A"/>
    <w:rsid w:val="596B410F"/>
    <w:rsid w:val="5AED3273"/>
    <w:rsid w:val="5BD60AE5"/>
    <w:rsid w:val="5C346DD1"/>
    <w:rsid w:val="5C623493"/>
    <w:rsid w:val="5EDF8321"/>
    <w:rsid w:val="5F120157"/>
    <w:rsid w:val="600E0619"/>
    <w:rsid w:val="60FA0D27"/>
    <w:rsid w:val="6155202D"/>
    <w:rsid w:val="628A7581"/>
    <w:rsid w:val="640E0F77"/>
    <w:rsid w:val="6D7C3A71"/>
    <w:rsid w:val="71EF202A"/>
    <w:rsid w:val="72E05381"/>
    <w:rsid w:val="735D7158"/>
    <w:rsid w:val="77DF0ACD"/>
    <w:rsid w:val="78D6793F"/>
    <w:rsid w:val="7AC73094"/>
    <w:rsid w:val="7CAB0144"/>
    <w:rsid w:val="9BEFB498"/>
    <w:rsid w:val="D7AB0522"/>
    <w:rsid w:val="EBF7F67B"/>
    <w:rsid w:val="EDFF8D09"/>
    <w:rsid w:val="F9B6BD8E"/>
    <w:rsid w:val="FFFD9A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仿宋_GB2312"/>
      <w:b/>
      <w:bCs/>
      <w:kern w:val="44"/>
      <w:sz w:val="30"/>
      <w:szCs w:val="44"/>
    </w:rPr>
  </w:style>
  <w:style w:type="paragraph" w:styleId="3">
    <w:name w:val="heading 2"/>
    <w:basedOn w:val="1"/>
    <w:next w:val="1"/>
    <w:unhideWhenUsed/>
    <w:qFormat/>
    <w:uiPriority w:val="9"/>
    <w:pPr>
      <w:keepNext/>
      <w:keepLines/>
      <w:numPr>
        <w:ilvl w:val="1"/>
        <w:numId w:val="1"/>
      </w:numPr>
      <w:spacing w:before="120" w:after="120"/>
      <w:ind w:firstLineChars="0"/>
      <w:outlineLvl w:val="1"/>
    </w:pPr>
    <w:rPr>
      <w:rFonts w:eastAsiaTheme="majorEastAsia" w:cstheme="majorBidi"/>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360" w:lineRule="auto"/>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right" w:leader="dot" w:pos="9402"/>
      </w:tabs>
      <w:spacing w:line="360" w:lineRule="auto"/>
    </w:pPr>
    <w:rPr>
      <w:b/>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next w:val="1"/>
    <w:qFormat/>
    <w:uiPriority w:val="0"/>
    <w:pPr>
      <w:widowControl w:val="0"/>
      <w:adjustRightInd/>
      <w:snapToGrid/>
      <w:spacing w:after="0" w:line="400" w:lineRule="exact"/>
      <w:ind w:firstLine="480" w:firstLineChars="200"/>
      <w:jc w:val="both"/>
    </w:pPr>
    <w:rPr>
      <w:rFonts w:ascii="Times New Roman" w:hAnsi="Times New Roman" w:eastAsia="宋体" w:cs="Times New Roman"/>
      <w:kern w:val="2"/>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首行缩进"/>
    <w:basedOn w:val="1"/>
    <w:qFormat/>
    <w:uiPriority w:val="0"/>
    <w:pPr>
      <w:spacing w:line="360" w:lineRule="auto"/>
      <w:ind w:firstLine="480" w:firstLineChars="200"/>
    </w:pPr>
    <w:rPr>
      <w:rFonts w:ascii="宋体" w:hAnsi="宋体" w:cs="宋体"/>
      <w:kern w:val="0"/>
      <w:sz w:val="24"/>
    </w:rPr>
  </w:style>
  <w:style w:type="paragraph" w:styleId="13">
    <w:name w:val="List Paragraph"/>
    <w:basedOn w:val="1"/>
    <w:qFormat/>
    <w:uiPriority w:val="34"/>
    <w:pPr>
      <w:ind w:firstLine="420" w:firstLineChars="200"/>
    </w:p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28631</Words>
  <Characters>30021</Characters>
  <Lines>0</Lines>
  <Paragraphs>0</Paragraphs>
  <TotalTime>2</TotalTime>
  <ScaleCrop>false</ScaleCrop>
  <LinksUpToDate>false</LinksUpToDate>
  <CharactersWithSpaces>30083</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2025-03-20T19:25:00Z</dcterms:created>
  <dc:creator>Administrator</dc:creator>
  <cp:lastModifiedBy>thtf</cp:lastModifiedBy>
  <dcterms:modified xsi:type="dcterms:W3CDTF">2025-07-10T14:40:04Z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E2A55E1BA1A0EDAA65F9EC67F8F7F6FA</vt:lpwstr>
  </property>
  <property fmtid="{D5CDD505-2E9C-101B-9397-08002B2CF9AE}" pid="4" name="KSOTemplateDocerSaveRecord">
    <vt:lpwstr>eyJoZGlkIjoiY2NlODJlOTZjZmNiZGVmM2U3MmRlYTg0NTlkOTc2OTgiLCJ1c2VySWQiOiIyMzkxNjY4MjMifQ==</vt:lpwstr>
  </property>
</Properties>
</file>