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F1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凤冈县公安局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机房专用空调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0"/>
          <w:szCs w:val="30"/>
          <w:shd w:val="clear" w:fill="F7F7F7"/>
          <w:lang w:val="en-US" w:eastAsia="zh-CN"/>
        </w:rPr>
        <w:t>参数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0"/>
          <w:szCs w:val="30"/>
          <w:shd w:val="clear" w:fill="F7F7F7"/>
          <w:lang w:val="en-US" w:eastAsia="zh-CN"/>
        </w:rPr>
        <w:t>需求</w:t>
      </w:r>
    </w:p>
    <w:p w14:paraId="026BC6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1.送风方式：上前送风；单系统，变频制冷。</w:t>
      </w:r>
    </w:p>
    <w:p w14:paraId="43868D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2.总冷量：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大于等于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12.5KW，显热比（%）：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大于等于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90.4。</w:t>
      </w:r>
    </w:p>
    <w:p w14:paraId="2A0B01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3.采用环保型冷媒R410A。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4.空调机组的室内风机系统采用EC风机，EC风机可现场通过控制系统进行调速，调节送风压头和风量。采用大风量高效后倾离心直联风机，室内风机送风量：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大于等于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3600m3/h。</w:t>
      </w:r>
    </w:p>
    <w:p w14:paraId="7F4B7D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5.室内机物理尺寸：高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1800.00mm， *宽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525mm ，*深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600.00mm。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6.运行温度范围：  -15℃~45℃。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7.供电：380V/50Hz/3Ph。</w:t>
      </w:r>
    </w:p>
    <w:p w14:paraId="08B02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8.空调配置7寸及以上全中文彩色触摸屏显示器，能按照设定的温度要求进行自动调节，显示工作状态及送风温度、回风温度、冷媒高压/低压的变化曲线，并能储存并显示不少于200条历史告警信息。</w:t>
      </w:r>
    </w:p>
    <w:p w14:paraId="5A249F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9.机组具有制冷剂不足预警功能，防止泄露造成机组故障，影响运行。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10.压缩机采用高效可靠的压缩机。可根据负载动态调节风机转速，并在机组显示屏显示压缩机工作状态，如实际转速、设定转速、压缩机实际输出百分比等。</w:t>
      </w:r>
    </w:p>
    <w:p w14:paraId="1F0B94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11.机房空调采用高效换热的铜管铝翅片“/”型蒸发器盘管。 </w:t>
      </w:r>
    </w:p>
    <w:p w14:paraId="20337D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12机房专用空调机组室外风机为避免长期运行变形、老化，风机叶片应为全金属材质。</w:t>
      </w:r>
    </w:p>
    <w:p w14:paraId="39477D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13.冷凝器风机采用无极全调速方式，可根据冷凝压力自动调节，以达到节能降噪的目的。</w:t>
      </w:r>
    </w:p>
    <w:p w14:paraId="2F37FB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14.空调具有高效节能性。</w:t>
      </w:r>
    </w:p>
    <w:p w14:paraId="15A802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15.精密空调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年质保期，提供生产厂商针对此空调的售后承诺函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eastAsia="zh-CN"/>
        </w:rPr>
        <w:t>。</w:t>
      </w:r>
    </w:p>
    <w:p w14:paraId="5C611BFD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16.上门安装调试，售后响应时间不超2小时.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5536C"/>
    <w:rsid w:val="37C30B70"/>
    <w:rsid w:val="38140EA1"/>
    <w:rsid w:val="7687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628</Characters>
  <Lines>0</Lines>
  <Paragraphs>0</Paragraphs>
  <TotalTime>0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2025-07-30T01:52:00Z</dcterms:created>
  <dc:creator>1</dc:creator>
  <cp:lastModifiedBy>njl</cp:lastModifiedBy>
  <dcterms:modified xsi:type="dcterms:W3CDTF">2025-07-30T02:11:29Z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eyJoZGlkIjoiNTJjN2RmMzlhODNhM2UyYjM3OGZiZTc4ZjAyMzQ0ZWEiLCJ1c2VySWQiOiI0NTcyMzU3NzgifQ==</vt:lpwstr>
  </property>
  <property fmtid="{D5CDD505-2E9C-101B-9397-08002B2CF9AE}" pid="4" name="ICV">
    <vt:lpwstr>9C92D50879C44ADF9BD8E79025F0EBF9_12</vt:lpwstr>
  </property>
</Properties>
</file>