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F6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00" w:lineRule="exact"/>
        <w:ind w:left="0" w:right="0"/>
        <w:jc w:val="center"/>
        <w:textAlignment w:val="auto"/>
        <w:rPr>
          <w:rFonts w:hint="default" w:ascii="方正小标宋简体" w:hAnsi="宋体" w:eastAsia="方正小标宋简体" w:cs="Times New Roman"/>
          <w:kern w:val="2"/>
          <w:sz w:val="56"/>
          <w:szCs w:val="56"/>
          <w:lang w:val="en-US" w:eastAsia="zh-CN"/>
        </w:rPr>
      </w:pPr>
      <w:r>
        <w:rPr>
          <w:rFonts w:hint="default" w:ascii="方正小标宋简体" w:hAnsi="宋体" w:eastAsia="方正小标宋简体" w:cs="Times New Roman"/>
          <w:kern w:val="2"/>
          <w:sz w:val="56"/>
          <w:szCs w:val="56"/>
          <w:lang w:val="en-US" w:eastAsia="zh-CN"/>
        </w:rPr>
        <w:t>桐梓县花秋镇卫生院</w:t>
      </w:r>
      <w:r>
        <w:rPr>
          <w:rFonts w:hint="eastAsia" w:ascii="方正小标宋简体" w:hAnsi="宋体" w:eastAsia="方正小标宋简体" w:cs="Times New Roman"/>
          <w:kern w:val="2"/>
          <w:sz w:val="56"/>
          <w:szCs w:val="56"/>
          <w:lang w:val="en-US" w:eastAsia="zh-CN"/>
        </w:rPr>
        <w:t>石关院区数字化摄影X射线机（DR）</w:t>
      </w:r>
      <w:r>
        <w:rPr>
          <w:rFonts w:hint="default" w:ascii="方正小标宋简体" w:hAnsi="宋体" w:eastAsia="方正小标宋简体" w:cs="Times New Roman"/>
          <w:kern w:val="2"/>
          <w:sz w:val="56"/>
          <w:szCs w:val="56"/>
          <w:lang w:val="en-US" w:eastAsia="zh-CN"/>
        </w:rPr>
        <w:t>采购</w:t>
      </w:r>
      <w:r>
        <w:rPr>
          <w:rFonts w:hint="eastAsia" w:ascii="方正小标宋简体" w:hAnsi="宋体" w:eastAsia="方正小标宋简体" w:cs="Times New Roman"/>
          <w:kern w:val="2"/>
          <w:sz w:val="56"/>
          <w:szCs w:val="56"/>
          <w:lang w:val="en-US" w:eastAsia="zh-CN"/>
        </w:rPr>
        <w:t>项目</w:t>
      </w:r>
    </w:p>
    <w:p w14:paraId="1CC868D3">
      <w:pPr>
        <w:pStyle w:val="2"/>
        <w:rPr>
          <w:rFonts w:hint="eastAsia"/>
          <w:lang w:val="en-US" w:eastAsia="zh-CN"/>
        </w:rPr>
      </w:pPr>
    </w:p>
    <w:p w14:paraId="75251654">
      <w:pPr>
        <w:bidi w:val="0"/>
        <w:jc w:val="center"/>
        <w:rPr>
          <w:rFonts w:hint="eastAsia"/>
          <w:b/>
          <w:bCs/>
          <w:sz w:val="144"/>
          <w:szCs w:val="144"/>
        </w:rPr>
      </w:pPr>
      <w:r>
        <w:rPr>
          <w:rFonts w:hint="eastAsia"/>
          <w:b/>
          <w:bCs/>
          <w:sz w:val="144"/>
          <w:szCs w:val="144"/>
        </w:rPr>
        <w:t>实</w:t>
      </w:r>
    </w:p>
    <w:p w14:paraId="3D005F4B">
      <w:pPr>
        <w:bidi w:val="0"/>
        <w:jc w:val="center"/>
        <w:rPr>
          <w:rFonts w:hint="eastAsia"/>
          <w:b/>
          <w:bCs/>
          <w:sz w:val="144"/>
          <w:szCs w:val="144"/>
        </w:rPr>
      </w:pPr>
      <w:r>
        <w:rPr>
          <w:rFonts w:hint="eastAsia"/>
          <w:b/>
          <w:bCs/>
          <w:sz w:val="144"/>
          <w:szCs w:val="144"/>
        </w:rPr>
        <w:t>施</w:t>
      </w:r>
    </w:p>
    <w:p w14:paraId="1EBEFF8D">
      <w:pPr>
        <w:bidi w:val="0"/>
        <w:jc w:val="center"/>
        <w:rPr>
          <w:rFonts w:hint="eastAsia"/>
          <w:b/>
          <w:bCs/>
          <w:sz w:val="144"/>
          <w:szCs w:val="144"/>
        </w:rPr>
      </w:pPr>
      <w:r>
        <w:rPr>
          <w:rFonts w:hint="eastAsia"/>
          <w:b/>
          <w:bCs/>
          <w:sz w:val="144"/>
          <w:szCs w:val="144"/>
        </w:rPr>
        <w:t>方</w:t>
      </w:r>
    </w:p>
    <w:p w14:paraId="71E7F2FE">
      <w:pPr>
        <w:bidi w:val="0"/>
        <w:jc w:val="center"/>
        <w:rPr>
          <w:rFonts w:hint="eastAsia"/>
          <w:b/>
          <w:bCs/>
          <w:sz w:val="144"/>
          <w:szCs w:val="144"/>
        </w:rPr>
      </w:pPr>
      <w:r>
        <w:rPr>
          <w:rFonts w:hint="eastAsia"/>
          <w:b/>
          <w:bCs/>
          <w:sz w:val="144"/>
          <w:szCs w:val="144"/>
        </w:rPr>
        <w:t>案</w:t>
      </w:r>
    </w:p>
    <w:p w14:paraId="7EEA5877">
      <w:pPr>
        <w:pStyle w:val="2"/>
        <w:rPr>
          <w:rFonts w:hint="eastAsia"/>
        </w:rPr>
      </w:pPr>
    </w:p>
    <w:p w14:paraId="2EF9C2B6">
      <w:pPr>
        <w:rPr>
          <w:rFonts w:hint="eastAsia"/>
        </w:rPr>
      </w:pPr>
    </w:p>
    <w:p w14:paraId="537C0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 w14:paraId="03516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项目建设单位：桐梓县花秋镇卫生院</w:t>
      </w:r>
    </w:p>
    <w:p w14:paraId="1C341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编 制 日 期： 2025年7月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16日</w:t>
      </w:r>
    </w:p>
    <w:p w14:paraId="4F445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一、项目概述</w:t>
      </w:r>
    </w:p>
    <w:p w14:paraId="06C10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1.1.项目名称</w:t>
      </w:r>
    </w:p>
    <w:p w14:paraId="62E5B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桐梓县花秋镇卫生院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石关院区数字化摄影X射线机（DR）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项目</w:t>
      </w:r>
    </w:p>
    <w:p w14:paraId="0AAA7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1.2.项目建设单位及负责人</w:t>
      </w:r>
    </w:p>
    <w:p w14:paraId="1D3BB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1.2.1.项目建设单位</w:t>
      </w:r>
    </w:p>
    <w:p w14:paraId="36210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项目建设单位：桐梓县花秋镇卫生院</w:t>
      </w:r>
    </w:p>
    <w:p w14:paraId="199EC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1.2.2.项目建设单位负责人</w:t>
      </w:r>
    </w:p>
    <w:p w14:paraId="67C05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项目建设单位负责人：胡俊伟</w:t>
      </w:r>
    </w:p>
    <w:p w14:paraId="19315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1.3.项目背景</w:t>
      </w:r>
    </w:p>
    <w:p w14:paraId="632E8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随着我院石关院区开诊，为提升石关院区医学影像诊断能力，满足辖区居民基本放射检查需求（如胸部、肺部、腹部等常见病、多发病的初步筛查与诊断），减少患者转诊奔波，提高医疗服务可及性。结合我院实际，制定此方案。</w:t>
      </w:r>
    </w:p>
    <w:p w14:paraId="6F29B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二、项目建设原则及参数</w:t>
      </w:r>
    </w:p>
    <w:p w14:paraId="036E7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2.1.项目建设原则</w:t>
      </w:r>
    </w:p>
    <w:p w14:paraId="5111A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在本次实施中，我们将结合国家、省、市和县里的相关文件要求，为提高病人看病的就医体验，提高诊断效率及准确性，减少患者不必要的转诊，提高患者对医院的满意度和信任度。引进一套符合基层需求的数字化X射线摄影系统（DR）。完成符合国家防护标准的DR机房建设（防护装修）。配备必要的辅助设施（如工作站、网络等）。实现DR影像的数字化采集、传输和诊断。提升院区影像诊断效率和准确性，服务于临床诊疗。</w:t>
      </w:r>
    </w:p>
    <w:p w14:paraId="1499E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2.2.拟采购DR设备参数。</w:t>
      </w:r>
    </w:p>
    <w:p w14:paraId="76370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2.2.1.产品配置清单</w:t>
      </w:r>
    </w:p>
    <w:tbl>
      <w:tblPr>
        <w:tblStyle w:val="6"/>
        <w:tblW w:w="84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358"/>
        <w:gridCol w:w="4584"/>
        <w:gridCol w:w="849"/>
        <w:gridCol w:w="1018"/>
      </w:tblGrid>
      <w:tr w14:paraId="796D6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679" w:type="dxa"/>
            <w:vAlign w:val="center"/>
          </w:tcPr>
          <w:p w14:paraId="1929ADC1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358" w:type="dxa"/>
            <w:vAlign w:val="center"/>
          </w:tcPr>
          <w:p w14:paraId="5C4F7055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</w:rPr>
              <w:t>分类</w:t>
            </w:r>
          </w:p>
        </w:tc>
        <w:tc>
          <w:tcPr>
            <w:tcW w:w="4584" w:type="dxa"/>
            <w:vAlign w:val="center"/>
          </w:tcPr>
          <w:p w14:paraId="0E255233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849" w:type="dxa"/>
            <w:vAlign w:val="center"/>
          </w:tcPr>
          <w:p w14:paraId="68E69D6F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018" w:type="dxa"/>
            <w:vAlign w:val="center"/>
          </w:tcPr>
          <w:p w14:paraId="2C993FBF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</w:rPr>
              <w:t>单位</w:t>
            </w:r>
          </w:p>
        </w:tc>
      </w:tr>
      <w:tr w14:paraId="4709A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79" w:type="dxa"/>
            <w:vAlign w:val="center"/>
          </w:tcPr>
          <w:p w14:paraId="455637E5"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358" w:type="dxa"/>
            <w:vAlign w:val="center"/>
          </w:tcPr>
          <w:p w14:paraId="6BD187E2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探测器</w:t>
            </w:r>
          </w:p>
        </w:tc>
        <w:tc>
          <w:tcPr>
            <w:tcW w:w="4584" w:type="dxa"/>
            <w:vAlign w:val="center"/>
          </w:tcPr>
          <w:p w14:paraId="05403A06"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 xml:space="preserve">DR 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平板数字探测器</w:t>
            </w:r>
          </w:p>
        </w:tc>
        <w:tc>
          <w:tcPr>
            <w:tcW w:w="849" w:type="dxa"/>
            <w:vAlign w:val="center"/>
          </w:tcPr>
          <w:p w14:paraId="4A781C2F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018" w:type="dxa"/>
          </w:tcPr>
          <w:p w14:paraId="4FA751A2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套</w:t>
            </w:r>
          </w:p>
        </w:tc>
      </w:tr>
      <w:tr w14:paraId="34D38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679" w:type="dxa"/>
            <w:vAlign w:val="center"/>
          </w:tcPr>
          <w:p w14:paraId="440A6EB6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2</w:t>
            </w:r>
          </w:p>
        </w:tc>
        <w:tc>
          <w:tcPr>
            <w:tcW w:w="1358" w:type="dxa"/>
            <w:vMerge w:val="restart"/>
            <w:vAlign w:val="center"/>
          </w:tcPr>
          <w:p w14:paraId="27B4514A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图像处理系统</w:t>
            </w:r>
          </w:p>
        </w:tc>
        <w:tc>
          <w:tcPr>
            <w:tcW w:w="4584" w:type="dxa"/>
            <w:vAlign w:val="center"/>
          </w:tcPr>
          <w:p w14:paraId="171043A7"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DR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采集工作站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含硬件、软件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49" w:type="dxa"/>
            <w:vAlign w:val="center"/>
          </w:tcPr>
          <w:p w14:paraId="7A0D24AE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018" w:type="dxa"/>
          </w:tcPr>
          <w:p w14:paraId="1BDDBC92">
            <w:pPr>
              <w:widowControl/>
              <w:ind w:firstLine="330" w:firstLineChars="150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套</w:t>
            </w:r>
          </w:p>
        </w:tc>
      </w:tr>
      <w:tr w14:paraId="144CA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679" w:type="dxa"/>
            <w:vAlign w:val="center"/>
          </w:tcPr>
          <w:p w14:paraId="544681FB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3</w:t>
            </w:r>
          </w:p>
        </w:tc>
        <w:tc>
          <w:tcPr>
            <w:tcW w:w="1358" w:type="dxa"/>
            <w:vMerge w:val="continue"/>
            <w:vAlign w:val="center"/>
          </w:tcPr>
          <w:p w14:paraId="799E7AD6"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4584" w:type="dxa"/>
          </w:tcPr>
          <w:p w14:paraId="747ECA26">
            <w:pPr>
              <w:widowControl/>
              <w:spacing w:line="4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X射线机图像数字化处理系统软件</w:t>
            </w:r>
          </w:p>
        </w:tc>
        <w:tc>
          <w:tcPr>
            <w:tcW w:w="849" w:type="dxa"/>
          </w:tcPr>
          <w:p w14:paraId="3950B71F">
            <w:pPr>
              <w:widowControl/>
              <w:spacing w:line="4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1018" w:type="dxa"/>
          </w:tcPr>
          <w:p w14:paraId="511443C7">
            <w:pPr>
              <w:widowControl/>
              <w:spacing w:line="4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套</w:t>
            </w:r>
          </w:p>
        </w:tc>
      </w:tr>
      <w:tr w14:paraId="4C010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 w:hRule="atLeast"/>
        </w:trPr>
        <w:tc>
          <w:tcPr>
            <w:tcW w:w="679" w:type="dxa"/>
            <w:vAlign w:val="center"/>
          </w:tcPr>
          <w:p w14:paraId="3A69A602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4</w:t>
            </w:r>
          </w:p>
        </w:tc>
        <w:tc>
          <w:tcPr>
            <w:tcW w:w="1358" w:type="dxa"/>
            <w:vMerge w:val="restart"/>
            <w:vAlign w:val="center"/>
          </w:tcPr>
          <w:p w14:paraId="08B5B714">
            <w:pPr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X射线发生装置</w:t>
            </w:r>
          </w:p>
        </w:tc>
        <w:tc>
          <w:tcPr>
            <w:tcW w:w="4584" w:type="dxa"/>
            <w:vAlign w:val="center"/>
          </w:tcPr>
          <w:p w14:paraId="681AD7F6">
            <w:pPr>
              <w:widowControl/>
              <w:jc w:val="left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高频高压发生器</w:t>
            </w:r>
          </w:p>
        </w:tc>
        <w:tc>
          <w:tcPr>
            <w:tcW w:w="849" w:type="dxa"/>
            <w:vAlign w:val="center"/>
          </w:tcPr>
          <w:p w14:paraId="4891BF0B"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018" w:type="dxa"/>
          </w:tcPr>
          <w:p w14:paraId="3B738E9F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台</w:t>
            </w:r>
          </w:p>
        </w:tc>
      </w:tr>
      <w:tr w14:paraId="348D2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679" w:type="dxa"/>
            <w:vAlign w:val="center"/>
          </w:tcPr>
          <w:p w14:paraId="1B6C8848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5</w:t>
            </w:r>
          </w:p>
        </w:tc>
        <w:tc>
          <w:tcPr>
            <w:tcW w:w="1358" w:type="dxa"/>
            <w:vMerge w:val="continue"/>
            <w:vAlign w:val="center"/>
          </w:tcPr>
          <w:p w14:paraId="0B78E1D7"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4584" w:type="dxa"/>
            <w:vAlign w:val="center"/>
          </w:tcPr>
          <w:p w14:paraId="6040A5D1">
            <w:pPr>
              <w:widowControl/>
              <w:jc w:val="left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X射线管组件</w:t>
            </w:r>
          </w:p>
        </w:tc>
        <w:tc>
          <w:tcPr>
            <w:tcW w:w="849" w:type="dxa"/>
            <w:vAlign w:val="center"/>
          </w:tcPr>
          <w:p w14:paraId="26846F70"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018" w:type="dxa"/>
          </w:tcPr>
          <w:p w14:paraId="189EC0D6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台</w:t>
            </w:r>
          </w:p>
        </w:tc>
      </w:tr>
      <w:tr w14:paraId="0FADA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679" w:type="dxa"/>
            <w:vAlign w:val="center"/>
          </w:tcPr>
          <w:p w14:paraId="306D9AA0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6</w:t>
            </w:r>
          </w:p>
        </w:tc>
        <w:tc>
          <w:tcPr>
            <w:tcW w:w="1358" w:type="dxa"/>
            <w:vMerge w:val="continue"/>
            <w:vAlign w:val="center"/>
          </w:tcPr>
          <w:p w14:paraId="607EA695"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4584" w:type="dxa"/>
            <w:vAlign w:val="center"/>
          </w:tcPr>
          <w:p w14:paraId="061C50C1">
            <w:pPr>
              <w:widowControl/>
              <w:jc w:val="left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高压电缆</w:t>
            </w:r>
          </w:p>
        </w:tc>
        <w:tc>
          <w:tcPr>
            <w:tcW w:w="849" w:type="dxa"/>
            <w:vAlign w:val="center"/>
          </w:tcPr>
          <w:p w14:paraId="308C34E4"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2</w:t>
            </w:r>
          </w:p>
        </w:tc>
        <w:tc>
          <w:tcPr>
            <w:tcW w:w="1018" w:type="dxa"/>
          </w:tcPr>
          <w:p w14:paraId="5646A5C8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条</w:t>
            </w:r>
          </w:p>
        </w:tc>
      </w:tr>
      <w:tr w14:paraId="4189F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679" w:type="dxa"/>
            <w:vAlign w:val="center"/>
          </w:tcPr>
          <w:p w14:paraId="20D93589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7</w:t>
            </w:r>
          </w:p>
        </w:tc>
        <w:tc>
          <w:tcPr>
            <w:tcW w:w="1358" w:type="dxa"/>
            <w:vMerge w:val="continue"/>
            <w:vAlign w:val="center"/>
          </w:tcPr>
          <w:p w14:paraId="0FCE0BD6"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4584" w:type="dxa"/>
            <w:vAlign w:val="center"/>
          </w:tcPr>
          <w:p w14:paraId="0B98AF04">
            <w:pPr>
              <w:widowControl/>
              <w:jc w:val="left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限束器</w:t>
            </w:r>
          </w:p>
        </w:tc>
        <w:tc>
          <w:tcPr>
            <w:tcW w:w="849" w:type="dxa"/>
            <w:vAlign w:val="center"/>
          </w:tcPr>
          <w:p w14:paraId="1E21128D"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018" w:type="dxa"/>
          </w:tcPr>
          <w:p w14:paraId="479E811D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台</w:t>
            </w:r>
          </w:p>
        </w:tc>
      </w:tr>
      <w:tr w14:paraId="79784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679" w:type="dxa"/>
            <w:vAlign w:val="center"/>
          </w:tcPr>
          <w:p w14:paraId="0885E1F0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8</w:t>
            </w:r>
          </w:p>
        </w:tc>
        <w:tc>
          <w:tcPr>
            <w:tcW w:w="1358" w:type="dxa"/>
            <w:vMerge w:val="restart"/>
            <w:vAlign w:val="center"/>
          </w:tcPr>
          <w:p w14:paraId="2CDA2A27">
            <w:pPr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机械运动控制装置</w:t>
            </w:r>
          </w:p>
        </w:tc>
        <w:tc>
          <w:tcPr>
            <w:tcW w:w="4584" w:type="dxa"/>
            <w:vAlign w:val="center"/>
          </w:tcPr>
          <w:p w14:paraId="70CE693A">
            <w:pPr>
              <w:widowControl/>
              <w:jc w:val="left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X射线管机架</w:t>
            </w:r>
          </w:p>
        </w:tc>
        <w:tc>
          <w:tcPr>
            <w:tcW w:w="849" w:type="dxa"/>
            <w:vAlign w:val="center"/>
          </w:tcPr>
          <w:p w14:paraId="5504FFB4"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018" w:type="dxa"/>
          </w:tcPr>
          <w:p w14:paraId="52C898BD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套</w:t>
            </w:r>
          </w:p>
        </w:tc>
      </w:tr>
      <w:tr w14:paraId="3E1E6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679" w:type="dxa"/>
            <w:vAlign w:val="center"/>
          </w:tcPr>
          <w:p w14:paraId="544480BB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9</w:t>
            </w:r>
          </w:p>
        </w:tc>
        <w:tc>
          <w:tcPr>
            <w:tcW w:w="1358" w:type="dxa"/>
            <w:vMerge w:val="continue"/>
            <w:vAlign w:val="center"/>
          </w:tcPr>
          <w:p w14:paraId="09319CC7">
            <w:pPr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4584" w:type="dxa"/>
            <w:vAlign w:val="center"/>
          </w:tcPr>
          <w:p w14:paraId="75A229DC">
            <w:pPr>
              <w:widowControl/>
              <w:jc w:val="left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摄影床</w:t>
            </w:r>
          </w:p>
        </w:tc>
        <w:tc>
          <w:tcPr>
            <w:tcW w:w="849" w:type="dxa"/>
            <w:vAlign w:val="center"/>
          </w:tcPr>
          <w:p w14:paraId="3570FDCF"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018" w:type="dxa"/>
          </w:tcPr>
          <w:p w14:paraId="71FD107C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台</w:t>
            </w:r>
          </w:p>
        </w:tc>
      </w:tr>
      <w:tr w14:paraId="20F18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679" w:type="dxa"/>
            <w:vAlign w:val="center"/>
          </w:tcPr>
          <w:p w14:paraId="39F43C76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10</w:t>
            </w:r>
          </w:p>
        </w:tc>
        <w:tc>
          <w:tcPr>
            <w:tcW w:w="1358" w:type="dxa"/>
            <w:vMerge w:val="continue"/>
            <w:vAlign w:val="center"/>
          </w:tcPr>
          <w:p w14:paraId="61E92AE4"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4584" w:type="dxa"/>
            <w:vAlign w:val="center"/>
          </w:tcPr>
          <w:p w14:paraId="2B481548">
            <w:pPr>
              <w:widowControl/>
              <w:jc w:val="left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立式摄影架</w:t>
            </w:r>
          </w:p>
        </w:tc>
        <w:tc>
          <w:tcPr>
            <w:tcW w:w="849" w:type="dxa"/>
            <w:vAlign w:val="center"/>
          </w:tcPr>
          <w:p w14:paraId="6D4C2189"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018" w:type="dxa"/>
            <w:vAlign w:val="center"/>
          </w:tcPr>
          <w:p w14:paraId="6BFFC876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台</w:t>
            </w:r>
          </w:p>
        </w:tc>
      </w:tr>
    </w:tbl>
    <w:p w14:paraId="069EA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2.2.2.具体技术要求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5788"/>
      </w:tblGrid>
      <w:tr w14:paraId="7B50C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4" w:type="dxa"/>
          </w:tcPr>
          <w:p w14:paraId="6756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平板探测器</w:t>
            </w:r>
          </w:p>
          <w:p w14:paraId="64F0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788" w:type="dxa"/>
          </w:tcPr>
          <w:p w14:paraId="10E94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1、探测器材料：非晶硅，移动式探测器； </w:t>
            </w:r>
          </w:p>
          <w:p w14:paraId="1F937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2、探测器尺寸：17×17英寸；</w:t>
            </w:r>
          </w:p>
          <w:p w14:paraId="5045C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3、采集像素矩阵： 3072*3072；</w:t>
            </w:r>
          </w:p>
          <w:p w14:paraId="3DDF6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4、空间分辨率：≥3.5lp/mm;</w:t>
            </w:r>
          </w:p>
          <w:p w14:paraId="13E22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5、图像输出灰阶：≥14BIT； </w:t>
            </w:r>
          </w:p>
          <w:p w14:paraId="0D462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6、数据传输方式：千兆以太网；</w:t>
            </w:r>
          </w:p>
          <w:p w14:paraId="32D4D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7、数据格式：Dicom 3.0标准。</w:t>
            </w:r>
          </w:p>
          <w:p w14:paraId="777AE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8、成像时间：有线传输时≤5s，无线传输时≤7s。</w:t>
            </w:r>
          </w:p>
        </w:tc>
      </w:tr>
      <w:tr w14:paraId="4AD58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4" w:type="dxa"/>
          </w:tcPr>
          <w:p w14:paraId="05F0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X射线管</w:t>
            </w:r>
          </w:p>
        </w:tc>
        <w:tc>
          <w:tcPr>
            <w:tcW w:w="5788" w:type="dxa"/>
          </w:tcPr>
          <w:p w14:paraId="55CAB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1、焦点：0.6mm/1.2mm；</w:t>
            </w:r>
          </w:p>
          <w:p w14:paraId="1B86E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2、焦点最大功率： 50kW/20kW；</w:t>
            </w:r>
          </w:p>
          <w:p w14:paraId="1C026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3、阳极热容量： 300kHu；</w:t>
            </w:r>
          </w:p>
          <w:p w14:paraId="5D707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4、阳极转速：2800转/min；</w:t>
            </w:r>
          </w:p>
          <w:p w14:paraId="2CDEE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5、球管最高工作电压：150kV；</w:t>
            </w:r>
          </w:p>
        </w:tc>
      </w:tr>
      <w:tr w14:paraId="73305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4" w:type="dxa"/>
          </w:tcPr>
          <w:p w14:paraId="0BD0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高压发生器</w:t>
            </w:r>
          </w:p>
        </w:tc>
        <w:tc>
          <w:tcPr>
            <w:tcW w:w="5788" w:type="dxa"/>
          </w:tcPr>
          <w:p w14:paraId="774C1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1、电源要求：单项220V，电源容量7KVA；</w:t>
            </w:r>
          </w:p>
          <w:p w14:paraId="65411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2、最大输出功率：55kW；</w:t>
            </w:r>
          </w:p>
          <w:p w14:paraId="178B6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3、最高输出电压：150kV；</w:t>
            </w:r>
          </w:p>
          <w:p w14:paraId="238D1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4、管电流范围：10-630mA；</w:t>
            </w:r>
          </w:p>
          <w:p w14:paraId="02058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5、加载时间范围：0.001s-10s；</w:t>
            </w:r>
          </w:p>
          <w:p w14:paraId="12EDF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6、电流时间积范围：0.1mAs-320mAs；</w:t>
            </w:r>
          </w:p>
        </w:tc>
      </w:tr>
      <w:tr w14:paraId="36F7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4" w:type="dxa"/>
          </w:tcPr>
          <w:p w14:paraId="0F36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摄影机架</w:t>
            </w:r>
          </w:p>
          <w:p w14:paraId="586A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788" w:type="dxa"/>
          </w:tcPr>
          <w:p w14:paraId="6CD08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1、射线管组件沿床面纵向移动范围：0-1800mm。</w:t>
            </w:r>
          </w:p>
          <w:p w14:paraId="300FB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2、X射线管组件沿立柱上下移动范围：350-1850mm。</w:t>
            </w:r>
          </w:p>
          <w:p w14:paraId="36891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3、X射线管组件绕横臂轴向旋转范围±180°。</w:t>
            </w:r>
          </w:p>
          <w:p w14:paraId="79675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4、立柱自身旋转范围：±180°。</w:t>
            </w:r>
          </w:p>
          <w:p w14:paraId="3F574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5、X射线管组件沿横臂轴向移动范围：≥200mm。</w:t>
            </w:r>
          </w:p>
          <w:p w14:paraId="61293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6、立式摄影架片盒沿立柱升降移动范围350-1850mm。</w:t>
            </w:r>
          </w:p>
        </w:tc>
      </w:tr>
      <w:tr w14:paraId="7EC36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4" w:type="dxa"/>
          </w:tcPr>
          <w:p w14:paraId="4F0A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摄影床</w:t>
            </w:r>
          </w:p>
        </w:tc>
        <w:tc>
          <w:tcPr>
            <w:tcW w:w="5788" w:type="dxa"/>
          </w:tcPr>
          <w:p w14:paraId="75541F71">
            <w:pPr>
              <w:rPr>
                <w:rFonts w:hint="eastAsia"/>
              </w:rPr>
            </w:pPr>
            <w:r>
              <w:rPr>
                <w:rFonts w:hint="eastAsia"/>
              </w:rPr>
              <w:t>1、床面横向移动范围： 260mm，；</w:t>
            </w:r>
          </w:p>
          <w:p w14:paraId="10A92879">
            <w:pPr>
              <w:ind w:firstLine="110" w:firstLineChars="50"/>
              <w:rPr>
                <w:rFonts w:hint="eastAsia"/>
              </w:rPr>
            </w:pPr>
            <w:r>
              <w:rPr>
                <w:rFonts w:hint="eastAsia"/>
              </w:rPr>
              <w:t>2、床面纵向移动范围：0mm～900mm，；</w:t>
            </w:r>
          </w:p>
          <w:p w14:paraId="634B13A7">
            <w:pPr>
              <w:ind w:firstLine="110" w:firstLineChars="50"/>
              <w:rPr>
                <w:rFonts w:hint="eastAsia"/>
              </w:rPr>
            </w:pPr>
            <w:r>
              <w:rPr>
                <w:rFonts w:hint="eastAsia"/>
              </w:rPr>
              <w:t>3、片盒纵向运动范围0mm～500mm，；</w:t>
            </w:r>
          </w:p>
          <w:p w14:paraId="66DB6671">
            <w:pPr>
              <w:ind w:firstLine="110" w:firstLineChars="50"/>
              <w:rPr>
                <w:rFonts w:hint="eastAsia"/>
              </w:rPr>
            </w:pPr>
            <w:r>
              <w:rPr>
                <w:rFonts w:hint="eastAsia"/>
              </w:rPr>
              <w:t>4、床面升降范围：500mm～850mm；</w:t>
            </w:r>
          </w:p>
          <w:p w14:paraId="1C262F6D">
            <w:pPr>
              <w:ind w:firstLine="110" w:firstLineChars="50"/>
              <w:rPr>
                <w:rFonts w:hint="eastAsia"/>
              </w:rPr>
            </w:pPr>
            <w:r>
              <w:rPr>
                <w:rFonts w:hint="eastAsia"/>
              </w:rPr>
              <w:t>5、焦点到影像接收面的距离（与立柱支架组合）：最大≥1.42m，范围内可调。</w:t>
            </w:r>
          </w:p>
          <w:p w14:paraId="0F964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F8E3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4" w:type="dxa"/>
          </w:tcPr>
          <w:p w14:paraId="56D9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</w:rPr>
              <w:t>限束器</w:t>
            </w:r>
          </w:p>
        </w:tc>
        <w:tc>
          <w:tcPr>
            <w:tcW w:w="5788" w:type="dxa"/>
          </w:tcPr>
          <w:p w14:paraId="58955CC5">
            <w:pPr>
              <w:rPr>
                <w:rFonts w:hint="eastAsia"/>
              </w:rPr>
            </w:pPr>
            <w:r>
              <w:rPr>
                <w:rFonts w:hint="eastAsia"/>
              </w:rPr>
              <w:t>1、固有滤过：1.2mm Al</w:t>
            </w:r>
          </w:p>
          <w:p w14:paraId="517FDFA2">
            <w:r>
              <w:t>2</w:t>
            </w:r>
            <w:r>
              <w:rPr>
                <w:rFonts w:hint="eastAsia"/>
              </w:rPr>
              <w:t>、附加滤过：0.2 mm Cu /1.0 mm Al /0.2mm Cu+1 mm Al</w:t>
            </w:r>
          </w:p>
          <w:p w14:paraId="45547E6A">
            <w:r>
              <w:t>3</w:t>
            </w:r>
            <w:r>
              <w:rPr>
                <w:rFonts w:hint="eastAsia"/>
              </w:rPr>
              <w:t>、铅门控制方式：手动5、LED冷光源。</w:t>
            </w:r>
          </w:p>
          <w:p w14:paraId="4550C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769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4" w:type="dxa"/>
          </w:tcPr>
          <w:p w14:paraId="198D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工作站硬件</w:t>
            </w:r>
          </w:p>
        </w:tc>
        <w:tc>
          <w:tcPr>
            <w:tcW w:w="5788" w:type="dxa"/>
          </w:tcPr>
          <w:p w14:paraId="71DD9BE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1、配置：CPU ≧i5-10500。</w:t>
            </w:r>
          </w:p>
          <w:p w14:paraId="3741029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、内存容量：≥16GB。</w:t>
            </w:r>
          </w:p>
          <w:p w14:paraId="6AE0A0B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、硬盘容量：≥1T。</w:t>
            </w:r>
          </w:p>
          <w:p w14:paraId="6703C19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、工作站显示器：≥24"液晶显示器。</w:t>
            </w:r>
          </w:p>
          <w:p w14:paraId="285FC726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、≥1000M网络接口。</w:t>
            </w:r>
          </w:p>
          <w:p w14:paraId="161DE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6F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4" w:type="dxa"/>
          </w:tcPr>
          <w:p w14:paraId="44F9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医生登记采集诊断工作站软件功能</w:t>
            </w:r>
          </w:p>
        </w:tc>
        <w:tc>
          <w:tcPr>
            <w:tcW w:w="5788" w:type="dxa"/>
          </w:tcPr>
          <w:p w14:paraId="576EF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1、中文界面，标准DICOM3.0图像；</w:t>
            </w:r>
          </w:p>
          <w:p w14:paraId="6F3EF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2、支持探测器0、90º、180 º、270 º四个方向任意放置；</w:t>
            </w:r>
          </w:p>
          <w:p w14:paraId="670D4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3、支持多种自动操作模式转换，专门为多种不同需求的医院流程准备，可以方便配置合适的自动流程，提高技师工作效率；</w:t>
            </w:r>
          </w:p>
          <w:p w14:paraId="0D949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4、支持自动编号功能，简化医生输入时间；</w:t>
            </w:r>
          </w:p>
          <w:p w14:paraId="3B0AF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5、具有病人管理、图像采集、图像处理（图像校正、图像翻转、组织均衡、USM锐化、图像滤波）、图像观察（提供图像观察工具，测量工具）</w:t>
            </w:r>
          </w:p>
          <w:p w14:paraId="0E003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6、支持全选功能，让医生能同时对所有图像进行操作；</w:t>
            </w:r>
          </w:p>
          <w:p w14:paraId="7B562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7、支持专家模板，路径树形式，方便调用、添加和修改；</w:t>
            </w:r>
          </w:p>
          <w:p w14:paraId="40DD8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8、具有AEC自动曝光功能；</w:t>
            </w:r>
          </w:p>
          <w:p w14:paraId="22B8C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9、具有剂量面积积指示；</w:t>
            </w:r>
          </w:p>
          <w:p w14:paraId="59805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10、具有儿科摄影指示。</w:t>
            </w:r>
          </w:p>
        </w:tc>
      </w:tr>
      <w:tr w14:paraId="52274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4" w:type="dxa"/>
          </w:tcPr>
          <w:p w14:paraId="7610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售后服务</w:t>
            </w:r>
          </w:p>
        </w:tc>
        <w:tc>
          <w:tcPr>
            <w:tcW w:w="5788" w:type="dxa"/>
          </w:tcPr>
          <w:p w14:paraId="16BEB7F7">
            <w:pPr>
              <w:rPr>
                <w:rFonts w:hint="eastAsia"/>
              </w:rPr>
            </w:pPr>
            <w:r>
              <w:rPr>
                <w:rFonts w:hint="eastAsia"/>
              </w:rPr>
              <w:t>1、提供售后服务登记证；</w:t>
            </w:r>
          </w:p>
          <w:p w14:paraId="3956B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2、接到报修电话后，1小时内响应，服务工程师及时上门服务；</w:t>
            </w:r>
          </w:p>
        </w:tc>
      </w:tr>
    </w:tbl>
    <w:p w14:paraId="0DDC5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2.3.拟采建设DR检查及操作间装修</w:t>
      </w:r>
    </w:p>
    <w:tbl>
      <w:tblPr>
        <w:tblStyle w:val="6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412"/>
        <w:gridCol w:w="3051"/>
        <w:gridCol w:w="1338"/>
        <w:gridCol w:w="435"/>
        <w:gridCol w:w="435"/>
        <w:gridCol w:w="664"/>
        <w:gridCol w:w="1166"/>
      </w:tblGrid>
      <w:tr w14:paraId="0568F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描述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型号规格：L×W×H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预算单价(元)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预算总价(元)</w:t>
            </w:r>
          </w:p>
        </w:tc>
      </w:tr>
      <w:tr w14:paraId="4E056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不锈钢射线防护铅门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（患者进出门平移门）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1：门洞尺寸为：1400x2000mm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：门体结构：镀锌方钢骨架，3mmpb 纯铅板防护层，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 饰面材质：磨砂板，SUS304型边；SUS304 防撞腰线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根据洞口尺寸定制3mmpb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233D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电动装置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1：重型门专用电机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2：微电脑控制器，满足多功能用途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3：红外线安全防夹光幕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4：开关门速度可调，开关门停留时间可调。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77D5B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不锈钢射线防护平开门（医生进出门）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①：门洞尺寸为：860mmx2100mm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②：门外框防护尺寸：1160mmx2350mm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③：门体结构：方钢骨架，3mmpb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纯铅板防护层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④: 饰面材质：磨砂板，SUS304 型边；SUS304 防撞腰线。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⑤: 门槛：带斜坡，防止地面泄露辐射，防踢脚摔倒。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根据洞口尺寸定制3mmpb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68ACB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不锈钢射线防护门窗套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木工板打底里面贴3mmpb铅板，门体饰面相同材料包门套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按墙体大小定制（3mmpb铅当量）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27898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开窗洞及封门头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1100*900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B50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2638B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警示灯/警示标志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3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E0D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D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5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A82C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铅玻璃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1000*800*18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77E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</w:tr>
      <w:tr w14:paraId="19B0A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防护窗框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1060*860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709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2DCAA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四周墙面硫酸钡防护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①：硫酸钡砂比重≥3.8g/cm³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②：粉刷前需找平，以确保粉刷均匀、平整。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③：规格：3mmpb。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AE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4800*6000*3000（含挂网）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10850</w:t>
            </w:r>
          </w:p>
        </w:tc>
      </w:tr>
      <w:tr w14:paraId="6AA09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天花板硫酸钡防护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4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C2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4800*6000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11020</w:t>
            </w:r>
          </w:p>
        </w:tc>
      </w:tr>
      <w:tr w14:paraId="6F471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钢架龙骨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槽钢及方管加木板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004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</w:tr>
      <w:tr w14:paraId="654A8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吊顶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60*60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D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</w:tr>
      <w:tr w14:paraId="4B40D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铲掉旧磁粉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8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DC4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</w:tr>
      <w:tr w14:paraId="17D9A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铅百叶窗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300*300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9F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含换气扇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</w:tr>
      <w:tr w14:paraId="6091A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设备基础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B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6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33355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接地装置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0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2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DBCF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电缆槽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10*15线槽明装制作</w:t>
            </w:r>
          </w:p>
        </w:tc>
        <w:tc>
          <w:tcPr>
            <w:tcW w:w="7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含人工费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50CAE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电线插座开关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</w:t>
            </w:r>
          </w:p>
        </w:tc>
        <w:tc>
          <w:tcPr>
            <w:tcW w:w="7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E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4F8FA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2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2CC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6E655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电缆线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3*25+1*10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604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05848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检测报告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预评报告，控评报告，性能检测，防护检测，环境验收监测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00B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757B5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拆墙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房顶加固厚宽20*30公分高2.8米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6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19B4A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5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9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捌万贰仟捌佰玖拾元整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82890 </w:t>
            </w:r>
          </w:p>
        </w:tc>
      </w:tr>
      <w:tr w14:paraId="1D446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</w:t>
            </w:r>
          </w:p>
        </w:tc>
        <w:tc>
          <w:tcPr>
            <w:tcW w:w="15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增值税普通发票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828.9</w:t>
            </w:r>
          </w:p>
        </w:tc>
      </w:tr>
      <w:tr w14:paraId="39BC5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总计人民币</w:t>
            </w:r>
          </w:p>
        </w:tc>
        <w:tc>
          <w:tcPr>
            <w:tcW w:w="15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捌万叁仟柒佰壹拾捌元玖角整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83718.9</w:t>
            </w:r>
          </w:p>
        </w:tc>
      </w:tr>
    </w:tbl>
    <w:p w14:paraId="4153B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7FAA65-F04C-4029-9988-1138C1747C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2C90EE84-E392-4F40-BA20-E5C728D8F40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757BA18-7798-4D7A-95F5-EFC1E7A16C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FCDB8F7-1794-4954-BCA1-EECDA68EBB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8C43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73C5E1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73C5E1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ZTEzNzU0M2VhNWU1MzhkMWRjYzUzNWU0OTAwMTYifQ=="/>
  </w:docVars>
  <w:rsids>
    <w:rsidRoot w:val="5CC51689"/>
    <w:rsid w:val="01140A71"/>
    <w:rsid w:val="03442C0F"/>
    <w:rsid w:val="035A6C5A"/>
    <w:rsid w:val="03F460DD"/>
    <w:rsid w:val="05445D91"/>
    <w:rsid w:val="05D111BF"/>
    <w:rsid w:val="09224C5D"/>
    <w:rsid w:val="09DB48E4"/>
    <w:rsid w:val="0F705DE5"/>
    <w:rsid w:val="10EF574B"/>
    <w:rsid w:val="11EA6FAE"/>
    <w:rsid w:val="1358335B"/>
    <w:rsid w:val="13B952D2"/>
    <w:rsid w:val="179761F4"/>
    <w:rsid w:val="18201C4B"/>
    <w:rsid w:val="19550115"/>
    <w:rsid w:val="19A523ED"/>
    <w:rsid w:val="19CF3E32"/>
    <w:rsid w:val="1FC35DD8"/>
    <w:rsid w:val="214F42FB"/>
    <w:rsid w:val="224516D6"/>
    <w:rsid w:val="26F8527B"/>
    <w:rsid w:val="2956120C"/>
    <w:rsid w:val="29F72346"/>
    <w:rsid w:val="2A1343D5"/>
    <w:rsid w:val="2AC722B2"/>
    <w:rsid w:val="2CE24939"/>
    <w:rsid w:val="2F037624"/>
    <w:rsid w:val="31085D41"/>
    <w:rsid w:val="35BC1B67"/>
    <w:rsid w:val="36715407"/>
    <w:rsid w:val="383E473E"/>
    <w:rsid w:val="38650704"/>
    <w:rsid w:val="3A006454"/>
    <w:rsid w:val="3B33671A"/>
    <w:rsid w:val="3BEA1BCE"/>
    <w:rsid w:val="3CAE66FA"/>
    <w:rsid w:val="3D8007D6"/>
    <w:rsid w:val="3FAC01DF"/>
    <w:rsid w:val="41C62AF0"/>
    <w:rsid w:val="423A1642"/>
    <w:rsid w:val="470902D0"/>
    <w:rsid w:val="47D306AD"/>
    <w:rsid w:val="48DC6C97"/>
    <w:rsid w:val="4D9331CD"/>
    <w:rsid w:val="4E52493C"/>
    <w:rsid w:val="4F2558B8"/>
    <w:rsid w:val="5188547D"/>
    <w:rsid w:val="53043A93"/>
    <w:rsid w:val="53503CAD"/>
    <w:rsid w:val="55024486"/>
    <w:rsid w:val="555C7B5A"/>
    <w:rsid w:val="57B409BA"/>
    <w:rsid w:val="5950322D"/>
    <w:rsid w:val="5B6C09C0"/>
    <w:rsid w:val="5CC51689"/>
    <w:rsid w:val="631D301E"/>
    <w:rsid w:val="655946A8"/>
    <w:rsid w:val="6E452D3A"/>
    <w:rsid w:val="71F72C8D"/>
    <w:rsid w:val="73283F7C"/>
    <w:rsid w:val="7FE0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1"/>
    <w:pPr>
      <w:ind w:left="2428"/>
      <w:outlineLvl w:val="2"/>
    </w:pPr>
    <w:rPr>
      <w:rFonts w:ascii="宋体" w:hAnsi="宋体" w:eastAsia="宋体" w:cs="宋体"/>
      <w:sz w:val="30"/>
      <w:szCs w:val="3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  <w:style w:type="paragraph" w:styleId="10">
    <w:name w:val="List Paragraph"/>
    <w:basedOn w:val="1"/>
    <w:qFormat/>
    <w:uiPriority w:val="1"/>
    <w:pPr>
      <w:ind w:left="2868" w:hanging="303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808</Words>
  <Characters>919</Characters>
  <Lines>0</Lines>
  <Paragraphs>0</Paragraphs>
  <TotalTime>21</TotalTime>
  <ScaleCrop>false</ScaleCrop>
  <LinksUpToDate>false</LinksUpToDate>
  <CharactersWithSpaces>930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2022-12-21T01:50:00Z</dcterms:created>
  <dc:creator>Administrator</dc:creator>
  <cp:lastModifiedBy>Mr.D</cp:lastModifiedBy>
  <dcterms:modified xsi:type="dcterms:W3CDTF">2025-07-23T01:38:34Z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EB342C3CAA5D4221B65322F1D08A7A08_13</vt:lpwstr>
  </property>
  <property fmtid="{D5CDD505-2E9C-101B-9397-08002B2CF9AE}" pid="4" name="KSOTemplateDocerSaveRecord">
    <vt:lpwstr>eyJoZGlkIjoiMzAyMjAyZTAyZTMwZDA0NzZlYzkyNDc0Mzg3ZTY1NDAiLCJ1c2VySWQiOiI2MDA0MzI2OTEifQ==</vt:lpwstr>
  </property>
</Properties>
</file>