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E0923">
      <w:pPr>
        <w:jc w:val="center"/>
        <w:rPr>
          <w:rFonts w:hint="eastAsia"/>
          <w:lang w:val="en-US" w:eastAsia="zh-CN"/>
        </w:rPr>
      </w:pPr>
    </w:p>
    <w:tbl>
      <w:tblPr>
        <w:tblStyle w:val="4"/>
        <w:tblW w:w="14618" w:type="dxa"/>
        <w:tblInd w:w="-8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220"/>
        <w:gridCol w:w="9650"/>
        <w:gridCol w:w="1312"/>
        <w:gridCol w:w="1312"/>
      </w:tblGrid>
      <w:tr w14:paraId="11E3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24" w:type="dxa"/>
            <w:vAlign w:val="center"/>
          </w:tcPr>
          <w:p w14:paraId="61E70A48">
            <w:pPr>
              <w:spacing w:line="360" w:lineRule="auto"/>
              <w:jc w:val="cente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序号</w:t>
            </w:r>
          </w:p>
        </w:tc>
        <w:tc>
          <w:tcPr>
            <w:tcW w:w="1220" w:type="dxa"/>
            <w:vAlign w:val="center"/>
          </w:tcPr>
          <w:p w14:paraId="67AF5AF2">
            <w:pPr>
              <w:spacing w:line="360" w:lineRule="auto"/>
              <w:jc w:val="cente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产品</w:t>
            </w:r>
          </w:p>
        </w:tc>
        <w:tc>
          <w:tcPr>
            <w:tcW w:w="9650" w:type="dxa"/>
          </w:tcPr>
          <w:p w14:paraId="78B1A29A">
            <w:pPr>
              <w:spacing w:line="360" w:lineRule="auto"/>
              <w:jc w:val="cente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参数</w:t>
            </w:r>
          </w:p>
        </w:tc>
        <w:tc>
          <w:tcPr>
            <w:tcW w:w="1312" w:type="dxa"/>
          </w:tcPr>
          <w:p w14:paraId="617BD858">
            <w:pPr>
              <w:spacing w:line="360" w:lineRule="auto"/>
              <w:jc w:val="cente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数量</w:t>
            </w:r>
          </w:p>
        </w:tc>
        <w:tc>
          <w:tcPr>
            <w:tcW w:w="1312" w:type="dxa"/>
          </w:tcPr>
          <w:p w14:paraId="07EB26E3">
            <w:pPr>
              <w:spacing w:line="360" w:lineRule="auto"/>
              <w:jc w:val="cente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备注</w:t>
            </w:r>
          </w:p>
        </w:tc>
      </w:tr>
      <w:tr w14:paraId="1AE1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1124" w:type="dxa"/>
            <w:vAlign w:val="center"/>
          </w:tcPr>
          <w:p w14:paraId="6242F825">
            <w:pPr>
              <w:spacing w:line="360" w:lineRule="auto"/>
              <w:jc w:val="cente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1</w:t>
            </w:r>
          </w:p>
        </w:tc>
        <w:tc>
          <w:tcPr>
            <w:tcW w:w="1220" w:type="dxa"/>
            <w:vAlign w:val="center"/>
          </w:tcPr>
          <w:p w14:paraId="1462E039">
            <w:pPr>
              <w:spacing w:line="360" w:lineRule="auto"/>
              <w:jc w:val="center"/>
              <w:rPr>
                <w:rFonts w:hint="default"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教学一体机</w:t>
            </w:r>
          </w:p>
        </w:tc>
        <w:tc>
          <w:tcPr>
            <w:tcW w:w="9650" w:type="dxa"/>
          </w:tcPr>
          <w:p w14:paraId="27565B0A">
            <w:pPr>
              <w:widowControl/>
              <w:numPr>
                <w:ilvl w:val="0"/>
                <w:numId w:val="0"/>
              </w:numPr>
              <w:spacing w:line="360" w:lineRule="auto"/>
              <w:ind w:left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一、功能要求</w:t>
            </w:r>
          </w:p>
          <w:p w14:paraId="5A65798F">
            <w:pPr>
              <w:widowControl/>
              <w:numPr>
                <w:ilvl w:val="0"/>
                <w:numId w:val="1"/>
              </w:numPr>
              <w:spacing w:line="360" w:lineRule="auto"/>
              <w:ind w:left="425" w:leftChars="0" w:hanging="425" w:firstLine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整机采用一体设计，外部无任何可见内部功能模块连接线。边角采用弧形设计，表面无尖锐边缘或凸起。</w:t>
            </w:r>
          </w:p>
          <w:p w14:paraId="5A4198E5">
            <w:pPr>
              <w:widowControl/>
              <w:numPr>
                <w:ilvl w:val="0"/>
                <w:numId w:val="1"/>
              </w:numPr>
              <w:spacing w:line="360" w:lineRule="auto"/>
              <w:ind w:left="425" w:leftChars="0" w:hanging="425" w:firstLineChars="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w:t>
            </w:r>
            <w:r>
              <w:rPr>
                <w:rFonts w:hint="eastAsia"/>
                <w:b w:val="0"/>
                <w:bCs w:val="0"/>
                <w:color w:val="000000" w:themeColor="text1"/>
                <w:sz w:val="24"/>
                <w:szCs w:val="24"/>
                <w14:textFill>
                  <w14:solidFill>
                    <w14:schemeClr w14:val="tx1"/>
                  </w14:solidFill>
                </w14:textFill>
              </w:rPr>
              <w:t>整机屏幕采用</w:t>
            </w:r>
            <w:bookmarkStart w:id="0" w:name="_GoBack"/>
            <w:bookmarkEnd w:id="0"/>
            <w:r>
              <w:rPr>
                <w:rFonts w:hint="eastAsia"/>
                <w:b w:val="0"/>
                <w:bCs w:val="0"/>
                <w:color w:val="000000" w:themeColor="text1"/>
                <w:sz w:val="24"/>
                <w:szCs w:val="24"/>
                <w:lang w:val="en-US" w:eastAsia="zh-CN"/>
                <w14:textFill>
                  <w14:solidFill>
                    <w14:schemeClr w14:val="tx1"/>
                  </w14:solidFill>
                </w14:textFill>
              </w:rPr>
              <w:t>90</w:t>
            </w:r>
            <w:r>
              <w:rPr>
                <w:rFonts w:hint="eastAsia"/>
                <w:b w:val="0"/>
                <w:bCs w:val="0"/>
                <w:color w:val="000000" w:themeColor="text1"/>
                <w:sz w:val="24"/>
                <w:szCs w:val="24"/>
                <w14:textFill>
                  <w14:solidFill>
                    <w14:schemeClr w14:val="tx1"/>
                  </w14:solidFill>
                </w14:textFill>
              </w:rPr>
              <w:t>英寸液晶显示器屏幕采用了UHD超高清LED液晶屏，分辨率为3840*2160，显示比例为16:9。</w:t>
            </w:r>
          </w:p>
          <w:p w14:paraId="213B27CD">
            <w:pPr>
              <w:widowControl/>
              <w:numPr>
                <w:ilvl w:val="0"/>
                <w:numId w:val="1"/>
              </w:numPr>
              <w:spacing w:line="360" w:lineRule="auto"/>
              <w:ind w:left="425" w:leftChars="0" w:hanging="425" w:firstLineChars="0"/>
              <w:jc w:val="left"/>
              <w:rPr>
                <w:rFonts w:hint="eastAsia" w:eastAsia="宋体"/>
                <w:b w:val="0"/>
                <w:bCs w:val="0"/>
                <w:color w:val="000000" w:themeColor="text1"/>
                <w:lang w:eastAsia="zh-CN"/>
                <w14:textFill>
                  <w14:solidFill>
                    <w14:schemeClr w14:val="tx1"/>
                  </w14:solidFill>
                </w14:textFill>
              </w:rPr>
            </w:pPr>
            <w:r>
              <w:rPr>
                <w:rFonts w:hint="eastAsia"/>
                <w:b w:val="0"/>
                <w:bCs w:val="0"/>
                <w:color w:val="000000" w:themeColor="text1"/>
                <w:sz w:val="21"/>
                <w:szCs w:val="21"/>
                <w14:textFill>
                  <w14:solidFill>
                    <w14:schemeClr w14:val="tx1"/>
                  </w14:solidFill>
                </w14:textFill>
              </w:rPr>
              <w:t>钢化玻璃表面硬度≥9H。</w:t>
            </w:r>
          </w:p>
          <w:p w14:paraId="3C36CA46">
            <w:pPr>
              <w:widowControl/>
              <w:numPr>
                <w:ilvl w:val="0"/>
                <w:numId w:val="1"/>
              </w:numPr>
              <w:spacing w:line="360" w:lineRule="auto"/>
              <w:ind w:left="425" w:leftChars="0" w:hanging="425" w:firstLine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支持Windows系统</w:t>
            </w:r>
            <w:r>
              <w:rPr>
                <w:rFonts w:hint="eastAsia"/>
                <w:b w:val="0"/>
                <w:bCs w:val="0"/>
                <w:color w:val="000000" w:themeColor="text1"/>
                <w:sz w:val="21"/>
                <w:szCs w:val="21"/>
                <w:lang w:eastAsia="zh-CN"/>
                <w14:textFill>
                  <w14:solidFill>
                    <w14:schemeClr w14:val="tx1"/>
                  </w14:solidFill>
                </w14:textFill>
              </w:rPr>
              <w:t>、</w:t>
            </w:r>
            <w:r>
              <w:rPr>
                <w:rFonts w:hint="eastAsia"/>
                <w:b w:val="0"/>
                <w:bCs w:val="0"/>
                <w:color w:val="000000" w:themeColor="text1"/>
                <w:sz w:val="21"/>
                <w:szCs w:val="21"/>
                <w14:textFill>
                  <w14:solidFill>
                    <w14:schemeClr w14:val="tx1"/>
                  </w14:solidFill>
                </w14:textFill>
              </w:rPr>
              <w:t>Android系统中进行40点或以上触控。</w:t>
            </w:r>
          </w:p>
          <w:p w14:paraId="229D3F43">
            <w:pPr>
              <w:widowControl/>
              <w:numPr>
                <w:ilvl w:val="0"/>
                <w:numId w:val="1"/>
              </w:numPr>
              <w:spacing w:line="360" w:lineRule="auto"/>
              <w:ind w:left="425" w:leftChars="0" w:hanging="425" w:firstLine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整机能感应并自动调节屏幕亮度来达到在不同光照环境下的不同亮度显示效果，此功能可自行开启或关闭。</w:t>
            </w:r>
          </w:p>
          <w:p w14:paraId="40062851">
            <w:pPr>
              <w:widowControl/>
              <w:numPr>
                <w:ilvl w:val="0"/>
                <w:numId w:val="1"/>
              </w:numPr>
              <w:spacing w:line="360" w:lineRule="auto"/>
              <w:ind w:left="425" w:leftChars="0" w:hanging="425" w:firstLine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为方便教学，</w:t>
            </w:r>
            <w:r>
              <w:rPr>
                <w:rFonts w:hint="eastAsia"/>
                <w:b w:val="0"/>
                <w:bCs w:val="0"/>
                <w:color w:val="000000" w:themeColor="text1"/>
                <w:sz w:val="21"/>
                <w:szCs w:val="21"/>
                <w14:textFill>
                  <w14:solidFill>
                    <w14:schemeClr w14:val="tx1"/>
                  </w14:solidFill>
                </w14:textFill>
              </w:rPr>
              <w:t>前置至少具备2路USB 3.0接口，1路TypeC接口。</w:t>
            </w:r>
          </w:p>
          <w:p w14:paraId="0E33678D">
            <w:pPr>
              <w:widowControl/>
              <w:numPr>
                <w:ilvl w:val="0"/>
                <w:numId w:val="1"/>
              </w:numPr>
              <w:spacing w:line="360" w:lineRule="auto"/>
              <w:ind w:left="425" w:leftChars="0" w:hanging="425" w:firstLine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整机全通道支持纸质护眼模式，可实现画面纹理的实时调整；</w:t>
            </w:r>
          </w:p>
          <w:p w14:paraId="4C9D4D7F">
            <w:pPr>
              <w:widowControl/>
              <w:numPr>
                <w:ilvl w:val="0"/>
                <w:numId w:val="1"/>
              </w:numPr>
              <w:spacing w:line="360" w:lineRule="auto"/>
              <w:ind w:left="425" w:leftChars="0" w:hanging="425" w:firstLine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 xml:space="preserve">嵌入式安卓操作系统，版本不低于Android </w:t>
            </w:r>
            <w:r>
              <w:rPr>
                <w:rFonts w:hint="eastAsia"/>
                <w:b w:val="0"/>
                <w:bCs w:val="0"/>
                <w:color w:val="000000" w:themeColor="text1"/>
                <w:sz w:val="21"/>
                <w:szCs w:val="21"/>
                <w:lang w:val="en-US" w:eastAsia="zh-CN"/>
                <w14:textFill>
                  <w14:solidFill>
                    <w14:schemeClr w14:val="tx1"/>
                  </w14:solidFill>
                </w14:textFill>
              </w:rPr>
              <w:t>13</w:t>
            </w:r>
            <w:r>
              <w:rPr>
                <w:rFonts w:hint="eastAsia"/>
                <w:b w:val="0"/>
                <w:bCs w:val="0"/>
                <w:color w:val="000000" w:themeColor="text1"/>
                <w:sz w:val="21"/>
                <w:szCs w:val="21"/>
                <w14:textFill>
                  <w14:solidFill>
                    <w14:schemeClr w14:val="tx1"/>
                  </w14:solidFill>
                </w14:textFill>
              </w:rPr>
              <w:t>.0。系统运行内存不少于</w:t>
            </w:r>
            <w:r>
              <w:rPr>
                <w:rFonts w:hint="eastAsia"/>
                <w:b w:val="0"/>
                <w:bCs w:val="0"/>
                <w:color w:val="000000" w:themeColor="text1"/>
                <w:sz w:val="21"/>
                <w:szCs w:val="21"/>
                <w:lang w:val="en-US" w:eastAsia="zh-CN"/>
                <w14:textFill>
                  <w14:solidFill>
                    <w14:schemeClr w14:val="tx1"/>
                  </w14:solidFill>
                </w14:textFill>
              </w:rPr>
              <w:t>2</w:t>
            </w:r>
            <w:r>
              <w:rPr>
                <w:rFonts w:hint="eastAsia"/>
                <w:b w:val="0"/>
                <w:bCs w:val="0"/>
                <w:color w:val="000000" w:themeColor="text1"/>
                <w:sz w:val="21"/>
                <w:szCs w:val="21"/>
                <w14:textFill>
                  <w14:solidFill>
                    <w14:schemeClr w14:val="tx1"/>
                  </w14:solidFill>
                </w14:textFill>
              </w:rPr>
              <w:t>GB，存储空间不少于</w:t>
            </w:r>
            <w:r>
              <w:rPr>
                <w:rFonts w:hint="eastAsia"/>
                <w:b w:val="0"/>
                <w:bCs w:val="0"/>
                <w:color w:val="000000" w:themeColor="text1"/>
                <w:sz w:val="21"/>
                <w:szCs w:val="21"/>
                <w:lang w:val="en-US" w:eastAsia="zh-CN"/>
                <w14:textFill>
                  <w14:solidFill>
                    <w14:schemeClr w14:val="tx1"/>
                  </w14:solidFill>
                </w14:textFill>
              </w:rPr>
              <w:t>8</w:t>
            </w:r>
            <w:r>
              <w:rPr>
                <w:rFonts w:hint="eastAsia"/>
                <w:b w:val="0"/>
                <w:bCs w:val="0"/>
                <w:color w:val="000000" w:themeColor="text1"/>
                <w:sz w:val="21"/>
                <w:szCs w:val="21"/>
                <w14:textFill>
                  <w14:solidFill>
                    <w14:schemeClr w14:val="tx1"/>
                  </w14:solidFill>
                </w14:textFill>
              </w:rPr>
              <w:t>GB</w:t>
            </w:r>
            <w:r>
              <w:rPr>
                <w:rFonts w:hint="eastAsia"/>
                <w:b w:val="0"/>
                <w:bCs w:val="0"/>
                <w:color w:val="000000" w:themeColor="text1"/>
                <w:sz w:val="21"/>
                <w:szCs w:val="21"/>
                <w:lang w:eastAsia="zh-CN"/>
                <w14:textFill>
                  <w14:solidFill>
                    <w14:schemeClr w14:val="tx1"/>
                  </w14:solidFill>
                </w14:textFill>
              </w:rPr>
              <w:t>。</w:t>
            </w:r>
          </w:p>
          <w:p w14:paraId="26F9CEFD">
            <w:pPr>
              <w:widowControl/>
              <w:numPr>
                <w:ilvl w:val="0"/>
                <w:numId w:val="1"/>
              </w:numPr>
              <w:spacing w:line="360" w:lineRule="auto"/>
              <w:ind w:left="425" w:leftChars="0" w:hanging="425" w:firstLineChars="0"/>
              <w:jc w:val="left"/>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★整机内置非独立式广角摄像头和智能拼接摄像头，可拍摄≥1600万像素的照片。</w:t>
            </w:r>
          </w:p>
          <w:p w14:paraId="787BF8A4">
            <w:pPr>
              <w:widowControl/>
              <w:numPr>
                <w:ilvl w:val="0"/>
                <w:numId w:val="1"/>
              </w:numPr>
              <w:spacing w:line="360" w:lineRule="auto"/>
              <w:ind w:left="425" w:leftChars="0" w:hanging="425" w:firstLine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整机内置2.2声道扬声器，额定总功率60W。</w:t>
            </w:r>
          </w:p>
          <w:p w14:paraId="36F4A2B0">
            <w:pPr>
              <w:widowControl/>
              <w:numPr>
                <w:ilvl w:val="0"/>
                <w:numId w:val="1"/>
              </w:numPr>
              <w:spacing w:line="360" w:lineRule="auto"/>
              <w:ind w:left="425" w:leftChars="0" w:hanging="425" w:firstLine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整机采用硬件低蓝光背光技术，在源头减少有害蓝光波段能量。</w:t>
            </w:r>
          </w:p>
          <w:p w14:paraId="5B559B2F">
            <w:pPr>
              <w:widowControl/>
              <w:numPr>
                <w:ilvl w:val="0"/>
                <w:numId w:val="1"/>
              </w:numPr>
              <w:spacing w:line="360" w:lineRule="auto"/>
              <w:ind w:left="425" w:leftChars="0" w:hanging="425" w:firstLine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为保证教室前后学生有更好听觉感受，整机扬声器在100%音量下，可做到1米处声压级≥88db，10米处声压级≥</w:t>
            </w:r>
            <w:r>
              <w:rPr>
                <w:rFonts w:hint="eastAsia"/>
                <w:b w:val="0"/>
                <w:bCs w:val="0"/>
                <w:color w:val="000000" w:themeColor="text1"/>
                <w:sz w:val="21"/>
                <w:szCs w:val="21"/>
                <w:lang w:val="en-US" w:eastAsia="zh-CN"/>
                <w14:textFill>
                  <w14:solidFill>
                    <w14:schemeClr w14:val="tx1"/>
                  </w14:solidFill>
                </w14:textFill>
              </w:rPr>
              <w:t>79</w:t>
            </w:r>
            <w:r>
              <w:rPr>
                <w:rFonts w:hint="eastAsia"/>
                <w:b w:val="0"/>
                <w:bCs w:val="0"/>
                <w:color w:val="000000" w:themeColor="text1"/>
                <w:sz w:val="21"/>
                <w:szCs w:val="21"/>
                <w14:textFill>
                  <w14:solidFill>
                    <w14:schemeClr w14:val="tx1"/>
                  </w14:solidFill>
                </w14:textFill>
              </w:rPr>
              <w:t>dB。</w:t>
            </w:r>
          </w:p>
          <w:p w14:paraId="3DEB0641">
            <w:pPr>
              <w:widowControl/>
              <w:numPr>
                <w:ilvl w:val="0"/>
                <w:numId w:val="1"/>
              </w:numPr>
              <w:spacing w:line="360" w:lineRule="auto"/>
              <w:ind w:left="425" w:leftChars="0" w:hanging="425" w:firstLineChars="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联网要求：整机只需连接一根网线，即可实现Windows及Android系统同时联网；</w:t>
            </w:r>
          </w:p>
          <w:p w14:paraId="17F140FE">
            <w:pPr>
              <w:widowControl/>
              <w:numPr>
                <w:ilvl w:val="0"/>
                <w:numId w:val="0"/>
              </w:numPr>
              <w:spacing w:line="360" w:lineRule="auto"/>
              <w:ind w:left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二、内置电脑模块</w:t>
            </w:r>
          </w:p>
          <w:p w14:paraId="440F9737">
            <w:pPr>
              <w:widowControl/>
              <w:numPr>
                <w:ilvl w:val="0"/>
                <w:numId w:val="0"/>
              </w:numPr>
              <w:spacing w:line="360" w:lineRule="auto"/>
              <w:ind w:leftChars="0"/>
              <w:jc w:val="left"/>
              <w:rPr>
                <w:rFonts w:hint="eastAsia"/>
                <w:b/>
                <w:bCs/>
                <w:color w:val="000000" w:themeColor="text1"/>
                <w:sz w:val="28"/>
                <w:szCs w:val="28"/>
                <w14:textFill>
                  <w14:solidFill>
                    <w14:schemeClr w14:val="tx1"/>
                  </w14:solidFill>
                </w14:textFill>
              </w:rPr>
            </w:pPr>
            <w:r>
              <w:rPr>
                <w:rFonts w:hint="eastAsia"/>
                <w:b w:val="0"/>
                <w:bCs w:val="0"/>
                <w:color w:val="000000" w:themeColor="text1"/>
                <w:sz w:val="21"/>
                <w:szCs w:val="21"/>
                <w14:textFill>
                  <w14:solidFill>
                    <w14:schemeClr w14:val="tx1"/>
                  </w14:solidFill>
                </w14:textFill>
              </w:rPr>
              <w:t>1、Intel 酷睿系列</w:t>
            </w:r>
            <w:r>
              <w:rPr>
                <w:rFonts w:hint="eastAsia"/>
                <w:b/>
                <w:bCs/>
                <w:color w:val="000000" w:themeColor="text1"/>
                <w:sz w:val="28"/>
                <w:szCs w:val="28"/>
                <w14:textFill>
                  <w14:solidFill>
                    <w14:schemeClr w14:val="tx1"/>
                  </w14:solidFill>
                </w14:textFill>
              </w:rPr>
              <w:t xml:space="preserve"> </w:t>
            </w:r>
            <w:r>
              <w:rPr>
                <w:rFonts w:hint="eastAsia"/>
                <w:b w:val="0"/>
                <w:bCs w:val="0"/>
                <w:color w:val="000000" w:themeColor="text1"/>
                <w:sz w:val="21"/>
                <w:szCs w:val="21"/>
                <w14:textFill>
                  <w14:solidFill>
                    <w14:schemeClr w14:val="tx1"/>
                  </w14:solidFill>
                </w14:textFill>
              </w:rPr>
              <w:t>i</w:t>
            </w:r>
            <w:r>
              <w:rPr>
                <w:rFonts w:hint="eastAsia"/>
                <w:b w:val="0"/>
                <w:bCs w:val="0"/>
                <w:color w:val="000000" w:themeColor="text1"/>
                <w:sz w:val="21"/>
                <w:szCs w:val="21"/>
                <w:lang w:val="en-US" w:eastAsia="zh-CN"/>
                <w14:textFill>
                  <w14:solidFill>
                    <w14:schemeClr w14:val="tx1"/>
                  </w14:solidFill>
                </w14:textFill>
              </w:rPr>
              <w:t xml:space="preserve">7 </w:t>
            </w:r>
            <w:r>
              <w:rPr>
                <w:rFonts w:hint="eastAsia"/>
                <w:b w:val="0"/>
                <w:bCs w:val="0"/>
                <w:color w:val="000000" w:themeColor="text1"/>
                <w:sz w:val="21"/>
                <w:szCs w:val="21"/>
                <w14:textFill>
                  <w14:solidFill>
                    <w14:schemeClr w14:val="tx1"/>
                  </w14:solidFill>
                </w14:textFill>
              </w:rPr>
              <w:t>CPU或以上配置</w:t>
            </w:r>
          </w:p>
          <w:p w14:paraId="4C3F7149">
            <w:pPr>
              <w:widowControl/>
              <w:numPr>
                <w:ilvl w:val="0"/>
                <w:numId w:val="0"/>
              </w:numPr>
              <w:spacing w:line="360" w:lineRule="auto"/>
              <w:ind w:left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2、内存：</w:t>
            </w:r>
            <w:r>
              <w:rPr>
                <w:rFonts w:hint="eastAsia"/>
                <w:b w:val="0"/>
                <w:bCs w:val="0"/>
                <w:color w:val="000000" w:themeColor="text1"/>
                <w:sz w:val="21"/>
                <w:szCs w:val="21"/>
                <w:lang w:val="en-US" w:eastAsia="zh-CN"/>
                <w14:textFill>
                  <w14:solidFill>
                    <w14:schemeClr w14:val="tx1"/>
                  </w14:solidFill>
                </w14:textFill>
              </w:rPr>
              <w:t>16</w:t>
            </w:r>
            <w:r>
              <w:rPr>
                <w:rFonts w:hint="eastAsia"/>
                <w:b w:val="0"/>
                <w:bCs w:val="0"/>
                <w:color w:val="000000" w:themeColor="text1"/>
                <w:sz w:val="21"/>
                <w:szCs w:val="21"/>
                <w14:textFill>
                  <w14:solidFill>
                    <w14:schemeClr w14:val="tx1"/>
                  </w14:solidFill>
                </w14:textFill>
              </w:rPr>
              <w:t>GB DDR4笔记本内存或以上配置。</w:t>
            </w:r>
          </w:p>
          <w:p w14:paraId="748BC65D">
            <w:pPr>
              <w:widowControl/>
              <w:numPr>
                <w:ilvl w:val="0"/>
                <w:numId w:val="0"/>
              </w:numPr>
              <w:spacing w:line="360" w:lineRule="auto"/>
              <w:ind w:left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3、硬盘：</w:t>
            </w:r>
            <w:r>
              <w:rPr>
                <w:rFonts w:hint="eastAsia"/>
                <w:b w:val="0"/>
                <w:bCs w:val="0"/>
                <w:color w:val="000000" w:themeColor="text1"/>
                <w:sz w:val="21"/>
                <w:szCs w:val="21"/>
                <w:lang w:val="en-US" w:eastAsia="zh-CN"/>
                <w14:textFill>
                  <w14:solidFill>
                    <w14:schemeClr w14:val="tx1"/>
                  </w14:solidFill>
                </w14:textFill>
              </w:rPr>
              <w:t>512</w:t>
            </w:r>
            <w:r>
              <w:rPr>
                <w:rFonts w:hint="eastAsia"/>
                <w:b w:val="0"/>
                <w:bCs w:val="0"/>
                <w:color w:val="000000" w:themeColor="text1"/>
                <w:sz w:val="21"/>
                <w:szCs w:val="21"/>
                <w14:textFill>
                  <w14:solidFill>
                    <w14:schemeClr w14:val="tx1"/>
                  </w14:solidFill>
                </w14:textFill>
              </w:rPr>
              <w:t>GB或以上SSD固态硬盘</w:t>
            </w:r>
          </w:p>
          <w:p w14:paraId="3D232497">
            <w:pPr>
              <w:widowControl/>
              <w:numPr>
                <w:ilvl w:val="0"/>
                <w:numId w:val="0"/>
              </w:numPr>
              <w:spacing w:line="360" w:lineRule="auto"/>
              <w:ind w:leftChars="0"/>
              <w:jc w:val="left"/>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4、整机的连接采用万兆级接口，传输速率≥10Gbps</w:t>
            </w:r>
          </w:p>
          <w:p w14:paraId="1D4CCF89">
            <w:pPr>
              <w:widowControl/>
              <w:numPr>
                <w:ilvl w:val="0"/>
                <w:numId w:val="0"/>
              </w:numPr>
              <w:spacing w:line="360" w:lineRule="auto"/>
              <w:ind w:leftChars="0"/>
              <w:jc w:val="left"/>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三、教学软件</w:t>
            </w:r>
          </w:p>
          <w:p w14:paraId="1FD5A12D">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1.支持老师个人账号注册登录使用，也可通过USB key、二维码扫描等方式进行身份快速识别登录。</w:t>
            </w:r>
          </w:p>
          <w:p w14:paraId="1CF1F133">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2.支持点对点分享云课件，用户可在软件中直接将课件发送给其它用户，同时也可以在软件中直接接收并打开其它用户分享的课件；同时支持链接分享课件，接收方打开链接后可直接输入白板软件账号获取课件。</w:t>
            </w:r>
          </w:p>
          <w:p w14:paraId="4110F7EF">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3.支持用户一键云同步所有已在软件中打开编辑的课件，无需逐一保存，节省备课时间。同时对于未同步成功的课件，软件将进行提示，保障所有课件都为最新修改内容。</w:t>
            </w:r>
          </w:p>
          <w:p w14:paraId="10060AD2">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4.提供柱状图、扇形图、折线图等互动图表，每类图表预置不少于5种样式，支持图表文字、背景、透明度设置；柱状图、折线图可一键转置互换坐标轴类别；图表支持三维模式旋转展示，生动形象。</w:t>
            </w:r>
          </w:p>
          <w:p w14:paraId="272418F7">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5.高级图形：支持对话框、五角星、大括号、旗子等特殊图形绘制，同时支持自定义绘制复杂的任意多边形及曲边图形。</w:t>
            </w:r>
          </w:p>
          <w:p w14:paraId="6561BBC3">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6.快捷抠图：无需借助专业图片处理软件，即可在白板软件中对导入的图片进行快捷抠图、去背景，处理后的图片主体边缘没有明显毛边，可导出保存成PNG格式。</w:t>
            </w:r>
          </w:p>
          <w:p w14:paraId="6D9EC59C">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7.蒙层工具：一键对输入的文本、图片、形状设置蒙层进行隐藏，授课模式下可通过擦除蒙层展现隐藏内容，丰富课件互动展示效果。</w:t>
            </w:r>
          </w:p>
          <w:p w14:paraId="56B5F059">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8.数学公式编辑器：支持复杂数学公式输入，提供不少于20个数学符号及模板，输出的公式内容支持不同颜色标记及二次编辑。</w:t>
            </w:r>
          </w:p>
          <w:p w14:paraId="07154103">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9.数学函数图像绘制：</w:t>
            </w:r>
          </w:p>
          <w:p w14:paraId="606ECDD0">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a.包含一次函数、二次函数、幂函数、指数函数、对数函数、三角函数等，覆盖小学、初中、高中的常见函数类型。可缩放函数图像与坐标轴，可显示坐标网格，函数图生成后可重新编辑。</w:t>
            </w:r>
          </w:p>
          <w:p w14:paraId="485EE5AF">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b.支持输入函数表达式后，即时生成对应的函数图像，软件自带专业函数输入键盘，包含数学学科常用的各类函数符号，如sin、cos、tan、log、ln、e、π、根号、绝对值符号等。</w:t>
            </w:r>
          </w:p>
          <w:p w14:paraId="1873DD9B">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c.支持同时绘制6个及以上函数表达式，可显示函数与函数图像彼此相交、函数与坐标轴相交的交点坐标。</w:t>
            </w:r>
          </w:p>
          <w:p w14:paraId="542E13C5">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10</w:t>
            </w: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.支持手机投屏，可通过该软件将手机屏幕画面实时投影到大屏上。</w:t>
            </w:r>
          </w:p>
          <w:p w14:paraId="4C48FD23">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1</w:t>
            </w: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支持移动展台功能，可一键对试卷、课本等实物进行拍摄，将实物照片一键上传至智能平板中，并可通过移动端实现双向批注及撤销功能，其中批注功能支持3种或以上颜色。同时，还能将实物照片一键在白板教学软件里打开，进行双向批注、缩放、旋转等操作。 支持横屏及竖屏双模式，满足不同用户的使用习惯。支持Office、WPS及白板软件课件远程同步，同时支持移动端对所投一体机的课件实现页面预览、远程翻页等功能，其中批注功能支持3种或以上颜色。支持多图对比展示功能，可将多位学生的作业、试卷或实验结果进行拍摄，并上传至智能平板的互动教学软件里进行对比展示，支持点评功能。</w:t>
            </w:r>
          </w:p>
          <w:p w14:paraId="2106AFAB">
            <w:pPr>
              <w:widowControl/>
              <w:numPr>
                <w:ilvl w:val="0"/>
                <w:numId w:val="0"/>
              </w:numPr>
              <w:spacing w:line="360" w:lineRule="auto"/>
              <w:ind w:leftChars="0"/>
              <w:jc w:val="left"/>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★以上所有功能操作需在同一软件平台上实现，且需保证教学白板软件与</w:t>
            </w: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一体机</w:t>
            </w: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为同一品牌，以保证软件稳定性。</w:t>
            </w:r>
          </w:p>
          <w:p w14:paraId="21466A11">
            <w:pPr>
              <w:spacing w:line="360" w:lineRule="auto"/>
              <w:jc w:val="both"/>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四、</w:t>
            </w: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校园信息化运维系统</w:t>
            </w:r>
          </w:p>
          <w:p w14:paraId="7A8ECBAD">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1.统架构系统基于SaaS布局，应用界面采用B/S架构设计，支持学校管理员在Windows、Linux、Android、IOS等多种不同的操作系统上通过网页浏览器登录进行所有管理指令操作。</w:t>
            </w:r>
          </w:p>
          <w:p w14:paraId="4346CA00">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2.支持通过设备辅助管理软件，在单台班班通设备关联学校代码后，自动发现并关联同网段下其他班班通设备。</w:t>
            </w:r>
          </w:p>
          <w:p w14:paraId="41317B14">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.支持实时展示不少于20台设备的运行画面，并支持切换画面模式/列表模式，方便管理员根据实际管理需要选择管理模式。</w:t>
            </w:r>
          </w:p>
          <w:p w14:paraId="2383304F">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.智慧管控：支持设备长时间无人使用时，自动进入屏保、锁屏、息屏、关机状态，保护显示器，延长班班通使用寿命。</w:t>
            </w:r>
          </w:p>
          <w:p w14:paraId="1530B2BC">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支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p>
          <w:p w14:paraId="67546D6A">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.软件静默安装：支持用户自主上传官方正版软件，经过人工封装软件后，批量将软件发送至班班通设备安装，整个安装过程完全无感，不影响正常教学。</w:t>
            </w:r>
          </w:p>
          <w:p w14:paraId="086FE761">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.平台支持创建多种管理策略，满足不同使用场景教学管理需求，可对已有管理策略进行编辑删除。可设置智能学生终端网络访问白名单，学生通过学生终端仅能访问白名单列表授权网址，规范学生上网行为。</w:t>
            </w:r>
          </w:p>
          <w:p w14:paraId="691D4E86">
            <w:pPr>
              <w:widowControl/>
              <w:numPr>
                <w:ilvl w:val="0"/>
                <w:numId w:val="0"/>
              </w:numPr>
              <w:spacing w:line="360" w:lineRule="auto"/>
              <w:ind w:leftChars="0"/>
              <w:jc w:val="left"/>
              <w:rPr>
                <w:rFonts w:hint="default"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.★为保障产品使用体验，以上所有功能操作需在同一软件平台上实现，校园信息化运维系统与</w:t>
            </w: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一体机</w:t>
            </w: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设备为同一品牌，以保证软件稳定性。</w:t>
            </w:r>
          </w:p>
        </w:tc>
        <w:tc>
          <w:tcPr>
            <w:tcW w:w="1312" w:type="dxa"/>
            <w:vAlign w:val="center"/>
          </w:tcPr>
          <w:p w14:paraId="20E25E25">
            <w:pPr>
              <w:spacing w:line="360" w:lineRule="auto"/>
              <w:jc w:val="center"/>
              <w:rPr>
                <w:rFonts w:hint="default"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bCs/>
                <w:color w:val="000000" w:themeColor="text1"/>
                <w:sz w:val="21"/>
                <w:szCs w:val="21"/>
                <w:highlight w:val="none"/>
                <w:vertAlign w:val="baseline"/>
                <w:lang w:val="en-US" w:eastAsia="zh-CN"/>
                <w14:textFill>
                  <w14:solidFill>
                    <w14:schemeClr w14:val="tx1"/>
                  </w14:solidFill>
                </w14:textFill>
              </w:rPr>
              <w:t>8套</w:t>
            </w:r>
          </w:p>
        </w:tc>
        <w:tc>
          <w:tcPr>
            <w:tcW w:w="1312" w:type="dxa"/>
            <w:vAlign w:val="center"/>
          </w:tcPr>
          <w:p w14:paraId="23C4B52B">
            <w:pPr>
              <w:spacing w:line="360" w:lineRule="auto"/>
              <w:jc w:val="cente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color w:val="auto"/>
                <w:sz w:val="21"/>
                <w:szCs w:val="21"/>
                <w:lang w:val="en-US" w:eastAsia="zh-CN"/>
              </w:rPr>
              <w:t>包含：送货上门、安装、调试，含票，设备质保3年</w:t>
            </w:r>
          </w:p>
        </w:tc>
      </w:tr>
      <w:tr w14:paraId="356C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24" w:type="dxa"/>
            <w:vAlign w:val="center"/>
          </w:tcPr>
          <w:p w14:paraId="4B8ADF53">
            <w:pPr>
              <w:spacing w:line="360" w:lineRule="auto"/>
              <w:jc w:val="center"/>
              <w:rPr>
                <w:rFonts w:hint="default"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2</w:t>
            </w:r>
          </w:p>
        </w:tc>
        <w:tc>
          <w:tcPr>
            <w:tcW w:w="1220" w:type="dxa"/>
            <w:vAlign w:val="center"/>
          </w:tcPr>
          <w:p w14:paraId="6B062EE4">
            <w:pPr>
              <w:spacing w:line="360" w:lineRule="auto"/>
              <w:jc w:val="center"/>
              <w:rPr>
                <w:rFonts w:hint="eastAsia"/>
                <w:b w:val="0"/>
                <w:bCs w:val="0"/>
                <w:sz w:val="21"/>
                <w:szCs w:val="21"/>
                <w:lang w:val="en-US" w:eastAsia="zh-CN"/>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视频展台</w:t>
            </w:r>
          </w:p>
        </w:tc>
        <w:tc>
          <w:tcPr>
            <w:tcW w:w="9650" w:type="dxa"/>
          </w:tcPr>
          <w:p w14:paraId="57252521">
            <w:pPr>
              <w:tabs>
                <w:tab w:val="left" w:pos="924"/>
              </w:tabs>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1.摄像头</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1300</w:t>
            </w:r>
            <w:r>
              <w:rPr>
                <w:rFonts w:hint="eastAsia" w:ascii="宋体" w:hAnsi="宋体" w:eastAsia="宋体" w:cs="宋体"/>
                <w:b w:val="0"/>
                <w:bCs w:val="0"/>
                <w:sz w:val="21"/>
                <w:szCs w:val="21"/>
              </w:rPr>
              <w:t>万像素； USB电源直接供电，无需额外配置电源适配器；箱内USB连线采用隐藏式设计，箱内无可见连线且USB口下出。</w:t>
            </w:r>
          </w:p>
          <w:p w14:paraId="5B0E2A06">
            <w:pPr>
              <w:tabs>
                <w:tab w:val="left" w:pos="924"/>
              </w:tabs>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2.支持对展台画面进行放大、缩小、旋转、自适应、冻结画面等操作</w:t>
            </w:r>
          </w:p>
          <w:p w14:paraId="2FCAF9C2">
            <w:pPr>
              <w:pStyle w:val="6"/>
              <w:widowControl w:val="0"/>
              <w:numPr>
                <w:ilvl w:val="0"/>
                <w:numId w:val="0"/>
              </w:numPr>
              <w:rPr>
                <w:rFonts w:hint="eastAsia"/>
                <w:b w:val="0"/>
                <w:bCs w:val="0"/>
                <w:lang w:val="en-US" w:eastAsia="zh-CN"/>
              </w:rPr>
            </w:pPr>
            <w:r>
              <w:rPr>
                <w:rFonts w:hint="eastAsia" w:ascii="宋体" w:hAnsi="宋体" w:eastAsia="宋体" w:cs="宋体"/>
                <w:b w:val="0"/>
                <w:bCs w:val="0"/>
                <w:sz w:val="21"/>
                <w:szCs w:val="21"/>
              </w:rPr>
              <w:t>3.支持展台画面实时批注，预设多种笔划粗细及颜色供选择，且支持对展台画面联同批注内容进行同步缩放、移动。</w:t>
            </w:r>
          </w:p>
        </w:tc>
        <w:tc>
          <w:tcPr>
            <w:tcW w:w="1312" w:type="dxa"/>
          </w:tcPr>
          <w:p w14:paraId="35C683E4">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p>
        </w:tc>
        <w:tc>
          <w:tcPr>
            <w:tcW w:w="1312" w:type="dxa"/>
          </w:tcPr>
          <w:p w14:paraId="185AA55B">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p>
        </w:tc>
      </w:tr>
      <w:tr w14:paraId="4F68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24" w:type="dxa"/>
            <w:vAlign w:val="center"/>
          </w:tcPr>
          <w:p w14:paraId="0A4EE4D7">
            <w:pPr>
              <w:spacing w:line="360" w:lineRule="auto"/>
              <w:jc w:val="center"/>
              <w:rPr>
                <w:rFonts w:hint="default"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t>3</w:t>
            </w:r>
          </w:p>
        </w:tc>
        <w:tc>
          <w:tcPr>
            <w:tcW w:w="1220" w:type="dxa"/>
            <w:vAlign w:val="center"/>
          </w:tcPr>
          <w:p w14:paraId="48AB9995">
            <w:pPr>
              <w:spacing w:line="360" w:lineRule="auto"/>
              <w:jc w:val="center"/>
              <w:rPr>
                <w:rFonts w:hint="eastAsia"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sz w:val="21"/>
                <w:szCs w:val="21"/>
                <w:vertAlign w:val="baseline"/>
                <w:lang w:val="en-US" w:eastAsia="zh-CN"/>
              </w:rPr>
              <w:t>绿板</w:t>
            </w:r>
          </w:p>
        </w:tc>
        <w:tc>
          <w:tcPr>
            <w:tcW w:w="9650" w:type="dxa"/>
          </w:tcPr>
          <w:p w14:paraId="3AD62033">
            <w:pPr>
              <w:keepNext w:val="0"/>
              <w:keepLines w:val="0"/>
              <w:widowControl w:val="0"/>
              <w:numPr>
                <w:ilvl w:val="0"/>
                <w:numId w:val="2"/>
              </w:numPr>
              <w:suppressLineNumbers w:val="0"/>
              <w:spacing w:before="0" w:beforeAutospacing="0" w:after="0" w:afterAutospacing="0"/>
              <w:ind w:left="0" w:right="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结构为一体机居中，两块活动板两块固定板，使用一体机时将两块活动板分别拉开，活动板闭合后接触面为无边框设计无障碍书写，外观基本尺寸：420cm*120cm根据一体机尺寸和用户需求调整黑板尺寸。</w:t>
            </w:r>
          </w:p>
          <w:p w14:paraId="53AF658F">
            <w:pPr>
              <w:keepNext w:val="0"/>
              <w:keepLines w:val="0"/>
              <w:widowControl w:val="0"/>
              <w:numPr>
                <w:ilvl w:val="0"/>
                <w:numId w:val="2"/>
              </w:numPr>
              <w:suppressLineNumbers w:val="0"/>
              <w:spacing w:before="0" w:beforeAutospacing="0" w:after="0" w:afterAutospacing="0"/>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书写面材质:材料采用优质绿色或黑色烤漆板，板面基板厚度≥0.3mm,涂层硬度≥7H，涂层采用丙烯酸树脂漆；表面附有保护膜，用普通粉笔书写，笔迹均匀，字迹清 晰，易写易擦，不反光、不变形，整板无拼接，有效保护学生视力。</w:t>
            </w:r>
          </w:p>
          <w:p w14:paraId="57941459">
            <w:pPr>
              <w:keepNext w:val="0"/>
              <w:keepLines w:val="0"/>
              <w:widowControl w:val="0"/>
              <w:numPr>
                <w:ilvl w:val="0"/>
                <w:numId w:val="2"/>
              </w:numPr>
              <w:suppressLineNumbers w:val="0"/>
              <w:spacing w:before="0" w:beforeAutospacing="0" w:after="0" w:afterAutospacing="0"/>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表面粗糙度1.6µm-3.2µm；光泽度光泽度≤6%，没有明显眩光；面板正常使用寿命≥8年。</w:t>
            </w:r>
          </w:p>
          <w:p w14:paraId="738D081F">
            <w:pPr>
              <w:keepNext w:val="0"/>
              <w:keepLines w:val="0"/>
              <w:widowControl w:val="0"/>
              <w:numPr>
                <w:ilvl w:val="0"/>
                <w:numId w:val="2"/>
              </w:numPr>
              <w:suppressLineNumbers w:val="0"/>
              <w:spacing w:before="0" w:beforeAutospacing="0" w:after="0" w:afterAutospacing="0"/>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内芯材料:高强度泡沫板，厚度10㎜。</w:t>
            </w:r>
          </w:p>
          <w:p w14:paraId="1DB19B2E">
            <w:pPr>
              <w:keepNext w:val="0"/>
              <w:keepLines w:val="0"/>
              <w:widowControl w:val="0"/>
              <w:numPr>
                <w:ilvl w:val="0"/>
                <w:numId w:val="2"/>
              </w:numPr>
              <w:suppressLineNumbers w:val="0"/>
              <w:spacing w:before="0" w:beforeAutospacing="0" w:after="0" w:afterAutospacing="0"/>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背板:材料为优质镀锌蓝色彩涂板，厚度≥0.25mm。</w:t>
            </w:r>
          </w:p>
          <w:p w14:paraId="7C621691">
            <w:pPr>
              <w:keepNext w:val="0"/>
              <w:keepLines w:val="0"/>
              <w:widowControl w:val="0"/>
              <w:numPr>
                <w:ilvl w:val="0"/>
                <w:numId w:val="2"/>
              </w:numPr>
              <w:suppressLineNumbers w:val="0"/>
              <w:spacing w:before="0" w:beforeAutospacing="0" w:after="0" w:afterAutospacing="0"/>
              <w:ind w:left="0" w:leftChars="0" w:right="0" w:firstLine="0" w:firstLineChars="0"/>
              <w:jc w:val="left"/>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边框材料:铝合金；黑色或银色，连接可靠牢固，接缝平整、光滑；包角材料:抗疲劳ABS工程塑料，模具一次成型；上下轨道均为一字型，防止T型滑块划出轨道，超窄边框设计美观大方，上下左右边框正面宽度不大于2.5CM。</w:t>
            </w:r>
          </w:p>
          <w:p w14:paraId="44FFC23D">
            <w:pPr>
              <w:pStyle w:val="6"/>
              <w:widowControl w:val="0"/>
              <w:numPr>
                <w:ilvl w:val="0"/>
                <w:numId w:val="0"/>
              </w:numPr>
              <w:rPr>
                <w:rFonts w:hint="eastAsia" w:ascii="宋体" w:hAnsi="宋体" w:eastAsia="宋体" w:cs="宋体"/>
                <w:b w:val="0"/>
                <w:bCs w:val="0"/>
                <w:sz w:val="21"/>
                <w:szCs w:val="21"/>
              </w:rPr>
            </w:pPr>
            <w:r>
              <w:rPr>
                <w:rFonts w:hint="eastAsia" w:ascii="宋体" w:hAnsi="宋体" w:eastAsia="宋体" w:cs="宋体"/>
                <w:b w:val="0"/>
                <w:bCs w:val="0"/>
                <w:color w:val="auto"/>
                <w:kern w:val="2"/>
                <w:sz w:val="21"/>
                <w:szCs w:val="21"/>
                <w:lang w:val="en-US" w:eastAsia="zh-CN" w:bidi="ar"/>
              </w:rPr>
              <w:t>每块活动板上安装4个T型滑块，在轨道内滑动无声响，书写不易左右活动，使用更加稳定</w:t>
            </w:r>
          </w:p>
        </w:tc>
        <w:tc>
          <w:tcPr>
            <w:tcW w:w="1312" w:type="dxa"/>
          </w:tcPr>
          <w:p w14:paraId="24CB740E">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p>
        </w:tc>
        <w:tc>
          <w:tcPr>
            <w:tcW w:w="1312" w:type="dxa"/>
          </w:tcPr>
          <w:p w14:paraId="0123C599">
            <w:pPr>
              <w:spacing w:line="360" w:lineRule="auto"/>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pPr>
          </w:p>
        </w:tc>
      </w:tr>
      <w:tr w14:paraId="0B4B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4618" w:type="dxa"/>
            <w:gridSpan w:val="5"/>
            <w:vAlign w:val="center"/>
          </w:tcPr>
          <w:p w14:paraId="48127859">
            <w:pPr>
              <w:spacing w:line="360" w:lineRule="auto"/>
              <w:rPr>
                <w:rFonts w:hint="eastAsia" w:eastAsia="新宋体" w:asciiTheme="minorEastAsia" w:hAnsiTheme="minorEastAsia" w:cstheme="minorEastAsia"/>
                <w:b w:val="0"/>
                <w:bCs w:val="0"/>
                <w:color w:val="000000" w:themeColor="text1"/>
                <w:sz w:val="21"/>
                <w:szCs w:val="21"/>
                <w:highlight w:val="none"/>
                <w:vertAlign w:val="baseline"/>
                <w:lang w:val="en-US" w:eastAsia="zh-CN"/>
                <w14:textFill>
                  <w14:solidFill>
                    <w14:schemeClr w14:val="tx1"/>
                  </w14:solidFill>
                </w14:textFill>
              </w:rPr>
            </w:pPr>
            <w:r>
              <w:rPr>
                <w:rFonts w:hint="eastAsia" w:ascii="新宋体" w:hAnsi="新宋体" w:eastAsia="新宋体" w:cs="新宋体"/>
                <w:b/>
                <w:bCs/>
                <w:color w:val="000000" w:themeColor="text1"/>
                <w:sz w:val="22"/>
                <w:szCs w:val="22"/>
                <w:lang w:val="en-US" w:eastAsia="zh-CN"/>
                <w14:textFill>
                  <w14:solidFill>
                    <w14:schemeClr w14:val="tx1"/>
                  </w14:solidFill>
                </w14:textFill>
              </w:rPr>
              <w:t>建议品牌：希沃、京东方、华为</w:t>
            </w:r>
          </w:p>
        </w:tc>
      </w:tr>
    </w:tbl>
    <w:p w14:paraId="5593DD3F">
      <w:pPr>
        <w:spacing w:line="360" w:lineRule="auto"/>
        <w:rPr>
          <w:rFonts w:hint="default"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82C5F"/>
    <w:multiLevelType w:val="singleLevel"/>
    <w:tmpl w:val="AFA82C5F"/>
    <w:lvl w:ilvl="0" w:tentative="0">
      <w:start w:val="1"/>
      <w:numFmt w:val="decimal"/>
      <w:lvlText w:val="%1."/>
      <w:lvlJc w:val="left"/>
      <w:pPr>
        <w:ind w:left="425" w:hanging="425"/>
      </w:pPr>
      <w:rPr>
        <w:rFonts w:hint="default"/>
      </w:rPr>
    </w:lvl>
  </w:abstractNum>
  <w:abstractNum w:abstractNumId="1">
    <w:nsid w:val="B793E8AE"/>
    <w:multiLevelType w:val="multilevel"/>
    <w:tmpl w:val="B793E8A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OTIxMjZjNzQxOTY0NTk0ZGIyYjQ5Mzg3ZmVhODEifQ=="/>
  </w:docVars>
  <w:rsids>
    <w:rsidRoot w:val="47AE5B25"/>
    <w:rsid w:val="007C085E"/>
    <w:rsid w:val="01023456"/>
    <w:rsid w:val="02D20C9E"/>
    <w:rsid w:val="03B550E3"/>
    <w:rsid w:val="03D332D6"/>
    <w:rsid w:val="05885B34"/>
    <w:rsid w:val="07363499"/>
    <w:rsid w:val="078B7B6F"/>
    <w:rsid w:val="089C5F53"/>
    <w:rsid w:val="09522176"/>
    <w:rsid w:val="099F3F7A"/>
    <w:rsid w:val="0A057236"/>
    <w:rsid w:val="0A257DE9"/>
    <w:rsid w:val="0B6534B0"/>
    <w:rsid w:val="0C41178C"/>
    <w:rsid w:val="0C9672A8"/>
    <w:rsid w:val="0F2528D8"/>
    <w:rsid w:val="10822D43"/>
    <w:rsid w:val="14477169"/>
    <w:rsid w:val="150030B9"/>
    <w:rsid w:val="16184559"/>
    <w:rsid w:val="163A1768"/>
    <w:rsid w:val="17200E31"/>
    <w:rsid w:val="1A2421CF"/>
    <w:rsid w:val="1A6644A1"/>
    <w:rsid w:val="1B663FC4"/>
    <w:rsid w:val="1B777278"/>
    <w:rsid w:val="1F9E781C"/>
    <w:rsid w:val="20023C79"/>
    <w:rsid w:val="21010BBD"/>
    <w:rsid w:val="21B85ADC"/>
    <w:rsid w:val="24244392"/>
    <w:rsid w:val="24394DF0"/>
    <w:rsid w:val="245768FC"/>
    <w:rsid w:val="2AE32482"/>
    <w:rsid w:val="2AFA5142"/>
    <w:rsid w:val="2C760BB4"/>
    <w:rsid w:val="2CFF278B"/>
    <w:rsid w:val="2E2F7546"/>
    <w:rsid w:val="30075FDB"/>
    <w:rsid w:val="302234F6"/>
    <w:rsid w:val="31656F9E"/>
    <w:rsid w:val="32E8160B"/>
    <w:rsid w:val="33AF5111"/>
    <w:rsid w:val="35292BA6"/>
    <w:rsid w:val="37645C9B"/>
    <w:rsid w:val="378C53B1"/>
    <w:rsid w:val="37ED5F24"/>
    <w:rsid w:val="3A4D09E3"/>
    <w:rsid w:val="3AA76110"/>
    <w:rsid w:val="3B15481A"/>
    <w:rsid w:val="3CF91E78"/>
    <w:rsid w:val="3D7F563D"/>
    <w:rsid w:val="3E166C6B"/>
    <w:rsid w:val="3E9A1443"/>
    <w:rsid w:val="3ED13CDB"/>
    <w:rsid w:val="3FFB7D85"/>
    <w:rsid w:val="43E37150"/>
    <w:rsid w:val="445E742B"/>
    <w:rsid w:val="46AE468D"/>
    <w:rsid w:val="47AE5B25"/>
    <w:rsid w:val="49FF4266"/>
    <w:rsid w:val="4EAA3D7E"/>
    <w:rsid w:val="4F64682E"/>
    <w:rsid w:val="4F8D10D3"/>
    <w:rsid w:val="4FA14E9B"/>
    <w:rsid w:val="52240125"/>
    <w:rsid w:val="52F6165A"/>
    <w:rsid w:val="53363BE7"/>
    <w:rsid w:val="58070E33"/>
    <w:rsid w:val="58627CDF"/>
    <w:rsid w:val="58720429"/>
    <w:rsid w:val="59BD05F8"/>
    <w:rsid w:val="60BC102C"/>
    <w:rsid w:val="612D38DE"/>
    <w:rsid w:val="616215A1"/>
    <w:rsid w:val="61AC0320"/>
    <w:rsid w:val="6350689E"/>
    <w:rsid w:val="64B34D7F"/>
    <w:rsid w:val="67CD2268"/>
    <w:rsid w:val="68D67867"/>
    <w:rsid w:val="69256FAD"/>
    <w:rsid w:val="6A546056"/>
    <w:rsid w:val="6C0B2424"/>
    <w:rsid w:val="6DC52092"/>
    <w:rsid w:val="715B7CD6"/>
    <w:rsid w:val="72CD4BDD"/>
    <w:rsid w:val="734B0375"/>
    <w:rsid w:val="75AC4C71"/>
    <w:rsid w:val="77A36082"/>
    <w:rsid w:val="78306078"/>
    <w:rsid w:val="788D699A"/>
    <w:rsid w:val="79647582"/>
    <w:rsid w:val="7A17722A"/>
    <w:rsid w:val="7ABA6F30"/>
    <w:rsid w:val="7BA75723"/>
    <w:rsid w:val="7F065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7">
    <w:name w:val="List Paragraph"/>
    <w:basedOn w:val="1"/>
    <w:autoRedefine/>
    <w:qFormat/>
    <w:uiPriority w:val="34"/>
    <w:pPr>
      <w:widowControl/>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jc w:val="left"/>
    </w:pPr>
    <w:rPr>
      <w:rFonts w:ascii="宋体" w:hAnsi="宋体" w:eastAsia="宋体" w:cs="宋体"/>
      <w:color w:val="auto"/>
      <w:kern w:val="0"/>
      <w:sz w:val="24"/>
      <w:szCs w:val="24"/>
    </w:rPr>
  </w:style>
  <w:style w:type="table" w:customStyle="1" w:styleId="8">
    <w:name w:val="Table Normal"/>
    <w:autoRedefine/>
    <w:qFormat/>
    <w:uiPriority w:val="0"/>
    <w:tblPr>
      <w:tblCellMar>
        <w:top w:w="0" w:type="dxa"/>
        <w:left w:w="0" w:type="dxa"/>
        <w:bottom w:w="0" w:type="dxa"/>
        <w:right w:w="0" w:type="dxa"/>
      </w:tblCellMar>
    </w:tblPr>
  </w:style>
  <w:style w:type="paragraph" w:customStyle="1" w:styleId="9">
    <w:name w:val="列出段落1"/>
    <w:autoRedefine/>
    <w:qFormat/>
    <w:uiPriority w:val="34"/>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ascii="Calibri" w:hAnsi="Calibri" w:eastAsia="Calibri" w:cs="Calibri"/>
      <w:color w:val="000000"/>
      <w:kern w:val="2"/>
      <w:sz w:val="21"/>
      <w:szCs w:val="21"/>
      <w:u w:color="000000"/>
      <w:lang w:val="en-US" w:eastAsia="zh-CN" w:bidi="ar-SA"/>
    </w:rPr>
  </w:style>
  <w:style w:type="paragraph" w:customStyle="1" w:styleId="10">
    <w:name w:val="列出段落2"/>
    <w:basedOn w:val="1"/>
    <w:autoRedefine/>
    <w:qFormat/>
    <w:uiPriority w:val="34"/>
    <w:pPr>
      <w:ind w:firstLine="420" w:firstLineChars="200"/>
    </w:pPr>
    <w:rPr>
      <w:rFonts w:ascii="Calibri" w:hAnsi="Calibri" w:eastAsia="宋体" w:cs="Times New Roman"/>
    </w:rPr>
  </w:style>
  <w:style w:type="paragraph" w:customStyle="1" w:styleId="11">
    <w:name w:val="正文 New New New New"/>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宋体" w:cs="Times New Roman"/>
      <w:szCs w:val="24"/>
      <w:lang w:val="en-US" w:eastAsia="zh-CN" w:bidi="ar-SA"/>
    </w:rPr>
  </w:style>
  <w:style w:type="character" w:customStyle="1" w:styleId="12">
    <w:name w:val="font41"/>
    <w:basedOn w:val="5"/>
    <w:autoRedefine/>
    <w:qFormat/>
    <w:uiPriority w:val="0"/>
    <w:rPr>
      <w:rFonts w:hint="eastAsia" w:ascii="宋体" w:hAnsi="宋体" w:eastAsia="宋体" w:cs="宋体"/>
      <w:color w:val="C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2767</Words>
  <Characters>2993</Characters>
  <Lines>0</Lines>
  <Paragraphs>0</Paragraphs>
  <TotalTime>2</TotalTime>
  <ScaleCrop>false</ScaleCrop>
  <LinksUpToDate>false</LinksUpToDate>
  <CharactersWithSpaces>3003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2019-07-03T09:11:00Z</dcterms:created>
  <dc:creator>win7</dc:creator>
  <cp:lastModifiedBy>肖朝英</cp:lastModifiedBy>
  <dcterms:modified xsi:type="dcterms:W3CDTF">2025-07-28T05:05:51Z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585D154370464EE9BE1802D6596CAF97_13</vt:lpwstr>
  </property>
  <property fmtid="{D5CDD505-2E9C-101B-9397-08002B2CF9AE}" pid="4" name="KSOTemplateDocerSaveRecord">
    <vt:lpwstr>eyJoZGlkIjoiZjc2NTcyY2U3NzRlZDcyMDVjMTNhNDZhNjNkNGM4MTUiLCJ1c2VySWQiOiI3MjA5NzA4NDMifQ==</vt:lpwstr>
  </property>
</Properties>
</file>