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遵义市播州区第二小学学生课桌椅采购</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商务要求</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为保障我单位的合理权益，参与我单位竞价的供应商必须接受并满足以下条款:</w:t>
      </w:r>
      <w:r>
        <w:rPr>
          <w:rFonts w:hint="eastAsia" w:ascii="方正仿宋简体" w:hAnsi="方正仿宋简体" w:eastAsia="方正仿宋简体" w:cs="方正仿宋简体"/>
          <w:sz w:val="32"/>
          <w:szCs w:val="32"/>
          <w:lang w:eastAsia="zh-CN"/>
        </w:rPr>
        <w:t xml:space="preserve"> </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一、资质与合规要求 </w:t>
      </w:r>
    </w:p>
    <w:p>
      <w:pPr>
        <w:spacing w:line="52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供应商资质：</w:t>
      </w:r>
      <w:r>
        <w:rPr>
          <w:rFonts w:hint="eastAsia" w:ascii="方正仿宋简体" w:hAnsi="方正仿宋简体" w:eastAsia="方正仿宋简体" w:cs="方正仿宋简体"/>
          <w:sz w:val="32"/>
          <w:szCs w:val="32"/>
          <w:lang w:val="en-US" w:eastAsia="zh-CN"/>
        </w:rPr>
        <w:t>投标单位只能在建议品牌中选择投标并</w:t>
      </w:r>
      <w:r>
        <w:rPr>
          <w:rFonts w:hint="eastAsia" w:ascii="方正仿宋简体" w:hAnsi="方正仿宋简体" w:eastAsia="方正仿宋简体" w:cs="方正仿宋简体"/>
          <w:sz w:val="32"/>
          <w:szCs w:val="32"/>
          <w:lang w:eastAsia="zh-CN"/>
        </w:rPr>
        <w:t>提供有效</w:t>
      </w:r>
      <w:r>
        <w:rPr>
          <w:rFonts w:hint="eastAsia" w:ascii="方正仿宋简体" w:hAnsi="方正仿宋简体" w:eastAsia="方正仿宋简体" w:cs="方正仿宋简体"/>
          <w:sz w:val="32"/>
          <w:szCs w:val="32"/>
          <w:lang w:val="en-US" w:eastAsia="zh-CN"/>
        </w:rPr>
        <w:t>以下响应资料：1.</w:t>
      </w:r>
      <w:r>
        <w:rPr>
          <w:rFonts w:hint="eastAsia" w:ascii="方正仿宋简体" w:hAnsi="方正仿宋简体" w:eastAsia="方正仿宋简体" w:cs="方正仿宋简体"/>
          <w:sz w:val="32"/>
          <w:szCs w:val="32"/>
          <w:lang w:eastAsia="zh-CN"/>
        </w:rPr>
        <w:t>营业执照（经营范围包含家具生产/销售）</w:t>
      </w:r>
      <w:r>
        <w:rPr>
          <w:rFonts w:hint="eastAsia" w:ascii="方正仿宋简体" w:hAnsi="方正仿宋简体" w:eastAsia="方正仿宋简体" w:cs="方正仿宋简体"/>
          <w:sz w:val="32"/>
          <w:szCs w:val="32"/>
          <w:lang w:val="en-US" w:eastAsia="zh-CN"/>
        </w:rPr>
        <w:t>2.成交产品的板材和铁制框架的</w:t>
      </w:r>
      <w:r>
        <w:rPr>
          <w:rFonts w:hint="eastAsia" w:ascii="方正仿宋简体" w:hAnsi="方正仿宋简体" w:eastAsia="方正仿宋简体" w:cs="方正仿宋简体"/>
          <w:sz w:val="32"/>
          <w:szCs w:val="32"/>
          <w:lang w:eastAsia="zh-CN"/>
        </w:rPr>
        <w:t>质量检测报告（由权威机构出具，检测项目涵盖甲醛释放量、</w:t>
      </w:r>
      <w:r>
        <w:rPr>
          <w:rFonts w:hint="eastAsia" w:ascii="方正仿宋简体" w:hAnsi="方正仿宋简体" w:eastAsia="方正仿宋简体" w:cs="方正仿宋简体"/>
          <w:sz w:val="32"/>
          <w:szCs w:val="32"/>
          <w:lang w:val="en-US" w:eastAsia="zh-CN"/>
        </w:rPr>
        <w:t>桌凳</w:t>
      </w:r>
      <w:r>
        <w:rPr>
          <w:rFonts w:hint="eastAsia" w:ascii="方正仿宋简体" w:hAnsi="方正仿宋简体" w:eastAsia="方正仿宋简体" w:cs="方正仿宋简体"/>
          <w:sz w:val="32"/>
          <w:szCs w:val="32"/>
          <w:lang w:eastAsia="zh-CN"/>
        </w:rPr>
        <w:t>结构</w:t>
      </w:r>
      <w:r>
        <w:rPr>
          <w:rFonts w:hint="eastAsia" w:ascii="方正仿宋简体" w:hAnsi="方正仿宋简体" w:eastAsia="方正仿宋简体" w:cs="方正仿宋简体"/>
          <w:sz w:val="32"/>
          <w:szCs w:val="32"/>
          <w:lang w:val="en-US" w:eastAsia="zh-CN"/>
        </w:rPr>
        <w:t>的油漆</w:t>
      </w:r>
      <w:r>
        <w:rPr>
          <w:rFonts w:hint="eastAsia" w:ascii="方正仿宋简体" w:hAnsi="方正仿宋简体" w:eastAsia="方正仿宋简体" w:cs="方正仿宋简体"/>
          <w:sz w:val="32"/>
          <w:szCs w:val="32"/>
          <w:lang w:eastAsia="zh-CN"/>
        </w:rPr>
        <w:t>如含铅、汞等有害物质</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3.提交近三年内在经营活动中没有违法记录的书面声明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以上提交材料必须真实有效，如在本次采购活动中提供虚假材料的我方有权无条件终止合同和取消交易并追究相关责任，商品已经成交的</w:t>
      </w:r>
      <w:r>
        <w:rPr>
          <w:rFonts w:hint="eastAsia" w:ascii="方正仿宋简体" w:hAnsi="方正仿宋简体" w:eastAsia="方正仿宋简体" w:cs="方正仿宋简体"/>
          <w:sz w:val="32"/>
          <w:szCs w:val="32"/>
          <w:lang w:eastAsia="zh-CN"/>
        </w:rPr>
        <w:t>供应商需退还全部款项并赔偿由此造成的损失（如学生健康影响）。</w:t>
      </w:r>
    </w:p>
    <w:p>
      <w:pPr>
        <w:spacing w:line="520" w:lineRule="exact"/>
        <w:ind w:firstLine="640" w:firstLineChars="200"/>
        <w:rPr>
          <w:rFonts w:hint="default"/>
          <w:lang w:val="en-US" w:eastAsia="zh-CN"/>
        </w:rPr>
      </w:pPr>
      <w:r>
        <w:rPr>
          <w:rFonts w:hint="eastAsia" w:ascii="方正仿宋简体" w:hAnsi="方正仿宋简体" w:eastAsia="方正仿宋简体" w:cs="方正仿宋简体"/>
          <w:sz w:val="32"/>
          <w:szCs w:val="32"/>
          <w:lang w:eastAsia="zh-CN"/>
        </w:rPr>
        <w:t>产品合规性：课桌椅必须符合国家强制标准，如《学校课桌椅功能尺寸及技术要求》（GB/T 3976-2014）</w:t>
      </w:r>
      <w:r>
        <w:rPr>
          <w:rFonts w:hint="eastAsia" w:ascii="方正仿宋简体" w:hAnsi="方正仿宋简体" w:eastAsia="方正仿宋简体" w:cs="方正仿宋简体"/>
          <w:sz w:val="32"/>
          <w:szCs w:val="32"/>
          <w:lang w:val="en-US" w:eastAsia="zh-CN"/>
        </w:rPr>
        <w:t>和学校的特殊要求（带收纳框）</w:t>
      </w:r>
      <w:r>
        <w:rPr>
          <w:rFonts w:hint="eastAsia" w:ascii="方正仿宋简体" w:hAnsi="方正仿宋简体" w:eastAsia="方正仿宋简体" w:cs="方正仿宋简体"/>
          <w:sz w:val="32"/>
          <w:szCs w:val="32"/>
          <w:lang w:eastAsia="zh-CN"/>
        </w:rPr>
        <w:t xml:space="preserve">、无尖锐棱角、涂层环保无毒。 </w:t>
      </w:r>
      <w:r>
        <w:rPr>
          <w:rFonts w:hint="eastAsia"/>
          <w:lang w:val="en-US" w:eastAsia="zh-CN"/>
        </w:rPr>
        <w:t xml:space="preserve"> </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二、价格与支付 </w:t>
      </w:r>
      <w:bookmarkStart w:id="0" w:name="_GoBack"/>
      <w:bookmarkEnd w:id="0"/>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val="en-US" w:eastAsia="zh-CN"/>
        </w:rPr>
        <w:t>报</w:t>
      </w:r>
      <w:r>
        <w:rPr>
          <w:rFonts w:hint="eastAsia" w:ascii="方正仿宋简体" w:hAnsi="方正仿宋简体" w:eastAsia="方正仿宋简体" w:cs="方正仿宋简体"/>
          <w:sz w:val="32"/>
          <w:szCs w:val="32"/>
          <w:lang w:eastAsia="zh-CN"/>
        </w:rPr>
        <w:t>价包含项：总价需涵盖产品生产、包装、运输、装卸、安装（如需组装）、税费、运输保险、</w:t>
      </w:r>
      <w:r>
        <w:rPr>
          <w:rFonts w:hint="eastAsia" w:ascii="方正仿宋简体" w:hAnsi="方正仿宋简体" w:eastAsia="方正仿宋简体" w:cs="方正仿宋简体"/>
          <w:sz w:val="32"/>
          <w:szCs w:val="32"/>
          <w:lang w:val="en-US" w:eastAsia="zh-CN"/>
        </w:rPr>
        <w:t>抽样检测费用、</w:t>
      </w:r>
      <w:r>
        <w:rPr>
          <w:rFonts w:hint="eastAsia" w:ascii="方正仿宋简体" w:hAnsi="方正仿宋简体" w:eastAsia="方正仿宋简体" w:cs="方正仿宋简体"/>
          <w:sz w:val="32"/>
          <w:szCs w:val="32"/>
          <w:lang w:eastAsia="zh-CN"/>
        </w:rPr>
        <w:t>质保期内的维修等全部费用。</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支付方式：</w:t>
      </w:r>
      <w:r>
        <w:rPr>
          <w:rFonts w:hint="eastAsia" w:ascii="方正仿宋简体" w:hAnsi="方正仿宋简体" w:eastAsia="方正仿宋简体" w:cs="方正仿宋简体"/>
          <w:sz w:val="32"/>
          <w:szCs w:val="32"/>
          <w:lang w:val="en-US" w:eastAsia="zh-CN"/>
        </w:rPr>
        <w:t>中标方需要预先垫资，待验收合格并开具发票，由我方财务人员提交上级部门进行报账，报账时间以上级拨付到账时间为准，期间不得实时催款，本单位不作报账时间承诺</w:t>
      </w:r>
      <w:r>
        <w:rPr>
          <w:rFonts w:hint="eastAsia" w:ascii="方正仿宋简体" w:hAnsi="方正仿宋简体" w:eastAsia="方正仿宋简体" w:cs="方正仿宋简体"/>
          <w:sz w:val="32"/>
          <w:szCs w:val="32"/>
          <w:lang w:eastAsia="zh-CN"/>
        </w:rPr>
        <w:t>。</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报价：明确报价</w:t>
      </w:r>
      <w:r>
        <w:rPr>
          <w:rFonts w:hint="eastAsia" w:ascii="方正仿宋简体" w:hAnsi="方正仿宋简体" w:eastAsia="方正仿宋简体" w:cs="方正仿宋简体"/>
          <w:sz w:val="32"/>
          <w:szCs w:val="32"/>
          <w:lang w:val="en-US" w:eastAsia="zh-CN"/>
        </w:rPr>
        <w:t>后</w:t>
      </w:r>
      <w:r>
        <w:rPr>
          <w:rFonts w:hint="eastAsia" w:ascii="方正仿宋简体" w:hAnsi="方正仿宋简体" w:eastAsia="方正仿宋简体" w:cs="方正仿宋简体"/>
          <w:sz w:val="32"/>
          <w:szCs w:val="32"/>
          <w:lang w:eastAsia="zh-CN"/>
        </w:rPr>
        <w:t>期间价格不得因原材料波动等因素调整。</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三、交付与验收 </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交付时间：</w:t>
      </w:r>
      <w:r>
        <w:rPr>
          <w:rFonts w:hint="eastAsia" w:ascii="方正仿宋简体" w:hAnsi="方正仿宋简体" w:eastAsia="方正仿宋简体" w:cs="方正仿宋简体"/>
          <w:sz w:val="32"/>
          <w:szCs w:val="32"/>
          <w:lang w:val="en-US" w:eastAsia="zh-CN"/>
        </w:rPr>
        <w:t>确定成交签订合同后</w:t>
      </w:r>
      <w:r>
        <w:rPr>
          <w:rFonts w:hint="eastAsia" w:ascii="方正仿宋简体" w:hAnsi="方正仿宋简体" w:eastAsia="方正仿宋简体" w:cs="方正仿宋简体"/>
          <w:sz w:val="32"/>
          <w:szCs w:val="32"/>
          <w:lang w:eastAsia="zh-CN"/>
        </w:rPr>
        <w:t>需在</w:t>
      </w:r>
      <w:r>
        <w:rPr>
          <w:rFonts w:hint="eastAsia" w:ascii="方正仿宋简体" w:hAnsi="方正仿宋简体" w:eastAsia="方正仿宋简体" w:cs="方正仿宋简体"/>
          <w:sz w:val="32"/>
          <w:szCs w:val="32"/>
          <w:lang w:val="en-US" w:eastAsia="zh-CN"/>
        </w:rPr>
        <w:t>8月20日前</w:t>
      </w:r>
      <w:r>
        <w:rPr>
          <w:rFonts w:hint="eastAsia" w:ascii="方正仿宋简体" w:hAnsi="方正仿宋简体" w:eastAsia="方正仿宋简体" w:cs="方正仿宋简体"/>
          <w:sz w:val="32"/>
          <w:szCs w:val="32"/>
          <w:lang w:eastAsia="zh-CN"/>
        </w:rPr>
        <w:t>完成交付，延期交付每日按合同总价的0.5%-1%支付违约金，超期</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天以上学校有权解除合同并索赔。</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交付与安装：供应商负责将课桌椅送至学校指定教室，如需组装需现场完成，确保安装牢固（如螺丝无松动、桌椅无晃动），并清理现场包装垃圾。</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验收标准：</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数量：与订单一致，无短缺或破损。</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质量：外观无划痕、掉漆，结构稳固（如桌腿、椅腿承重达标），符合GB/T 3976-2014尺寸标准</w:t>
      </w:r>
      <w:r>
        <w:rPr>
          <w:rFonts w:hint="eastAsia" w:ascii="方正仿宋简体" w:hAnsi="方正仿宋简体" w:eastAsia="方正仿宋简体" w:cs="方正仿宋简体"/>
          <w:sz w:val="32"/>
          <w:szCs w:val="32"/>
          <w:lang w:val="en-US" w:eastAsia="zh-CN"/>
        </w:rPr>
        <w:t>和本单位的特殊要求</w:t>
      </w:r>
      <w:r>
        <w:rPr>
          <w:rFonts w:hint="eastAsia" w:ascii="方正仿宋简体" w:hAnsi="方正仿宋简体" w:eastAsia="方正仿宋简体" w:cs="方正仿宋简体"/>
          <w:sz w:val="32"/>
          <w:szCs w:val="32"/>
          <w:lang w:eastAsia="zh-CN"/>
        </w:rPr>
        <w:t>。</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抽样检测：</w:t>
      </w:r>
      <w:r>
        <w:rPr>
          <w:rFonts w:hint="eastAsia" w:ascii="方正仿宋简体" w:hAnsi="方正仿宋简体" w:eastAsia="方正仿宋简体" w:cs="方正仿宋简体"/>
          <w:sz w:val="32"/>
          <w:szCs w:val="32"/>
          <w:lang w:val="en-US" w:eastAsia="zh-CN"/>
        </w:rPr>
        <w:t>供货商提供成交商品的纸质检测报告，学校在成交商品中抽样让检测部门进行检测检测费用由供应商承担，抽样数量由检测机构确定</w:t>
      </w:r>
      <w:r>
        <w:rPr>
          <w:rFonts w:hint="eastAsia" w:ascii="方正仿宋简体" w:hAnsi="方正仿宋简体" w:eastAsia="方正仿宋简体" w:cs="方正仿宋简体"/>
          <w:sz w:val="32"/>
          <w:szCs w:val="32"/>
          <w:lang w:eastAsia="zh-CN"/>
        </w:rPr>
        <w:t>，若检测不合格，供应商需无条件退换并承担</w:t>
      </w:r>
      <w:r>
        <w:rPr>
          <w:rFonts w:hint="eastAsia" w:ascii="方正仿宋简体" w:hAnsi="方正仿宋简体" w:eastAsia="方正仿宋简体" w:cs="方正仿宋简体"/>
          <w:sz w:val="32"/>
          <w:szCs w:val="32"/>
          <w:lang w:val="en-US" w:eastAsia="zh-CN"/>
        </w:rPr>
        <w:t>相关</w:t>
      </w:r>
      <w:r>
        <w:rPr>
          <w:rFonts w:hint="eastAsia" w:ascii="方正仿宋简体" w:hAnsi="方正仿宋简体" w:eastAsia="方正仿宋简体" w:cs="方正仿宋简体"/>
          <w:sz w:val="32"/>
          <w:szCs w:val="32"/>
          <w:lang w:eastAsia="zh-CN"/>
        </w:rPr>
        <w:t>费用</w:t>
      </w:r>
      <w:r>
        <w:rPr>
          <w:rFonts w:hint="eastAsia" w:ascii="方正仿宋简体" w:hAnsi="方正仿宋简体" w:eastAsia="方正仿宋简体" w:cs="方正仿宋简体"/>
          <w:sz w:val="32"/>
          <w:szCs w:val="32"/>
          <w:lang w:val="en-US" w:eastAsia="zh-CN"/>
        </w:rPr>
        <w:t>和责任</w:t>
      </w:r>
      <w:r>
        <w:rPr>
          <w:rFonts w:hint="eastAsia" w:ascii="方正仿宋简体" w:hAnsi="方正仿宋简体" w:eastAsia="方正仿宋简体" w:cs="方正仿宋简体"/>
          <w:sz w:val="32"/>
          <w:szCs w:val="32"/>
          <w:lang w:eastAsia="zh-CN"/>
        </w:rPr>
        <w:t>。</w:t>
      </w:r>
    </w:p>
    <w:p>
      <w:pPr>
        <w:spacing w:line="52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交货时一并上交：</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营业执照（经营范围包含家具生产/销售）</w:t>
      </w:r>
      <w:r>
        <w:rPr>
          <w:rFonts w:hint="eastAsia" w:ascii="方正仿宋简体" w:hAnsi="方正仿宋简体" w:eastAsia="方正仿宋简体" w:cs="方正仿宋简体"/>
          <w:sz w:val="32"/>
          <w:szCs w:val="32"/>
          <w:lang w:val="en-US" w:eastAsia="zh-CN"/>
        </w:rPr>
        <w:t>2.成交产品的板材和铁制框架的</w:t>
      </w:r>
      <w:r>
        <w:rPr>
          <w:rFonts w:hint="eastAsia" w:ascii="方正仿宋简体" w:hAnsi="方正仿宋简体" w:eastAsia="方正仿宋简体" w:cs="方正仿宋简体"/>
          <w:sz w:val="32"/>
          <w:szCs w:val="32"/>
          <w:lang w:eastAsia="zh-CN"/>
        </w:rPr>
        <w:t>质量检测报告（由权威机构出具，检测项目涵盖甲醛释放量、</w:t>
      </w:r>
      <w:r>
        <w:rPr>
          <w:rFonts w:hint="eastAsia" w:ascii="方正仿宋简体" w:hAnsi="方正仿宋简体" w:eastAsia="方正仿宋简体" w:cs="方正仿宋简体"/>
          <w:sz w:val="32"/>
          <w:szCs w:val="32"/>
          <w:lang w:val="en-US" w:eastAsia="zh-CN"/>
        </w:rPr>
        <w:t>桌凳</w:t>
      </w:r>
      <w:r>
        <w:rPr>
          <w:rFonts w:hint="eastAsia" w:ascii="方正仿宋简体" w:hAnsi="方正仿宋简体" w:eastAsia="方正仿宋简体" w:cs="方正仿宋简体"/>
          <w:sz w:val="32"/>
          <w:szCs w:val="32"/>
          <w:lang w:eastAsia="zh-CN"/>
        </w:rPr>
        <w:t>结构</w:t>
      </w:r>
      <w:r>
        <w:rPr>
          <w:rFonts w:hint="eastAsia" w:ascii="方正仿宋简体" w:hAnsi="方正仿宋简体" w:eastAsia="方正仿宋简体" w:cs="方正仿宋简体"/>
          <w:sz w:val="32"/>
          <w:szCs w:val="32"/>
          <w:lang w:val="en-US" w:eastAsia="zh-CN"/>
        </w:rPr>
        <w:t>的油漆</w:t>
      </w:r>
      <w:r>
        <w:rPr>
          <w:rFonts w:hint="eastAsia" w:ascii="方正仿宋简体" w:hAnsi="方正仿宋简体" w:eastAsia="方正仿宋简体" w:cs="方正仿宋简体"/>
          <w:sz w:val="32"/>
          <w:szCs w:val="32"/>
          <w:lang w:eastAsia="zh-CN"/>
        </w:rPr>
        <w:t>如含铅、汞等有害物质、强度</w:t>
      </w:r>
      <w:r>
        <w:rPr>
          <w:rFonts w:hint="eastAsia" w:ascii="方正仿宋简体" w:hAnsi="方正仿宋简体" w:eastAsia="方正仿宋简体" w:cs="方正仿宋简体"/>
          <w:sz w:val="32"/>
          <w:szCs w:val="32"/>
          <w:lang w:val="en-US" w:eastAsia="zh-CN"/>
        </w:rPr>
        <w:t>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3.提交近三年内在经营活动中没有违法记录的书面声明以上投标资料的纸质资料便于学校核实和留存。</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四、售后服务与质保 </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质保期：</w:t>
      </w:r>
      <w:r>
        <w:rPr>
          <w:rFonts w:hint="eastAsia" w:ascii="方正仿宋简体" w:hAnsi="方正仿宋简体" w:eastAsia="方正仿宋简体" w:cs="方正仿宋简体"/>
          <w:sz w:val="32"/>
          <w:szCs w:val="32"/>
        </w:rPr>
        <w:t>为商品能提供及时、快速、优质的售后服务，保障本单位的高效运用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商品</w:t>
      </w:r>
      <w:r>
        <w:rPr>
          <w:rFonts w:hint="eastAsia" w:ascii="方正仿宋简体" w:hAnsi="方正仿宋简体" w:eastAsia="方正仿宋简体" w:cs="方正仿宋简体"/>
          <w:sz w:val="32"/>
          <w:szCs w:val="32"/>
          <w:lang w:eastAsia="zh-CN"/>
        </w:rPr>
        <w:t>至少提供3年及以上免费质保（期限自验收合格之日起算），</w:t>
      </w:r>
      <w:r>
        <w:rPr>
          <w:rFonts w:hint="eastAsia" w:ascii="方正仿宋简体" w:hAnsi="方正仿宋简体" w:eastAsia="方正仿宋简体" w:cs="方正仿宋简体"/>
          <w:sz w:val="32"/>
          <w:szCs w:val="32"/>
        </w:rPr>
        <w:t>质保期内商品有任何质量问题无条件更换或者维修。不得有任何理由拒绝不到现场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提交售后诉求后</w:t>
      </w:r>
      <w:r>
        <w:rPr>
          <w:rFonts w:hint="eastAsia" w:ascii="方正仿宋简体" w:hAnsi="方正仿宋简体" w:eastAsia="方正仿宋简体" w:cs="方正仿宋简体"/>
          <w:sz w:val="32"/>
          <w:szCs w:val="32"/>
          <w:lang w:eastAsia="zh-CN"/>
        </w:rPr>
        <w:t>供应商</w:t>
      </w:r>
      <w:r>
        <w:rPr>
          <w:rFonts w:hint="eastAsia" w:ascii="方正仿宋简体" w:hAnsi="方正仿宋简体" w:eastAsia="方正仿宋简体" w:cs="方正仿宋简体"/>
          <w:sz w:val="32"/>
          <w:szCs w:val="32"/>
          <w:lang w:val="en-US" w:eastAsia="zh-CN"/>
        </w:rPr>
        <w:t>应30分钟</w:t>
      </w:r>
      <w:r>
        <w:rPr>
          <w:rFonts w:hint="eastAsia" w:ascii="方正仿宋简体" w:hAnsi="方正仿宋简体" w:eastAsia="方正仿宋简体" w:cs="方正仿宋简体"/>
          <w:sz w:val="32"/>
          <w:szCs w:val="32"/>
          <w:lang w:eastAsia="zh-CN"/>
        </w:rPr>
        <w:t>内响应，</w:t>
      </w:r>
      <w:r>
        <w:rPr>
          <w:rFonts w:hint="eastAsia" w:ascii="方正仿宋简体" w:hAnsi="方正仿宋简体" w:eastAsia="方正仿宋简体" w:cs="方正仿宋简体"/>
          <w:sz w:val="32"/>
          <w:szCs w:val="32"/>
          <w:lang w:val="en-US" w:eastAsia="zh-CN"/>
        </w:rPr>
        <w:t>3小时到达现场</w:t>
      </w:r>
      <w:r>
        <w:rPr>
          <w:rFonts w:hint="eastAsia" w:ascii="方正仿宋简体" w:hAnsi="方正仿宋简体" w:eastAsia="方正仿宋简体" w:cs="方正仿宋简体"/>
          <w:sz w:val="32"/>
          <w:szCs w:val="32"/>
          <w:lang w:eastAsia="zh-CN"/>
        </w:rPr>
        <w:t>免费维修或更换。</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维修保障：质保期外需提供终身维修服务，仅收取成本费（避免后期乱收费）。</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退换货：验收不合格的产品，供应商需在7天内无条件退换，产生的费用自行承担。</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五、合同与责任 </w:t>
      </w:r>
    </w:p>
    <w:p>
      <w:pPr>
        <w:spacing w:line="52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违约责任：除延期交付外，若产品存在安全隐患（如甲醛超标、结构缺陷），学校有权解除合同，供应商需退还全部款项并赔偿由此造成的损失（如学生健康影响）。</w:t>
      </w:r>
    </w:p>
    <w:p>
      <w:pPr>
        <w:spacing w:line="52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争议解决：优先协商，协商不成可向学校所在地法院提起诉讼。 </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六、其他补充</w:t>
      </w:r>
    </w:p>
    <w:p>
      <w:pPr>
        <w:spacing w:line="520"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样品要求：</w:t>
      </w:r>
      <w:r>
        <w:rPr>
          <w:rFonts w:hint="eastAsia" w:ascii="方正仿宋简体" w:hAnsi="方正仿宋简体" w:eastAsia="方正仿宋简体" w:cs="方正仿宋简体"/>
          <w:sz w:val="32"/>
          <w:szCs w:val="32"/>
          <w:lang w:val="en-US" w:eastAsia="zh-CN"/>
        </w:rPr>
        <w:t>本单位有权要求供应商提供</w:t>
      </w:r>
      <w:r>
        <w:rPr>
          <w:rFonts w:hint="eastAsia" w:ascii="方正仿宋简体" w:hAnsi="方正仿宋简体" w:eastAsia="方正仿宋简体" w:cs="方正仿宋简体"/>
          <w:sz w:val="32"/>
          <w:szCs w:val="32"/>
          <w:lang w:eastAsia="zh-CN"/>
        </w:rPr>
        <w:t>提供1-2套样品供学校查验，样品需与最终交付产品一致，验收合格后留样备查。</w:t>
      </w:r>
    </w:p>
    <w:p>
      <w:pPr>
        <w:spacing w:line="520" w:lineRule="exact"/>
        <w:ind w:firstLine="320" w:firstLineChars="1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 环保要求：材料需符合国家环保标准，禁止使用劣质板材、油漆（如含铅、汞等有害物质），确保学生使用安全。</w:t>
      </w:r>
    </w:p>
    <w:p>
      <w:pPr>
        <w:spacing w:line="520" w:lineRule="exact"/>
        <w:ind w:firstLine="320" w:firstLineChars="1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 竞价评审：</w:t>
      </w:r>
      <w:r>
        <w:rPr>
          <w:rFonts w:hint="eastAsia" w:ascii="方正仿宋简体" w:hAnsi="方正仿宋简体" w:eastAsia="方正仿宋简体" w:cs="方正仿宋简体"/>
          <w:sz w:val="32"/>
          <w:szCs w:val="32"/>
        </w:rPr>
        <w:t>本次采购价格不是评判此次询价采购的唯一要素，最终结果由采购方评审小组综合评价后确定中标</w:t>
      </w:r>
      <w:r>
        <w:rPr>
          <w:rFonts w:hint="eastAsia" w:ascii="方正仿宋简体" w:hAnsi="方正仿宋简体" w:eastAsia="方正仿宋简体" w:cs="方正仿宋简体"/>
          <w:sz w:val="32"/>
          <w:szCs w:val="32"/>
          <w:lang w:val="en-US" w:eastAsia="zh-CN"/>
        </w:rPr>
        <w:t>品牌和</w:t>
      </w:r>
      <w:r>
        <w:rPr>
          <w:rFonts w:hint="eastAsia" w:ascii="方正仿宋简体" w:hAnsi="方正仿宋简体" w:eastAsia="方正仿宋简体" w:cs="方正仿宋简体"/>
          <w:sz w:val="32"/>
          <w:szCs w:val="32"/>
        </w:rPr>
        <w:t>供应商。</w:t>
      </w:r>
    </w:p>
    <w:p>
      <w:pPr>
        <w:spacing w:line="52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注：参与本次采购项目投标的商家将视为同意以上相关条款，不得因以上条款产生争议和纠纷。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42D1F1-AD4B-4EC6-AF77-22C6E85D0BBD}"/>
  </w:font>
  <w:font w:name="方正小标宋简体">
    <w:panose1 w:val="03000509000000000000"/>
    <w:charset w:val="86"/>
    <w:family w:val="script"/>
    <w:pitch w:val="default"/>
    <w:sig w:usb0="00000001" w:usb1="080E0000" w:usb2="00000000" w:usb3="00000000" w:csb0="00040000" w:csb1="00000000"/>
    <w:embedRegular r:id="rId2" w:fontKey="{8A7951EF-5684-4DC5-8BCB-5AC5D02216EE}"/>
  </w:font>
  <w:font w:name="方正仿宋简体">
    <w:panose1 w:val="03000509000000000000"/>
    <w:charset w:val="86"/>
    <w:family w:val="script"/>
    <w:pitch w:val="default"/>
    <w:sig w:usb0="00000001" w:usb1="080E0000" w:usb2="00000000" w:usb3="00000000" w:csb0="00040000" w:csb1="00000000"/>
    <w:embedRegular r:id="rId3" w:fontKey="{D0A383D4-5D7E-41F2-BE57-6255148363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2VlMDcxNGQ4ZTJlYmY0ODJjZDZlOTJmOTc4YTAifQ=="/>
  </w:docVars>
  <w:rsids>
    <w:rsidRoot w:val="79CC23A2"/>
    <w:rsid w:val="001472CA"/>
    <w:rsid w:val="00411A38"/>
    <w:rsid w:val="004D3CC2"/>
    <w:rsid w:val="0053507D"/>
    <w:rsid w:val="005C159A"/>
    <w:rsid w:val="007D7136"/>
    <w:rsid w:val="01316666"/>
    <w:rsid w:val="048455FB"/>
    <w:rsid w:val="066126C1"/>
    <w:rsid w:val="077464D8"/>
    <w:rsid w:val="08A42402"/>
    <w:rsid w:val="16443F41"/>
    <w:rsid w:val="17366938"/>
    <w:rsid w:val="1B681C74"/>
    <w:rsid w:val="27266D67"/>
    <w:rsid w:val="29267E21"/>
    <w:rsid w:val="30CB5398"/>
    <w:rsid w:val="318D6D98"/>
    <w:rsid w:val="375A12C0"/>
    <w:rsid w:val="3A9871FF"/>
    <w:rsid w:val="3BBC056C"/>
    <w:rsid w:val="41F932EB"/>
    <w:rsid w:val="472D0213"/>
    <w:rsid w:val="48E23A86"/>
    <w:rsid w:val="4D2E486D"/>
    <w:rsid w:val="4E2D0E9E"/>
    <w:rsid w:val="4E3D014E"/>
    <w:rsid w:val="4ED61540"/>
    <w:rsid w:val="5C11433C"/>
    <w:rsid w:val="608F0265"/>
    <w:rsid w:val="61D30A4B"/>
    <w:rsid w:val="6E827E5C"/>
    <w:rsid w:val="6EEE59E5"/>
    <w:rsid w:val="6F9004C6"/>
    <w:rsid w:val="710C0E8D"/>
    <w:rsid w:val="75A021A3"/>
    <w:rsid w:val="77A80CB1"/>
    <w:rsid w:val="78BF404B"/>
    <w:rsid w:val="79CC23A2"/>
    <w:rsid w:val="7C5D0159"/>
    <w:rsid w:val="7EF4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Words>
  <Characters>576</Characters>
  <Lines>4</Lines>
  <Paragraphs>1</Paragraphs>
  <TotalTime>22</TotalTime>
  <ScaleCrop>false</ScaleCrop>
  <LinksUpToDate>false</LinksUpToDate>
  <CharactersWithSpaces>676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2023-08-31T14:50:00Z</dcterms:created>
  <dc:creator>Administrator</dc:creator>
  <cp:lastModifiedBy>DELL</cp:lastModifiedBy>
  <cp:lastPrinted>2024-06-20T04:09:00Z</cp:lastPrinted>
  <dcterms:modified xsi:type="dcterms:W3CDTF">2025-08-03T01:07:47Z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415386650A894A2ABD8E10A77F0AF825</vt:lpwstr>
  </property>
</Properties>
</file>