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CA0E54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sz w:val="32"/>
          <w:szCs w:val="32"/>
        </w:rPr>
        <w:t xml:space="preserve">、技术参数要求 </w:t>
      </w:r>
    </w:p>
    <w:p w14:paraId="33714BF7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 制冷制热性能</w:t>
      </w:r>
    </w:p>
    <w:p w14:paraId="1F5C129C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- 匹数：明确要求（如 3 匹）。</w:t>
      </w:r>
    </w:p>
    <w:p w14:paraId="41FE1745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- 制冷量：≥7200W；制热量**（含电辅热）**：≥9000W。</w:t>
      </w:r>
    </w:p>
    <w:p w14:paraId="42D4FF35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- 能效等级：新国标 1 级能效，能效比（APF）≥4.4。</w:t>
      </w:r>
    </w:p>
    <w:p w14:paraId="09662E10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 功能需求</w:t>
      </w:r>
    </w:p>
    <w:p w14:paraId="41A3088D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- 变频/定频：优先选择变频空调，节能且温控更精准。</w:t>
      </w:r>
    </w:p>
    <w:p w14:paraId="11C546E8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- 智能功能：支持远程控制、语音控制（如接入智能家居平台）、自清洁功能。</w:t>
      </w:r>
    </w:p>
    <w:p w14:paraId="16248D41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- 健康功能：具备空气净化、除菌、新风功能等（根据需求选择）。</w:t>
      </w:r>
    </w:p>
    <w:p w14:paraId="3789CD28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 其他参数</w:t>
      </w:r>
    </w:p>
    <w:p w14:paraId="4E68AEC8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- 循环风量：≥1200m³/h，快速调节室温。</w:t>
      </w:r>
    </w:p>
    <w:p w14:paraId="2C232D2C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- 噪音标准：室内机运行噪音 ≤42dB（低风档），室外机 ≤55dB。</w:t>
      </w:r>
    </w:p>
    <w:p w14:paraId="52E6106B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- 适用面积：适配 30-50㎡ 房间。 </w:t>
      </w:r>
    </w:p>
    <w:p w14:paraId="08CFE3B3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32"/>
        </w:rPr>
        <w:t xml:space="preserve">、商务要求 </w:t>
      </w:r>
    </w:p>
    <w:p w14:paraId="77D285B5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 交货要求</w:t>
      </w:r>
    </w:p>
    <w:p w14:paraId="3131AD0A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- 交货时间：合同签订后 7 个工作日内送达指定地点。</w:t>
      </w:r>
    </w:p>
    <w:p w14:paraId="0BFE003F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- 交货地点：详细地址（如 XX 市 XX 区 XX 办公楼）。</w:t>
      </w:r>
    </w:p>
    <w:p w14:paraId="4C125576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 安装与调试</w:t>
      </w:r>
    </w:p>
    <w:p w14:paraId="3470603F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- 供应商需提供免费安装、调试服务，包含基础安装材料（如铜管、支架）。安装需符合国家标准，确保安全运行。</w:t>
      </w:r>
    </w:p>
    <w:p w14:paraId="4F28BA43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 质保与售后</w:t>
      </w:r>
    </w:p>
    <w:p w14:paraId="4395EDF2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- 质保期：整机质保 ≥6 年，压缩机质保 ≥10 年。</w:t>
      </w:r>
    </w:p>
    <w:p w14:paraId="4B863FEA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- 售后服务：提供 7×24 小时响应，故障维修 24 小时内上门。</w:t>
      </w:r>
    </w:p>
    <w:p w14:paraId="49C4BAB7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sz w:val="32"/>
          <w:szCs w:val="32"/>
        </w:rPr>
        <w:t xml:space="preserve">、验收标准 </w:t>
      </w:r>
    </w:p>
    <w:p w14:paraId="40FD19C1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 设备型号、参数需与采购要求一致，提供原厂合格证、说明书等文件。</w:t>
      </w:r>
    </w:p>
    <w:p w14:paraId="7BBD4F15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 现场测试制冷制热效果、噪音、能效等指标，符合技术参数要求。</w:t>
      </w:r>
    </w:p>
    <w:p w14:paraId="7D60DFB6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3. 试运行 48 小时无故障，签署验收合格报告。 </w:t>
      </w:r>
    </w:p>
    <w:p w14:paraId="10DCFCD5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五、其他要求 </w:t>
      </w:r>
    </w:p>
    <w:p w14:paraId="396F9AAD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 供应商需提供近 3 年同类项目业绩证明（合同复印件）。</w:t>
      </w:r>
    </w:p>
    <w:p w14:paraId="4E76F117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 禁止提供翻新机、二手设备，否则取消供货资格并追究责任。</w:t>
      </w:r>
    </w:p>
    <w:p w14:paraId="20348E4F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 w14:paraId="6356F9B9">
      <w:pPr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7A2661"/>
    <w:rsid w:val="107A2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2025-07-07T08:24:00Z</dcterms:created>
  <dc:creator>Kelly</dc:creator>
  <cp:lastModifiedBy>Kelly</cp:lastModifiedBy>
  <dcterms:modified xsi:type="dcterms:W3CDTF">2025-07-07T08:26:40Z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45BE22540D6A48BB97FFB47E51D29A4C_11</vt:lpwstr>
  </property>
  <property fmtid="{D5CDD505-2E9C-101B-9397-08002B2CF9AE}" pid="4" name="KSOTemplateDocerSaveRecord">
    <vt:lpwstr>eyJoZGlkIjoiZjA5NjkwNDFiMzVmZTEyZmYxMDEwY2IzYzRmZmVkNGMiLCJ1c2VySWQiOiI0OTM2NDI2MTAifQ==</vt:lpwstr>
  </property>
</Properties>
</file>