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782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5"/>
        <w:gridCol w:w="3767"/>
        <w:gridCol w:w="1015"/>
        <w:gridCol w:w="1015"/>
        <w:gridCol w:w="1014"/>
      </w:tblGrid>
      <w:tr w14:paraId="5CEFA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826" w:type="dxa"/>
            <w:gridSpan w:val="5"/>
            <w:tcBorders>
              <w:top w:val="nil"/>
              <w:left w:val="nil"/>
              <w:bottom w:val="nil"/>
              <w:right w:val="nil"/>
            </w:tcBorders>
            <w:shd w:val="clear" w:color="auto" w:fill="auto"/>
            <w:noWrap/>
            <w:vAlign w:val="center"/>
          </w:tcPr>
          <w:p w14:paraId="53141A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清单明细</w:t>
            </w:r>
          </w:p>
        </w:tc>
      </w:tr>
      <w:tr w14:paraId="63B60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E4C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43A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EF5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A60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1FB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270BA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A29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33FE">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笔记本front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72A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6147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B14FA">
            <w:pPr>
              <w:jc w:val="left"/>
              <w:rPr>
                <w:rFonts w:hint="eastAsia" w:ascii="宋体" w:hAnsi="宋体" w:eastAsia="宋体" w:cs="宋体"/>
                <w:i w:val="0"/>
                <w:iCs w:val="0"/>
                <w:color w:val="000000"/>
                <w:sz w:val="21"/>
                <w:szCs w:val="21"/>
                <w:u w:val="none"/>
              </w:rPr>
            </w:pPr>
          </w:p>
        </w:tc>
      </w:tr>
      <w:tr w14:paraId="36AA1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EC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C32F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会议记录本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176B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1E5A0">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C517C">
            <w:pPr>
              <w:jc w:val="left"/>
              <w:rPr>
                <w:rFonts w:hint="eastAsia" w:ascii="宋体" w:hAnsi="宋体" w:eastAsia="宋体" w:cs="宋体"/>
                <w:i w:val="0"/>
                <w:iCs w:val="0"/>
                <w:color w:val="000000"/>
                <w:sz w:val="21"/>
                <w:szCs w:val="21"/>
                <w:u w:val="none"/>
              </w:rPr>
            </w:pPr>
          </w:p>
        </w:tc>
      </w:tr>
      <w:tr w14:paraId="6A0C2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349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F1A5A">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拖把/扫把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C433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33C09">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CDC0D">
            <w:pPr>
              <w:jc w:val="left"/>
              <w:rPr>
                <w:rFonts w:hint="eastAsia" w:ascii="宋体" w:hAnsi="宋体" w:eastAsia="宋体" w:cs="宋体"/>
                <w:i w:val="0"/>
                <w:iCs w:val="0"/>
                <w:color w:val="000000"/>
                <w:sz w:val="21"/>
                <w:szCs w:val="21"/>
                <w:u w:val="none"/>
              </w:rPr>
            </w:pPr>
          </w:p>
        </w:tc>
      </w:tr>
    </w:tbl>
    <w:p w14:paraId="68971A39"/>
    <w:p w14:paraId="7E52D9F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商务要求：</w:t>
      </w:r>
    </w:p>
    <w:p w14:paraId="7F0DB0E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中标后次日内完成所有物品配送并安装验收合格，不接受延期及部分物品供货情况。不按要求即为不符合，用户方有权退回所有物品并要求照价赔偿损失（需上传交货期承诺书），所提供的产品需是原厂、原包装，外箱和内部序列号型号必须完全一致，不接受开过箱并有涂改过产品相关信息的防冒伪劣产品；</w:t>
      </w:r>
    </w:p>
    <w:p w14:paraId="036C9F50">
      <w:pP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2．供应商按要求上传报价清单、符合GB/T34988-2017要求的资质规定文件和相关专项授权书等附件并加盖公章，中标供应商交货时必须提供投标产品质量检测报告及厂家出具的所投产品参数确认函和产品合格证；</w:t>
      </w:r>
    </w:p>
    <w:p w14:paraId="255F63C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3．单位将选择优质供应商；送货时工作人员需配备制造商出具的有效资质证书，享有7天无理由退换货;</w:t>
      </w:r>
    </w:p>
    <w:p w14:paraId="3D8708E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4．本次采购资金为统筹资金，需供应商先行垫付，具体付款时间根据资金情况安排，报价即同意本条款，并提供承诺;</w:t>
      </w:r>
    </w:p>
    <w:p w14:paraId="5378B04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5．报价产品需完全满足招标要求，不得变更参数，不得提供仿冒伪劣及二手产品，一经发现将投诉至财政部门；</w:t>
      </w:r>
    </w:p>
    <w:p w14:paraId="6B0CC52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6．收货时如发现产品与招标要求不一致我单位有权拒收，因此造成的所有责任及经济损由供应商承担；</w:t>
      </w:r>
    </w:p>
    <w:p w14:paraId="686FF80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7．供应商需仔细阅读我单位采购需求，不满足采购要求恶意投标以及采用虚假证明资料参与报价的，影响我单位采购进度我单位将其投诉至财政监管部门严肃处理。</w:t>
      </w:r>
    </w:p>
    <w:p w14:paraId="7C63897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8.中标当日将样品送达我中心使用部门核验，签订合同当日内一次性供货完毕。</w:t>
      </w:r>
    </w:p>
    <w:p w14:paraId="4AE5C0D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9.预中标企业需要提供上述所列全部证书原件以及盖鲜章证明到我单位确认后签订合同，以上条件如无法达标或提供虚假资料，本单位拒绝签收并投诉至财政。</w:t>
      </w:r>
    </w:p>
    <w:p w14:paraId="0D625E9B">
      <w:pPr>
        <w:rPr>
          <w:rFonts w:hint="eastAsia"/>
        </w:rPr>
      </w:pPr>
      <w:r>
        <w:rPr>
          <w:rFonts w:hint="eastAsia" w:ascii="宋体" w:hAnsi="宋体" w:eastAsia="宋体" w:cs="宋体"/>
          <w:kern w:val="0"/>
          <w:sz w:val="24"/>
          <w:szCs w:val="24"/>
          <w:lang w:val="en-US" w:eastAsia="zh-CN" w:bidi="ar"/>
        </w:rPr>
        <w:t>10.报价须包括但不限于设备价格、税金、利润、运费、维修费等所有费用。</w:t>
      </w:r>
    </w:p>
    <w:p w14:paraId="735C16D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kZTJiNjRlZjY1MDY2YjBlZTFiNTQyNGU2NmU0OWEifQ=="/>
  </w:docVars>
  <w:rsids>
    <w:rsidRoot w:val="00000000"/>
    <w:rsid w:val="0AFF2E86"/>
    <w:rsid w:val="50F31D68"/>
    <w:rsid w:val="59C52172"/>
    <w:rsid w:val="5FF23D29"/>
    <w:rsid w:val="6FB74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745</Words>
  <Characters>775</Characters>
  <Lines>0</Lines>
  <Paragraphs>0</Paragraphs>
  <TotalTime>15</TotalTime>
  <ScaleCrop>false</ScaleCrop>
  <LinksUpToDate>false</LinksUpToDate>
  <CharactersWithSpaces>776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2024-11-03T12:47:00Z</dcterms:created>
  <dc:creator>luoli</dc:creator>
  <cp:lastModifiedBy>小莉</cp:lastModifiedBy>
  <dcterms:modified xsi:type="dcterms:W3CDTF">2025-07-23T02:10:10Z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474B9DFC4D7C46C29A9AACECB1DB2B22_12</vt:lpwstr>
  </property>
  <property fmtid="{D5CDD505-2E9C-101B-9397-08002B2CF9AE}" pid="4" name="KSOTemplateDocerSaveRecord">
    <vt:lpwstr>eyJoZGlkIjoiMmJkZTJiNjRlZjY1MDY2YjBlZTFiNTQyNGU2NmU0OWEiLCJ1c2VySWQiOiIxMDAxNDg0MDA2In0=</vt:lpwstr>
  </property>
</Properties>
</file>