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0FD96">
      <w:pPr>
        <w:autoSpaceDE w:val="0"/>
        <w:autoSpaceDN w:val="0"/>
        <w:adjustRightInd w:val="0"/>
        <w:spacing w:line="360" w:lineRule="auto"/>
        <w:ind w:firstLine="566" w:firstLineChars="236"/>
        <w:jc w:val="left"/>
        <w:textAlignment w:val="baseline"/>
        <w:rPr>
          <w:rFonts w:hint="eastAsia" w:ascii="Times New Roman" w:hAnsi="Times New Roman" w:eastAsia="宋体" w:cs="Times New Roman"/>
          <w:kern w:val="0"/>
          <w:sz w:val="24"/>
          <w:szCs w:val="24"/>
        </w:rPr>
      </w:pPr>
    </w:p>
    <w:p w14:paraId="373875F6">
      <w:pPr>
        <w:autoSpaceDE w:val="0"/>
        <w:autoSpaceDN w:val="0"/>
        <w:adjustRightInd w:val="0"/>
        <w:spacing w:line="360" w:lineRule="auto"/>
        <w:ind w:firstLine="569" w:firstLineChars="236"/>
        <w:jc w:val="left"/>
        <w:textAlignment w:val="baseline"/>
        <w:rPr>
          <w:rFonts w:hint="eastAsia" w:ascii="Times New Roman" w:hAnsi="Times New Roman" w:eastAsia="宋体" w:cs="Times New Roman"/>
          <w:b/>
          <w:bCs/>
          <w:kern w:val="0"/>
          <w:sz w:val="24"/>
          <w:szCs w:val="24"/>
          <w:lang w:eastAsia="zh-CN"/>
        </w:rPr>
      </w:pPr>
      <w:r>
        <w:rPr>
          <w:rFonts w:hint="eastAsia" w:ascii="Times New Roman" w:hAnsi="Times New Roman" w:eastAsia="宋体" w:cs="Times New Roman"/>
          <w:b/>
          <w:bCs/>
          <w:kern w:val="0"/>
          <w:sz w:val="24"/>
          <w:szCs w:val="24"/>
          <w:lang w:eastAsia="zh-CN"/>
        </w:rPr>
        <w:t>投标人的要求：</w:t>
      </w:r>
    </w:p>
    <w:p w14:paraId="1AEED459">
      <w:pPr>
        <w:autoSpaceDE w:val="0"/>
        <w:autoSpaceDN w:val="0"/>
        <w:adjustRightInd w:val="0"/>
        <w:spacing w:line="360" w:lineRule="auto"/>
        <w:ind w:firstLine="566" w:firstLineChars="236"/>
        <w:jc w:val="left"/>
        <w:textAlignment w:val="baseline"/>
        <w:rPr>
          <w:rFonts w:hint="eastAsia" w:ascii="Times New Roman" w:hAnsi="Times New Roman" w:eastAsia="宋体" w:cs="Times New Roman"/>
          <w:kern w:val="0"/>
          <w:sz w:val="24"/>
          <w:szCs w:val="24"/>
        </w:rPr>
      </w:pPr>
    </w:p>
    <w:p w14:paraId="1D6E1C96">
      <w:pPr>
        <w:autoSpaceDE w:val="0"/>
        <w:autoSpaceDN w:val="0"/>
        <w:adjustRightInd w:val="0"/>
        <w:spacing w:line="360" w:lineRule="auto"/>
        <w:ind w:firstLine="566" w:firstLineChars="236"/>
        <w:jc w:val="left"/>
        <w:textAlignment w:val="baseline"/>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rPr>
        <w:t>4.1具有独立承担民事责任能力的独立法人企业</w:t>
      </w:r>
      <w:r>
        <w:rPr>
          <w:rFonts w:hint="eastAsia" w:ascii="Times New Roman" w:hAnsi="Times New Roman" w:eastAsia="宋体" w:cs="Times New Roman"/>
          <w:kern w:val="0"/>
          <w:sz w:val="24"/>
          <w:szCs w:val="24"/>
          <w:lang w:eastAsia="zh-CN"/>
        </w:rPr>
        <w:t>；</w:t>
      </w:r>
    </w:p>
    <w:p w14:paraId="7AF76313">
      <w:pPr>
        <w:autoSpaceDE w:val="0"/>
        <w:autoSpaceDN w:val="0"/>
        <w:adjustRightInd w:val="0"/>
        <w:spacing w:line="360" w:lineRule="auto"/>
        <w:ind w:firstLine="566" w:firstLineChars="236"/>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 xml:space="preserve">2制造商投标的：制造商须具备质量技术监督局或市场监管局核发的中华人民共和国特种设备制造许可证（电梯）或中华人民共和国特种设备生产许可证【许可项目为电梯制造（含安装、修理、改造）】资质；  </w:t>
      </w:r>
    </w:p>
    <w:p w14:paraId="25132F18">
      <w:pPr>
        <w:autoSpaceDE w:val="0"/>
        <w:autoSpaceDN w:val="0"/>
        <w:adjustRightInd w:val="0"/>
        <w:spacing w:line="360" w:lineRule="auto"/>
        <w:ind w:firstLine="566" w:firstLineChars="236"/>
        <w:jc w:val="left"/>
        <w:textAlignment w:val="baseline"/>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3经销商或代理商投标的：须具备质量技术监督局或市场监管局核发的中华人民共和国特种设备生产许可证【许可项目为电梯安装（含修理）】资质</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且投标人所投产品的生产厂家须具备质量技术监督局或市场监管局核发的中华人民共和国特种设备制造许可证（电梯）或中华人民共和国特种设备生产许可证【许可项目为电梯制造（含安装、改造、修理）】资质；</w:t>
      </w:r>
    </w:p>
    <w:p w14:paraId="69F300F5">
      <w:pPr>
        <w:autoSpaceDE w:val="0"/>
        <w:autoSpaceDN w:val="0"/>
        <w:adjustRightInd w:val="0"/>
        <w:spacing w:line="360" w:lineRule="auto"/>
        <w:ind w:firstLine="566" w:firstLineChars="236"/>
        <w:jc w:val="left"/>
        <w:textAlignment w:val="baseline"/>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4.4</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法定代表人为同一人的两个及两个以上法人，母公司及其全资子公司控股公司，不得同时参加本项目投标；</w:t>
      </w:r>
    </w:p>
    <w:p w14:paraId="6861CB5C">
      <w:pPr>
        <w:autoSpaceDE w:val="0"/>
        <w:autoSpaceDN w:val="0"/>
        <w:adjustRightInd w:val="0"/>
        <w:spacing w:line="360" w:lineRule="auto"/>
        <w:ind w:firstLine="566" w:firstLineChars="236"/>
        <w:jc w:val="left"/>
        <w:textAlignment w:val="baseline"/>
        <w:rPr>
          <w:rFonts w:hint="eastAsia" w:ascii="Times New Roman" w:hAnsi="Times New Roman" w:eastAsia="宋体" w:cs="Times New Roman"/>
          <w:b/>
          <w:bCs/>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 xml:space="preserve">4.5 </w:t>
      </w:r>
      <w:r>
        <w:rPr>
          <w:rFonts w:hint="eastAsia" w:ascii="Times New Roman" w:hAnsi="Times New Roman" w:eastAsia="宋体" w:cs="Times New Roman"/>
          <w:b/>
          <w:bCs/>
          <w:color w:val="auto"/>
          <w:kern w:val="0"/>
          <w:sz w:val="24"/>
          <w:szCs w:val="24"/>
          <w:lang w:val="en-US" w:eastAsia="zh-CN"/>
        </w:rPr>
        <w:t>供应商在息烽当地有维保项目，且维保台量不低于80台的优先，有能力承接维保服务并能够及时响应故障。（优势：台量；</w:t>
      </w:r>
      <w:bookmarkStart w:id="0" w:name="_GoBack"/>
      <w:bookmarkEnd w:id="0"/>
      <w:r>
        <w:rPr>
          <w:rFonts w:hint="eastAsia" w:ascii="Times New Roman" w:hAnsi="Times New Roman" w:eastAsia="宋体" w:cs="Times New Roman"/>
          <w:b/>
          <w:bCs/>
          <w:color w:val="auto"/>
          <w:kern w:val="0"/>
          <w:sz w:val="24"/>
          <w:szCs w:val="24"/>
          <w:lang w:val="en-US" w:eastAsia="zh-CN"/>
        </w:rPr>
        <w:t>服务稳定、可靠）</w:t>
      </w:r>
    </w:p>
    <w:p w14:paraId="61751FE7">
      <w:pPr>
        <w:autoSpaceDE w:val="0"/>
        <w:autoSpaceDN w:val="0"/>
        <w:adjustRightInd w:val="0"/>
        <w:spacing w:line="360" w:lineRule="auto"/>
        <w:ind w:firstLine="600" w:firstLineChars="250"/>
        <w:jc w:val="left"/>
        <w:textAlignment w:val="baseline"/>
        <w:rPr>
          <w:rFonts w:hint="eastAsia" w:ascii="宋体" w:hAnsi="Courier New" w:eastAsiaTheme="minorEastAsia"/>
          <w:sz w:val="24"/>
          <w:szCs w:val="24"/>
          <w:lang w:eastAsia="zh-CN"/>
        </w:rPr>
      </w:pPr>
      <w:r>
        <w:rPr>
          <w:rFonts w:hint="eastAsia" w:ascii="Times New Roman" w:hAnsi="Times New Roman" w:eastAsia="宋体" w:cs="Times New Roman"/>
          <w:kern w:val="0"/>
          <w:sz w:val="24"/>
          <w:szCs w:val="24"/>
        </w:rPr>
        <w:t>4.</w:t>
      </w:r>
      <w:r>
        <w:rPr>
          <w:rFonts w:hint="eastAsia" w:ascii="Times New Roman" w:hAnsi="Times New Roman" w:eastAsia="宋体" w:cs="Times New Roman"/>
          <w:kern w:val="0"/>
          <w:sz w:val="24"/>
          <w:szCs w:val="24"/>
          <w:lang w:val="en-US" w:eastAsia="zh-CN"/>
        </w:rPr>
        <w:t>6</w:t>
      </w:r>
      <w:r>
        <w:rPr>
          <w:rFonts w:hint="eastAsia" w:ascii="宋体" w:hAnsi="Courier New"/>
          <w:sz w:val="24"/>
          <w:szCs w:val="24"/>
        </w:rPr>
        <w:t>近三年内招标活动中，无行贿犯罪记重大违法违纪记录</w:t>
      </w:r>
      <w:r>
        <w:rPr>
          <w:rFonts w:hint="eastAsia" w:ascii="宋体" w:hAnsi="Courier New"/>
          <w:sz w:val="24"/>
          <w:szCs w:val="24"/>
          <w:lang w:eastAsia="zh-CN"/>
        </w:rPr>
        <w:t>。</w:t>
      </w:r>
    </w:p>
    <w:p w14:paraId="6E7B4275"/>
    <w:p w14:paraId="589C7623"/>
    <w:p w14:paraId="06619666"/>
    <w:p w14:paraId="03F80099"/>
    <w:p w14:paraId="60F294C4"/>
    <w:p w14:paraId="068B2795"/>
    <w:p w14:paraId="735A7229"/>
    <w:p w14:paraId="34818591"/>
    <w:p w14:paraId="5171B591"/>
    <w:p w14:paraId="00944BF0"/>
    <w:p w14:paraId="7A880156"/>
    <w:p w14:paraId="2AC861D3"/>
    <w:p w14:paraId="2150CB7D"/>
    <w:p w14:paraId="69DBD5AA"/>
    <w:p w14:paraId="2F3A0F67"/>
    <w:p w14:paraId="17EA6C68"/>
    <w:p w14:paraId="42C14EBA"/>
    <w:p w14:paraId="3DE0D587"/>
    <w:p w14:paraId="24AB5428">
      <w:pPr>
        <w:adjustRightInd w:val="0"/>
        <w:snapToGrid w:val="0"/>
        <w:spacing w:line="360" w:lineRule="auto"/>
        <w:ind w:left="828" w:leftChars="50" w:hanging="723" w:hangingChars="200"/>
        <w:jc w:val="center"/>
        <w:rPr>
          <w:rFonts w:hint="eastAsia" w:ascii="宋体" w:hAnsi="宋体" w:eastAsia="宋体" w:cs="Arial"/>
          <w:b/>
          <w:sz w:val="36"/>
          <w:szCs w:val="36"/>
        </w:rPr>
      </w:pPr>
      <w:r>
        <w:rPr>
          <w:rFonts w:hint="eastAsia" w:ascii="宋体" w:hAnsi="宋体" w:eastAsia="宋体" w:cs="Arial"/>
          <w:b/>
          <w:sz w:val="36"/>
          <w:szCs w:val="36"/>
        </w:rPr>
        <w:t>电梯基本参数表</w:t>
      </w:r>
    </w:p>
    <w:p w14:paraId="24887A58">
      <w:pPr>
        <w:spacing w:line="480" w:lineRule="exact"/>
        <w:ind w:left="211" w:hanging="211" w:hangingChars="100"/>
        <w:rPr>
          <w:rFonts w:ascii="Arial" w:hAnsi="Arial" w:cs="Arial"/>
        </w:rPr>
      </w:pPr>
      <w:r>
        <w:rPr>
          <w:rFonts w:hint="eastAsia" w:ascii="宋体" w:hAnsi="宋体"/>
          <w:b/>
          <w:shd w:val="pct15" w:color="auto" w:fill="FFFFFF"/>
        </w:rPr>
        <w:t>一.土建参数:</w:t>
      </w:r>
      <w:r>
        <w:rPr>
          <w:rFonts w:hint="eastAsia"/>
          <w:shd w:val="pct15" w:color="auto" w:fill="FFFFFF"/>
        </w:rPr>
        <w:t xml:space="preserve"> </w:t>
      </w:r>
      <w:r>
        <w:rPr>
          <w:rFonts w:hint="eastAsia"/>
        </w:rPr>
        <w:t xml:space="preserve"> </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1355"/>
        <w:gridCol w:w="1338"/>
        <w:gridCol w:w="1355"/>
        <w:gridCol w:w="1322"/>
        <w:gridCol w:w="1488"/>
      </w:tblGrid>
      <w:tr w14:paraId="3084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49" w:type="dxa"/>
            <w:gridSpan w:val="6"/>
          </w:tcPr>
          <w:p w14:paraId="35683854">
            <w:pPr>
              <w:spacing w:line="400" w:lineRule="exact"/>
              <w:ind w:left="211" w:hanging="211" w:hangingChars="100"/>
              <w:jc w:val="left"/>
              <w:rPr>
                <w:rFonts w:ascii="宋体" w:hAnsi="宋体"/>
                <w:b/>
              </w:rPr>
            </w:pPr>
            <w:r>
              <w:rPr>
                <w:rFonts w:hint="eastAsia" w:ascii="宋体" w:hAnsi="宋体"/>
                <w:b/>
              </w:rPr>
              <w:t>载    重</w:t>
            </w:r>
            <w:r>
              <w:rPr>
                <w:rFonts w:hint="eastAsia" w:ascii="宋体" w:hAnsi="宋体"/>
              </w:rPr>
              <w:t xml:space="preserve">： </w:t>
            </w:r>
            <w:r>
              <w:rPr>
                <w:rFonts w:ascii="宋体" w:hAnsi="宋体"/>
                <w:u w:val="single"/>
              </w:rPr>
              <w:t>1000</w:t>
            </w:r>
            <w:r>
              <w:rPr>
                <w:rFonts w:hint="eastAsia" w:ascii="宋体" w:hAnsi="宋体"/>
              </w:rPr>
              <w:t xml:space="preserve">kg      </w:t>
            </w:r>
            <w:r>
              <w:rPr>
                <w:rFonts w:hint="eastAsia" w:ascii="宋体" w:hAnsi="宋体"/>
                <w:b/>
              </w:rPr>
              <w:t>速度</w:t>
            </w:r>
            <w:r>
              <w:rPr>
                <w:rFonts w:hint="eastAsia" w:ascii="宋体" w:hAnsi="宋体"/>
              </w:rPr>
              <w:t>：</w:t>
            </w:r>
            <w:r>
              <w:rPr>
                <w:rFonts w:ascii="宋体" w:hAnsi="宋体"/>
                <w:u w:val="single"/>
              </w:rPr>
              <w:t>1.75</w:t>
            </w:r>
            <w:r>
              <w:rPr>
                <w:rFonts w:hint="eastAsia" w:ascii="宋体" w:hAnsi="宋体"/>
              </w:rPr>
              <w:t xml:space="preserve">m/s     </w:t>
            </w:r>
            <w:r>
              <w:rPr>
                <w:rFonts w:hint="eastAsia"/>
                <w:b/>
              </w:rPr>
              <w:t>数量</w:t>
            </w:r>
            <w:r>
              <w:rPr>
                <w:rFonts w:hint="eastAsia"/>
              </w:rPr>
              <w:t>：</w:t>
            </w:r>
            <w:r>
              <w:rPr>
                <w:u w:val="single"/>
              </w:rPr>
              <w:t>2</w:t>
            </w:r>
            <w:r>
              <w:rPr>
                <w:rFonts w:hint="eastAsia"/>
              </w:rPr>
              <w:t xml:space="preserve">台    </w:t>
            </w:r>
            <w:r>
              <w:rPr>
                <w:rFonts w:hint="eastAsia"/>
                <w:b/>
              </w:rPr>
              <w:t>梯号</w:t>
            </w:r>
            <w:r>
              <w:rPr>
                <w:rFonts w:hint="eastAsia"/>
              </w:rPr>
              <w:t>：</w:t>
            </w:r>
            <w:r>
              <w:rPr>
                <w:u w:val="single"/>
              </w:rPr>
              <w:t>L001-002</w:t>
            </w:r>
            <w:r>
              <w:rPr>
                <w:rFonts w:hint="eastAsia"/>
                <w:u w:val="single"/>
              </w:rPr>
              <w:t xml:space="preserve"> </w:t>
            </w:r>
          </w:p>
        </w:tc>
      </w:tr>
      <w:tr w14:paraId="5F4E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349" w:type="dxa"/>
            <w:gridSpan w:val="6"/>
          </w:tcPr>
          <w:p w14:paraId="67560EAB">
            <w:pPr>
              <w:spacing w:line="400" w:lineRule="exact"/>
              <w:ind w:left="211" w:hanging="211" w:hangingChars="100"/>
              <w:jc w:val="left"/>
              <w:rPr>
                <w:rFonts w:ascii="宋体" w:hAnsi="宋体"/>
              </w:rPr>
            </w:pPr>
            <w:r>
              <w:rPr>
                <w:rFonts w:hint="eastAsia" w:ascii="宋体" w:hAnsi="宋体"/>
                <w:b/>
              </w:rPr>
              <w:t>层/站/门</w:t>
            </w:r>
            <w:r>
              <w:rPr>
                <w:rFonts w:hint="eastAsia" w:ascii="宋体" w:hAnsi="宋体"/>
              </w:rPr>
              <w:t>：</w:t>
            </w:r>
            <w:r>
              <w:rPr>
                <w:rFonts w:ascii="宋体" w:hAnsi="宋体"/>
                <w:u w:val="single"/>
              </w:rPr>
              <w:t>19</w:t>
            </w:r>
            <w:r>
              <w:rPr>
                <w:rFonts w:hint="eastAsia" w:ascii="宋体" w:hAnsi="宋体"/>
              </w:rPr>
              <w:t>层</w:t>
            </w:r>
            <w:r>
              <w:rPr>
                <w:rFonts w:ascii="宋体" w:hAnsi="宋体"/>
                <w:u w:val="single"/>
              </w:rPr>
              <w:t>19</w:t>
            </w:r>
            <w:r>
              <w:rPr>
                <w:rFonts w:hint="eastAsia" w:ascii="宋体" w:hAnsi="宋体"/>
              </w:rPr>
              <w:t>站</w:t>
            </w:r>
            <w:r>
              <w:rPr>
                <w:rFonts w:ascii="宋体" w:hAnsi="宋体"/>
                <w:u w:val="single"/>
              </w:rPr>
              <w:t>19</w:t>
            </w:r>
            <w:r>
              <w:rPr>
                <w:rFonts w:hint="eastAsia" w:ascii="宋体" w:hAnsi="宋体"/>
              </w:rPr>
              <w:t xml:space="preserve">门 </w:t>
            </w:r>
            <w:r>
              <w:rPr>
                <w:rFonts w:hint="eastAsia" w:ascii="宋体" w:hAnsi="宋体"/>
                <w:b/>
              </w:rPr>
              <w:t>基 站</w:t>
            </w:r>
            <w:r>
              <w:rPr>
                <w:rFonts w:hint="eastAsia" w:ascii="宋体" w:hAnsi="宋体"/>
              </w:rPr>
              <w:t>：</w:t>
            </w:r>
            <w:r>
              <w:rPr>
                <w:rFonts w:ascii="宋体" w:hAnsi="宋体"/>
                <w:u w:val="single"/>
              </w:rPr>
              <w:t>1</w:t>
            </w:r>
            <w:r>
              <w:rPr>
                <w:rFonts w:hint="eastAsia" w:ascii="宋体" w:hAnsi="宋体"/>
              </w:rPr>
              <w:t xml:space="preserve">层 </w:t>
            </w:r>
            <w:r>
              <w:rPr>
                <w:rFonts w:hint="eastAsia" w:ascii="宋体" w:hAnsi="宋体"/>
                <w:b/>
              </w:rPr>
              <w:t>对重位置</w:t>
            </w:r>
            <w:r>
              <w:rPr>
                <w:rFonts w:hint="eastAsia" w:ascii="宋体" w:hAnsi="宋体"/>
              </w:rPr>
              <w:t>：</w:t>
            </w:r>
            <w:r>
              <w:rPr>
                <w:rFonts w:ascii="宋体" w:hAnsi="宋体"/>
              </w:rPr>
              <w:t>后置偏左</w:t>
            </w:r>
          </w:p>
        </w:tc>
      </w:tr>
      <w:tr w14:paraId="76A5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349" w:type="dxa"/>
            <w:gridSpan w:val="6"/>
          </w:tcPr>
          <w:p w14:paraId="40D41660">
            <w:pPr>
              <w:spacing w:line="400" w:lineRule="exact"/>
              <w:ind w:left="211" w:hanging="211" w:hangingChars="100"/>
              <w:jc w:val="left"/>
              <w:rPr>
                <w:rFonts w:ascii="宋体" w:hAnsi="宋体"/>
                <w:b/>
              </w:rPr>
            </w:pPr>
            <w:r>
              <w:rPr>
                <w:rFonts w:hint="eastAsia"/>
                <w:b/>
                <w:color w:val="000000"/>
              </w:rPr>
              <w:t>机房形式</w:t>
            </w:r>
            <w:r>
              <w:rPr>
                <w:rFonts w:hint="eastAsia"/>
                <w:color w:val="000000"/>
              </w:rPr>
              <w:t xml:space="preserve">： </w:t>
            </w:r>
            <w:r>
              <w:rPr>
                <w:rFonts w:asciiTheme="minorEastAsia" w:hAnsiTheme="minorEastAsia" w:eastAsiaTheme="minorEastAsia"/>
                <w:color w:val="000000"/>
              </w:rPr>
              <w:t>■小机房   □大机房</w:t>
            </w:r>
            <w:r>
              <w:rPr>
                <w:rFonts w:hint="eastAsia"/>
              </w:rPr>
              <w:t xml:space="preserve">  </w:t>
            </w:r>
            <w:r>
              <w:rPr>
                <w:rFonts w:hint="eastAsia"/>
                <w:b/>
              </w:rPr>
              <w:t>机房局部抬高</w:t>
            </w:r>
            <w:r>
              <w:rPr>
                <w:rFonts w:hint="eastAsia"/>
                <w:b/>
                <w:sz w:val="15"/>
                <w:szCs w:val="15"/>
              </w:rPr>
              <w:t>(大机房时填写)</w:t>
            </w:r>
            <w:r>
              <w:rPr>
                <w:rFonts w:hint="eastAsia"/>
              </w:rPr>
              <w:t>：</w:t>
            </w:r>
            <w:r>
              <w:t xml:space="preserve"> </w:t>
            </w:r>
            <w:r>
              <w:rPr>
                <w:rFonts w:asciiTheme="minorEastAsia" w:hAnsiTheme="minorEastAsia" w:eastAsiaTheme="minorEastAsia"/>
              </w:rPr>
              <w:t>■无  □有</w:t>
            </w:r>
            <w:r>
              <w:t xml:space="preserve"> </w:t>
            </w:r>
            <w:r>
              <w:rPr>
                <w:rFonts w:hint="eastAsia"/>
              </w:rPr>
              <w:t>（</w:t>
            </w:r>
            <w:r>
              <w:rPr>
                <w:u w:val="single"/>
              </w:rPr>
              <w:t>0</w:t>
            </w:r>
            <w:r>
              <w:rPr>
                <w:rFonts w:hint="eastAsia" w:ascii="宋体" w:hAnsi="宋体"/>
              </w:rPr>
              <w:t>mm）</w:t>
            </w:r>
          </w:p>
        </w:tc>
      </w:tr>
      <w:tr w14:paraId="4A69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349" w:type="dxa"/>
            <w:gridSpan w:val="6"/>
          </w:tcPr>
          <w:p w14:paraId="2D50ADA6">
            <w:pPr>
              <w:spacing w:line="400" w:lineRule="exact"/>
              <w:ind w:left="211" w:hanging="211" w:hangingChars="100"/>
              <w:jc w:val="left"/>
              <w:rPr>
                <w:rFonts w:ascii="宋体" w:hAnsi="宋体"/>
              </w:rPr>
            </w:pPr>
            <w:r>
              <w:rPr>
                <w:rFonts w:hint="eastAsia" w:ascii="宋体" w:hAnsi="宋体"/>
                <w:b/>
              </w:rPr>
              <w:t>井道墙结构</w:t>
            </w:r>
            <w:r>
              <w:rPr>
                <w:rFonts w:hint="eastAsia" w:ascii="宋体" w:hAnsi="宋体"/>
              </w:rPr>
              <w:t>：</w:t>
            </w:r>
            <w:r>
              <w:rPr>
                <w:rFonts w:ascii="宋体" w:hAnsi="宋体"/>
              </w:rPr>
              <w:t>□钢结构(客户自理)   ■钢筋混凝土或砖墙(实心砖)+圈梁   □砖墙(空心砖)+圈梁</w:t>
            </w:r>
            <w:r>
              <w:rPr>
                <w:rFonts w:hint="eastAsia" w:ascii="宋体" w:hAnsi="宋体"/>
              </w:rPr>
              <w:t xml:space="preserve">   </w:t>
            </w:r>
          </w:p>
          <w:p w14:paraId="58A141AB">
            <w:pPr>
              <w:spacing w:line="400" w:lineRule="exact"/>
              <w:ind w:left="211" w:hanging="211" w:hangingChars="100"/>
              <w:jc w:val="left"/>
              <w:rPr>
                <w:rFonts w:ascii="宋体" w:hAnsi="宋体"/>
              </w:rPr>
            </w:pPr>
            <w:r>
              <w:rPr>
                <w:rFonts w:hint="eastAsia" w:ascii="宋体" w:hAnsi="宋体"/>
                <w:b/>
              </w:rPr>
              <w:t>幕墙材质</w:t>
            </w:r>
            <w:r>
              <w:rPr>
                <w:rFonts w:hint="eastAsia" w:ascii="宋体" w:hAnsi="宋体"/>
              </w:rPr>
              <w:t>：■无   □玻璃幕墙(客户自理)</w:t>
            </w:r>
            <w:r>
              <w:rPr>
                <w:rFonts w:ascii="宋体" w:hAnsi="宋体"/>
              </w:rPr>
              <w:t xml:space="preserve">    </w:t>
            </w:r>
            <w:r>
              <w:rPr>
                <w:rFonts w:hint="eastAsia" w:ascii="宋体" w:hAnsi="宋体"/>
              </w:rPr>
              <w:t>（幕墙至井道内壁距离</w:t>
            </w:r>
            <w:r>
              <w:rPr>
                <w:rFonts w:ascii="宋体" w:hAnsi="宋体"/>
                <w:u w:val="single"/>
              </w:rPr>
              <w:t>240</w:t>
            </w:r>
            <w:r>
              <w:rPr>
                <w:rFonts w:hint="eastAsia" w:ascii="宋体" w:hAnsi="宋体"/>
                <w:u w:val="single"/>
              </w:rPr>
              <w:t>mm</w:t>
            </w:r>
            <w:r>
              <w:rPr>
                <w:rFonts w:hint="eastAsia" w:ascii="宋体" w:hAnsi="宋体"/>
              </w:rPr>
              <w:t xml:space="preserve">）    </w:t>
            </w:r>
          </w:p>
          <w:p w14:paraId="0BB9B07D">
            <w:pPr>
              <w:spacing w:line="400" w:lineRule="exact"/>
              <w:ind w:left="211" w:hanging="211" w:hangingChars="100"/>
              <w:jc w:val="left"/>
              <w:rPr>
                <w:rFonts w:ascii="宋体" w:hAnsi="宋体"/>
                <w:b/>
              </w:rPr>
            </w:pPr>
            <w:r>
              <w:rPr>
                <w:rFonts w:hint="eastAsia" w:ascii="宋体" w:hAnsi="宋体"/>
                <w:b/>
              </w:rPr>
              <w:t>圈/钢梁</w:t>
            </w:r>
            <w:r>
              <w:rPr>
                <w:rFonts w:ascii="宋体" w:hAnsi="宋体"/>
                <w:u w:val="single"/>
              </w:rPr>
              <w:t>2.5</w:t>
            </w:r>
            <w:r>
              <w:rPr>
                <w:rFonts w:hint="eastAsia" w:ascii="宋体" w:hAnsi="宋体"/>
              </w:rPr>
              <w:t>米/档</w:t>
            </w:r>
          </w:p>
        </w:tc>
      </w:tr>
      <w:tr w14:paraId="1441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49" w:type="dxa"/>
            <w:gridSpan w:val="6"/>
          </w:tcPr>
          <w:p w14:paraId="2B53E201">
            <w:pPr>
              <w:spacing w:line="400" w:lineRule="exact"/>
              <w:ind w:left="211" w:hanging="211" w:hangingChars="100"/>
              <w:jc w:val="left"/>
              <w:rPr>
                <w:rFonts w:ascii="宋体" w:hAnsi="宋体"/>
              </w:rPr>
            </w:pPr>
            <w:r>
              <w:rPr>
                <w:rFonts w:hint="eastAsia" w:ascii="宋体" w:hAnsi="宋体"/>
                <w:b/>
              </w:rPr>
              <w:t>井道净尺寸</w:t>
            </w:r>
            <w:r>
              <w:rPr>
                <w:rFonts w:hint="eastAsia" w:ascii="宋体" w:hAnsi="宋体"/>
              </w:rPr>
              <w:t>：</w:t>
            </w:r>
            <w:r>
              <w:rPr>
                <w:rFonts w:ascii="宋体" w:hAnsi="宋体"/>
                <w:u w:val="single"/>
              </w:rPr>
              <w:t>2200</w:t>
            </w:r>
            <w:r>
              <w:rPr>
                <w:rFonts w:hint="eastAsia" w:ascii="宋体" w:hAnsi="宋体"/>
              </w:rPr>
              <w:t>mm（宽）×</w:t>
            </w:r>
            <w:r>
              <w:rPr>
                <w:rFonts w:ascii="宋体" w:hAnsi="宋体"/>
                <w:u w:val="single"/>
              </w:rPr>
              <w:t>2200</w:t>
            </w:r>
            <w:r>
              <w:rPr>
                <w:rFonts w:hint="eastAsia" w:ascii="宋体" w:hAnsi="宋体"/>
              </w:rPr>
              <w:t>mm(深)</w:t>
            </w:r>
          </w:p>
        </w:tc>
      </w:tr>
      <w:tr w14:paraId="58C4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349" w:type="dxa"/>
            <w:gridSpan w:val="6"/>
          </w:tcPr>
          <w:p w14:paraId="00344C33">
            <w:pPr>
              <w:spacing w:line="400" w:lineRule="exact"/>
              <w:ind w:left="211" w:hanging="211" w:hangingChars="100"/>
              <w:jc w:val="left"/>
              <w:rPr>
                <w:rFonts w:ascii="宋体" w:hAnsi="宋体"/>
                <w:b/>
              </w:rPr>
            </w:pPr>
            <w:r>
              <w:rPr>
                <w:rFonts w:hint="eastAsia" w:ascii="宋体" w:hAnsi="宋体"/>
                <w:b/>
              </w:rPr>
              <w:t>轿 厢 尺寸</w:t>
            </w:r>
            <w:r>
              <w:rPr>
                <w:rFonts w:hint="eastAsia" w:ascii="宋体" w:hAnsi="宋体"/>
              </w:rPr>
              <w:t>：</w:t>
            </w:r>
            <w:r>
              <w:rPr>
                <w:rFonts w:ascii="宋体" w:hAnsi="宋体"/>
              </w:rPr>
              <w:t xml:space="preserve">□外尺寸  ■净尺寸 </w:t>
            </w:r>
            <w:r>
              <w:rPr>
                <w:rFonts w:hint="eastAsia"/>
              </w:rPr>
              <w:t xml:space="preserve"> </w:t>
            </w:r>
            <w:r>
              <w:rPr>
                <w:rFonts w:ascii="宋体" w:hAnsi="宋体"/>
                <w:u w:val="single"/>
              </w:rPr>
              <w:t>1600</w:t>
            </w:r>
            <w:r>
              <w:rPr>
                <w:rFonts w:hint="eastAsia" w:ascii="宋体" w:hAnsi="宋体"/>
              </w:rPr>
              <w:t xml:space="preserve">mm(宽)× </w:t>
            </w:r>
            <w:r>
              <w:rPr>
                <w:rFonts w:ascii="宋体" w:hAnsi="宋体"/>
                <w:u w:val="single"/>
              </w:rPr>
              <w:t>1500</w:t>
            </w:r>
            <w:r>
              <w:rPr>
                <w:rFonts w:hint="eastAsia" w:ascii="宋体" w:hAnsi="宋体"/>
              </w:rPr>
              <w:t>mm(深</w:t>
            </w:r>
            <w:r>
              <w:rPr>
                <w:rFonts w:ascii="宋体" w:hAnsi="宋体"/>
              </w:rPr>
              <w:t>）</w:t>
            </w:r>
            <w:r>
              <w:rPr>
                <w:rFonts w:hint="eastAsia" w:ascii="宋体" w:hAnsi="宋体"/>
              </w:rPr>
              <w:t xml:space="preserve">× </w:t>
            </w:r>
            <w:r>
              <w:rPr>
                <w:rFonts w:ascii="宋体" w:hAnsi="宋体"/>
                <w:u w:val="single"/>
              </w:rPr>
              <w:t>2400</w:t>
            </w:r>
            <w:r>
              <w:rPr>
                <w:rFonts w:hint="eastAsia" w:ascii="宋体" w:hAnsi="宋体"/>
              </w:rPr>
              <w:t>mm(净高</w:t>
            </w:r>
            <w:r>
              <w:rPr>
                <w:rFonts w:ascii="宋体" w:hAnsi="宋体"/>
              </w:rPr>
              <w:t>）</w:t>
            </w:r>
          </w:p>
        </w:tc>
      </w:tr>
      <w:tr w14:paraId="5DDC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349" w:type="dxa"/>
            <w:gridSpan w:val="6"/>
            <w:vAlign w:val="bottom"/>
          </w:tcPr>
          <w:p w14:paraId="5F525867">
            <w:pPr>
              <w:spacing w:line="288" w:lineRule="auto"/>
              <w:ind w:left="211" w:hanging="211" w:hangingChars="100"/>
              <w:jc w:val="left"/>
              <w:rPr>
                <w:rFonts w:ascii="宋体" w:hAnsi="宋体"/>
                <w:b/>
              </w:rPr>
            </w:pPr>
            <w:r>
              <w:rPr>
                <w:rFonts w:hint="eastAsia" w:ascii="宋体" w:hAnsi="宋体"/>
                <w:b/>
              </w:rPr>
              <w:t>轿    厢</w:t>
            </w:r>
            <w:r>
              <w:rPr>
                <w:rFonts w:hint="eastAsia" w:ascii="宋体" w:hAnsi="宋体"/>
              </w:rPr>
              <w:t xml:space="preserve">：  </w:t>
            </w:r>
            <w:r>
              <w:rPr>
                <w:rFonts w:ascii="宋体" w:hAnsi="宋体"/>
              </w:rPr>
              <w:t>■单通   □双通（贯通）</w:t>
            </w:r>
            <w:r>
              <w:rPr>
                <w:rFonts w:hint="eastAsia" w:ascii="宋体" w:hAnsi="宋体"/>
              </w:rPr>
              <w:t xml:space="preserve">,单双通说明 </w:t>
            </w:r>
            <w:r>
              <w:rPr>
                <w:rFonts w:ascii="宋体" w:hAnsi="宋体"/>
              </w:rPr>
              <w:t>开门方向：前开：-1,1～18；</w:t>
            </w:r>
          </w:p>
        </w:tc>
      </w:tr>
      <w:tr w14:paraId="4CE3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49" w:type="dxa"/>
            <w:gridSpan w:val="6"/>
          </w:tcPr>
          <w:p w14:paraId="0E8933B9">
            <w:pPr>
              <w:spacing w:line="400" w:lineRule="exact"/>
              <w:ind w:left="211" w:hanging="211" w:hangingChars="100"/>
              <w:jc w:val="left"/>
              <w:rPr>
                <w:rFonts w:ascii="宋体" w:hAnsi="宋体"/>
                <w:b/>
              </w:rPr>
            </w:pPr>
            <w:r>
              <w:rPr>
                <w:rFonts w:hint="eastAsia" w:ascii="宋体" w:hAnsi="宋体"/>
                <w:b/>
              </w:rPr>
              <w:t>梯 控 方式</w:t>
            </w:r>
            <w:r>
              <w:rPr>
                <w:rFonts w:hint="eastAsia" w:ascii="宋体" w:hAnsi="宋体"/>
              </w:rPr>
              <w:t>：</w:t>
            </w:r>
            <w:r>
              <w:rPr>
                <w:rFonts w:ascii="宋体" w:hAnsi="宋体"/>
              </w:rPr>
              <w:t xml:space="preserve">■单梯   □并联   □群控 </w:t>
            </w:r>
            <w:r>
              <w:rPr>
                <w:rFonts w:hint="eastAsia"/>
              </w:rPr>
              <w:t>：</w:t>
            </w:r>
            <w:r>
              <w:rPr>
                <w:u w:val="single"/>
              </w:rPr>
              <w:t xml:space="preserve"> </w:t>
            </w:r>
            <w:r>
              <w:rPr>
                <w:rFonts w:hint="eastAsia"/>
              </w:rPr>
              <w:t>台，梯号：</w:t>
            </w:r>
            <w:r>
              <w:rPr>
                <w:u w:val="single"/>
              </w:rPr>
              <w:t>L001-002</w:t>
            </w:r>
          </w:p>
        </w:tc>
      </w:tr>
      <w:tr w14:paraId="18D1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49" w:type="dxa"/>
            <w:gridSpan w:val="6"/>
          </w:tcPr>
          <w:p w14:paraId="38470143">
            <w:pPr>
              <w:spacing w:line="400" w:lineRule="exact"/>
              <w:jc w:val="left"/>
              <w:rPr>
                <w:rFonts w:ascii="宋体" w:hAnsi="宋体"/>
                <w:b/>
              </w:rPr>
            </w:pPr>
            <w:r>
              <w:rPr>
                <w:rFonts w:hint="eastAsia" w:ascii="宋体" w:hAnsi="宋体"/>
                <w:b/>
              </w:rPr>
              <w:t>顶层高度</w:t>
            </w:r>
            <w:r>
              <w:rPr>
                <w:rFonts w:hint="eastAsia" w:ascii="宋体" w:hAnsi="宋体"/>
              </w:rPr>
              <w:t>（净空）：</w:t>
            </w:r>
            <w:r>
              <w:rPr>
                <w:rFonts w:ascii="宋体" w:hAnsi="宋体"/>
                <w:u w:val="single"/>
              </w:rPr>
              <w:t>6200</w:t>
            </w:r>
            <w:r>
              <w:rPr>
                <w:rFonts w:hint="eastAsia" w:ascii="宋体" w:hAnsi="宋体"/>
              </w:rPr>
              <w:t xml:space="preserve">mm      </w:t>
            </w:r>
            <w:r>
              <w:rPr>
                <w:rFonts w:hint="eastAsia" w:ascii="宋体" w:hAnsi="宋体"/>
                <w:b/>
              </w:rPr>
              <w:t>底坑深度</w:t>
            </w:r>
            <w:r>
              <w:rPr>
                <w:rFonts w:hint="eastAsia" w:ascii="宋体" w:hAnsi="宋体"/>
              </w:rPr>
              <w:t>：</w:t>
            </w:r>
            <w:r>
              <w:rPr>
                <w:rFonts w:ascii="宋体" w:hAnsi="宋体"/>
                <w:u w:val="single"/>
              </w:rPr>
              <w:t>2300</w:t>
            </w:r>
            <w:r>
              <w:rPr>
                <w:rFonts w:hint="eastAsia" w:ascii="宋体" w:hAnsi="宋体"/>
              </w:rPr>
              <w:t xml:space="preserve">mm     </w:t>
            </w:r>
            <w:r>
              <w:rPr>
                <w:rFonts w:hint="eastAsia" w:ascii="宋体" w:hAnsi="宋体"/>
                <w:b/>
              </w:rPr>
              <w:t>提升高度</w:t>
            </w:r>
            <w:r>
              <w:rPr>
                <w:rFonts w:hint="eastAsia" w:ascii="宋体" w:hAnsi="宋体"/>
              </w:rPr>
              <w:t>：</w:t>
            </w:r>
            <w:r>
              <w:rPr>
                <w:rFonts w:ascii="宋体" w:hAnsi="宋体"/>
                <w:u w:val="single"/>
              </w:rPr>
              <w:t>55800</w:t>
            </w:r>
            <w:r>
              <w:rPr>
                <w:rFonts w:hint="eastAsia" w:ascii="宋体" w:hAnsi="宋体"/>
              </w:rPr>
              <w:t xml:space="preserve">mm  </w:t>
            </w:r>
          </w:p>
        </w:tc>
      </w:tr>
      <w:tr w14:paraId="503A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763" w:type="dxa"/>
          </w:tcPr>
          <w:p w14:paraId="1E0C72D2">
            <w:pPr>
              <w:spacing w:before="120" w:line="310" w:lineRule="exact"/>
              <w:jc w:val="center"/>
              <w:rPr>
                <w:b/>
              </w:rPr>
            </w:pPr>
            <w:r>
              <w:rPr>
                <w:rFonts w:hint="eastAsia"/>
                <w:b/>
              </w:rPr>
              <w:t>楼 层 号</w:t>
            </w:r>
          </w:p>
        </w:tc>
        <w:tc>
          <w:tcPr>
            <w:tcW w:w="1486" w:type="dxa"/>
            <w:tcBorders>
              <w:right w:val="nil"/>
            </w:tcBorders>
          </w:tcPr>
          <w:p w14:paraId="60DF9AEF">
            <w:pPr>
              <w:spacing w:before="120" w:line="310" w:lineRule="exact"/>
              <w:jc w:val="center"/>
              <w:rPr>
                <w:b/>
              </w:rPr>
            </w:pPr>
            <w:r>
              <w:rPr>
                <w:rFonts w:hint="eastAsia"/>
                <w:b/>
              </w:rPr>
              <w:t>层   高</w:t>
            </w:r>
          </w:p>
        </w:tc>
        <w:tc>
          <w:tcPr>
            <w:tcW w:w="1486" w:type="dxa"/>
            <w:tcBorders>
              <w:left w:val="threeDEngrave" w:color="auto" w:sz="24" w:space="0"/>
            </w:tcBorders>
          </w:tcPr>
          <w:p w14:paraId="2FD5CC6A">
            <w:pPr>
              <w:spacing w:before="120" w:line="310" w:lineRule="exact"/>
              <w:jc w:val="center"/>
              <w:rPr>
                <w:b/>
              </w:rPr>
            </w:pPr>
            <w:r>
              <w:rPr>
                <w:rFonts w:hint="eastAsia"/>
                <w:b/>
              </w:rPr>
              <w:t>楼 层 号</w:t>
            </w:r>
          </w:p>
        </w:tc>
        <w:tc>
          <w:tcPr>
            <w:tcW w:w="1486" w:type="dxa"/>
            <w:tcBorders>
              <w:right w:val="threeDEngrave" w:color="auto" w:sz="24" w:space="0"/>
            </w:tcBorders>
          </w:tcPr>
          <w:p w14:paraId="511333ED">
            <w:pPr>
              <w:spacing w:before="120" w:line="310" w:lineRule="exact"/>
              <w:jc w:val="center"/>
              <w:rPr>
                <w:b/>
              </w:rPr>
            </w:pPr>
            <w:r>
              <w:rPr>
                <w:rFonts w:hint="eastAsia"/>
                <w:b/>
              </w:rPr>
              <w:t>层   高</w:t>
            </w:r>
          </w:p>
        </w:tc>
        <w:tc>
          <w:tcPr>
            <w:tcW w:w="1486" w:type="dxa"/>
            <w:tcBorders>
              <w:left w:val="nil"/>
            </w:tcBorders>
          </w:tcPr>
          <w:p w14:paraId="0E877027">
            <w:pPr>
              <w:spacing w:before="120" w:line="310" w:lineRule="exact"/>
              <w:jc w:val="center"/>
              <w:rPr>
                <w:b/>
              </w:rPr>
            </w:pPr>
            <w:r>
              <w:rPr>
                <w:rFonts w:hint="eastAsia"/>
                <w:b/>
              </w:rPr>
              <w:t>楼 层 号</w:t>
            </w:r>
          </w:p>
        </w:tc>
        <w:tc>
          <w:tcPr>
            <w:tcW w:w="1642" w:type="dxa"/>
          </w:tcPr>
          <w:p w14:paraId="4BC7FB4F">
            <w:pPr>
              <w:spacing w:before="120" w:line="310" w:lineRule="exact"/>
              <w:jc w:val="center"/>
              <w:rPr>
                <w:b/>
              </w:rPr>
            </w:pPr>
            <w:r>
              <w:rPr>
                <w:rFonts w:hint="eastAsia"/>
                <w:b/>
              </w:rPr>
              <w:t>层   高</w:t>
            </w:r>
          </w:p>
        </w:tc>
      </w:tr>
      <w:tr w14:paraId="0820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tcPr>
          <w:p w14:paraId="42A69B97">
            <w:pPr>
              <w:pageBreakBefore w:val="0"/>
              <w:spacing w:line="310" w:lineRule="exact"/>
              <w:jc w:val="left"/>
              <w:textAlignment w:val="auto"/>
            </w:pPr>
            <w:r>
              <w:rPr>
                <w:rFonts w:cs="Times New Roman" w:asciiTheme="minorEastAsia" w:hAnsiTheme="minorEastAsia" w:eastAsiaTheme="minorEastAsia"/>
                <w:b/>
                <w:i w:val="0"/>
                <w:strike w:val="0"/>
                <w:color w:val="auto"/>
                <w:position w:val="-1"/>
                <w:u w:val="none"/>
              </w:rPr>
              <w:t>-1</w:t>
            </w:r>
          </w:p>
        </w:tc>
        <w:tc>
          <w:tcPr>
            <w:tcW w:w="1486" w:type="dxa"/>
            <w:tcBorders>
              <w:right w:val="nil"/>
            </w:tcBorders>
          </w:tcPr>
          <w:p w14:paraId="723BADE9">
            <w:pPr>
              <w:pageBreakBefore w:val="0"/>
              <w:spacing w:line="310" w:lineRule="exact"/>
              <w:jc w:val="left"/>
              <w:textAlignment w:val="auto"/>
            </w:pPr>
            <w:r>
              <w:rPr>
                <w:b/>
                <w:i w:val="0"/>
                <w:strike w:val="0"/>
                <w:color w:val="auto"/>
                <w:position w:val="-1"/>
                <w:u w:val="none"/>
              </w:rPr>
              <w:t>3100</w:t>
            </w:r>
          </w:p>
        </w:tc>
        <w:tc>
          <w:tcPr>
            <w:tcW w:w="1486" w:type="dxa"/>
            <w:tcBorders>
              <w:left w:val="threeDEngrave" w:color="auto" w:sz="24" w:space="0"/>
            </w:tcBorders>
          </w:tcPr>
          <w:p w14:paraId="392B02F0">
            <w:pPr>
              <w:pageBreakBefore w:val="0"/>
              <w:spacing w:line="310" w:lineRule="exact"/>
              <w:jc w:val="left"/>
              <w:textAlignment w:val="auto"/>
            </w:pPr>
            <w:r>
              <w:rPr>
                <w:b/>
                <w:i w:val="0"/>
                <w:strike w:val="0"/>
                <w:color w:val="auto"/>
                <w:position w:val="-1"/>
                <w:u w:val="none"/>
              </w:rPr>
              <w:t>1～17</w:t>
            </w:r>
          </w:p>
        </w:tc>
        <w:tc>
          <w:tcPr>
            <w:tcW w:w="1486" w:type="dxa"/>
            <w:tcBorders>
              <w:right w:val="threeDEngrave" w:color="auto" w:sz="24" w:space="0"/>
            </w:tcBorders>
          </w:tcPr>
          <w:p w14:paraId="645C4EE5">
            <w:pPr>
              <w:pageBreakBefore w:val="0"/>
              <w:spacing w:line="310" w:lineRule="exact"/>
              <w:jc w:val="left"/>
              <w:textAlignment w:val="auto"/>
            </w:pPr>
            <w:r>
              <w:rPr>
                <w:b/>
                <w:i w:val="0"/>
                <w:strike w:val="0"/>
                <w:color w:val="auto"/>
                <w:position w:val="-1"/>
                <w:u w:val="none"/>
              </w:rPr>
              <w:t>3100</w:t>
            </w:r>
          </w:p>
        </w:tc>
        <w:tc>
          <w:tcPr>
            <w:tcW w:w="1486" w:type="dxa"/>
            <w:tcBorders>
              <w:left w:val="nil"/>
            </w:tcBorders>
          </w:tcPr>
          <w:p w14:paraId="10DCD69B">
            <w:pPr>
              <w:pageBreakBefore w:val="0"/>
              <w:spacing w:line="310" w:lineRule="exact"/>
              <w:jc w:val="left"/>
              <w:textAlignment w:val="auto"/>
            </w:pPr>
            <w:r>
              <w:rPr>
                <w:b/>
                <w:i w:val="0"/>
                <w:strike w:val="0"/>
                <w:color w:val="auto"/>
                <w:position w:val="-1"/>
                <w:u w:val="none"/>
              </w:rPr>
              <w:t>18</w:t>
            </w:r>
          </w:p>
        </w:tc>
        <w:tc>
          <w:tcPr>
            <w:tcW w:w="1642" w:type="dxa"/>
          </w:tcPr>
          <w:p w14:paraId="3A990F2E">
            <w:pPr>
              <w:pageBreakBefore w:val="0"/>
              <w:spacing w:line="310" w:lineRule="exact"/>
              <w:jc w:val="left"/>
              <w:textAlignment w:val="auto"/>
            </w:pPr>
            <w:r>
              <w:rPr>
                <w:b/>
                <w:i w:val="0"/>
                <w:strike w:val="0"/>
                <w:color w:val="auto"/>
                <w:position w:val="-1"/>
                <w:u w:val="none"/>
              </w:rPr>
              <w:t>6200</w:t>
            </w:r>
          </w:p>
        </w:tc>
      </w:tr>
      <w:tr w14:paraId="0977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49" w:type="dxa"/>
            <w:gridSpan w:val="6"/>
          </w:tcPr>
          <w:p w14:paraId="71DAC625">
            <w:pPr>
              <w:spacing w:line="310" w:lineRule="exact"/>
              <w:ind w:left="1049" w:hanging="1049"/>
              <w:rPr>
                <w:sz w:val="18"/>
                <w:szCs w:val="18"/>
              </w:rPr>
            </w:pPr>
            <w:r>
              <w:rPr>
                <w:rFonts w:hint="eastAsia"/>
                <w:sz w:val="18"/>
                <w:szCs w:val="18"/>
              </w:rPr>
              <w:t>注：提升高度=</w:t>
            </w:r>
            <w:r>
              <w:rPr>
                <w:rFonts w:hint="eastAsia"/>
                <w:b/>
                <w:sz w:val="18"/>
                <w:szCs w:val="18"/>
              </w:rPr>
              <w:t>除顶层和底坑外</w:t>
            </w:r>
            <w:r>
              <w:rPr>
                <w:rFonts w:hint="eastAsia"/>
                <w:sz w:val="18"/>
                <w:szCs w:val="18"/>
              </w:rPr>
              <w:t>所有层的层高之和！</w:t>
            </w:r>
          </w:p>
        </w:tc>
      </w:tr>
    </w:tbl>
    <w:p w14:paraId="528C5370">
      <w:pPr>
        <w:spacing w:line="400" w:lineRule="exact"/>
        <w:rPr>
          <w:rFonts w:ascii="宋体" w:hAnsi="宋体"/>
          <w:bCs/>
        </w:rPr>
      </w:pPr>
      <w:r>
        <w:rPr>
          <w:rFonts w:hint="eastAsia" w:ascii="宋体" w:hAnsi="宋体"/>
          <w:b/>
          <w:bCs/>
          <w:shd w:val="pct15" w:color="auto" w:fill="FFFFFF"/>
        </w:rPr>
        <w:t>二.人机交互系统：</w:t>
      </w:r>
      <w:r>
        <w:rPr>
          <w:rFonts w:ascii="宋体" w:hAnsi="宋体"/>
          <w:bCs/>
        </w:rPr>
        <w:t xml:space="preserve"> </w:t>
      </w:r>
    </w:p>
    <w:p w14:paraId="05914C07">
      <w:pPr>
        <w:spacing w:line="400" w:lineRule="exact"/>
        <w:ind w:left="211" w:hanging="211" w:hangingChars="100"/>
      </w:pPr>
      <w:r>
        <w:rPr>
          <w:rFonts w:hint="eastAsia"/>
          <w:b/>
        </w:rPr>
        <w:t>操纵箱</w:t>
      </w:r>
      <w:r>
        <w:rPr>
          <w:rFonts w:hint="eastAsia"/>
        </w:rPr>
        <w:t>：</w:t>
      </w:r>
      <w:r>
        <w:rPr>
          <w:rFonts w:hint="eastAsia" w:ascii="宋体" w:hAnsi="宋体"/>
        </w:rPr>
        <w:t>型号</w:t>
      </w:r>
      <w:r>
        <w:rPr>
          <w:rFonts w:ascii="宋体" w:hAnsi="宋体"/>
          <w:u w:val="single"/>
        </w:rPr>
        <w:t>U-CY100</w:t>
      </w:r>
      <w:r>
        <w:rPr>
          <w:rFonts w:hint="eastAsia" w:ascii="宋体" w:hAnsi="宋体"/>
        </w:rPr>
        <w:t>（显示：</w:t>
      </w:r>
      <w:r>
        <w:rPr>
          <w:rFonts w:ascii="宋体" w:hAnsi="宋体"/>
          <w:u w:val="single"/>
        </w:rPr>
        <w:t>6.4英寸iLED</w:t>
      </w:r>
      <w:r>
        <w:rPr>
          <w:rFonts w:hint="eastAsia" w:ascii="宋体" w:hAnsi="宋体"/>
        </w:rPr>
        <w:t>，按钮：</w:t>
      </w:r>
      <w:r>
        <w:rPr>
          <w:rFonts w:ascii="宋体" w:hAnsi="宋体"/>
          <w:u w:val="single"/>
        </w:rPr>
        <w:t>iBS34M(BL)</w:t>
      </w:r>
      <w:r>
        <w:rPr>
          <w:rFonts w:hint="eastAsia" w:ascii="宋体" w:hAnsi="宋体"/>
        </w:rPr>
        <w:t>）</w:t>
      </w:r>
    </w:p>
    <w:p w14:paraId="4436CCF0">
      <w:pPr>
        <w:spacing w:line="400" w:lineRule="exact"/>
        <w:ind w:left="211" w:hanging="211" w:hangingChars="100"/>
        <w:rPr>
          <w:rFonts w:ascii="宋体" w:hAnsi="宋体"/>
        </w:rPr>
      </w:pPr>
      <w:r>
        <w:rPr>
          <w:rFonts w:hint="eastAsia"/>
          <w:b/>
        </w:rPr>
        <w:t>召唤盒</w:t>
      </w:r>
      <w:r>
        <w:rPr>
          <w:rFonts w:hint="eastAsia"/>
        </w:rPr>
        <w:t>：</w:t>
      </w:r>
      <w:r>
        <w:rPr>
          <w:rFonts w:hint="eastAsia" w:ascii="宋体" w:hAnsi="宋体"/>
        </w:rPr>
        <w:t>型号</w:t>
      </w:r>
      <w:r>
        <w:rPr>
          <w:rFonts w:ascii="宋体" w:hAnsi="宋体"/>
          <w:u w:val="single"/>
        </w:rPr>
        <w:t>U-ZW3410-A</w:t>
      </w:r>
      <w:r>
        <w:rPr>
          <w:rFonts w:hint="eastAsia" w:ascii="宋体" w:hAnsi="宋体"/>
        </w:rPr>
        <w:t>（显示：</w:t>
      </w:r>
      <w:r>
        <w:rPr>
          <w:rFonts w:ascii="宋体" w:hAnsi="宋体"/>
          <w:u w:val="single"/>
        </w:rPr>
        <w:t>按标准提供</w:t>
      </w:r>
      <w:r>
        <w:rPr>
          <w:rFonts w:hint="eastAsia" w:ascii="宋体" w:hAnsi="宋体"/>
        </w:rPr>
        <w:t>，按钮：</w:t>
      </w:r>
      <w:r>
        <w:rPr>
          <w:rFonts w:ascii="宋体" w:hAnsi="宋体"/>
          <w:u w:val="single"/>
        </w:rPr>
        <w:t>按标准提供</w:t>
      </w:r>
      <w:r>
        <w:rPr>
          <w:rFonts w:hint="eastAsia" w:ascii="宋体" w:hAnsi="宋体"/>
        </w:rPr>
        <w:t>）</w:t>
      </w:r>
    </w:p>
    <w:p w14:paraId="78FDB029">
      <w:pPr>
        <w:spacing w:line="400" w:lineRule="exact"/>
        <w:ind w:left="211" w:hanging="211" w:hangingChars="100"/>
        <w:rPr>
          <w:rFonts w:ascii="宋体" w:hAnsi="宋体"/>
        </w:rPr>
      </w:pPr>
      <w:r>
        <w:rPr>
          <w:rFonts w:hint="eastAsia" w:ascii="宋体" w:hAnsi="宋体"/>
          <w:b/>
        </w:rPr>
        <w:t>厅外召唤布置形式</w:t>
      </w:r>
      <w:r>
        <w:rPr>
          <w:rFonts w:hint="eastAsia" w:ascii="宋体" w:hAnsi="宋体"/>
        </w:rPr>
        <w:t>：</w:t>
      </w:r>
      <w:r>
        <w:rPr>
          <w:rFonts w:ascii="宋体" w:hAnsi="宋体"/>
          <w:u w:val="single"/>
        </w:rPr>
        <w:t>单梯一体显示</w:t>
      </w:r>
      <w:r>
        <w:rPr>
          <w:rFonts w:hint="eastAsia" w:ascii="宋体" w:hAnsi="宋体"/>
          <w:u w:val="single"/>
        </w:rPr>
        <w:t xml:space="preserve"> </w:t>
      </w:r>
      <w:r>
        <w:rPr>
          <w:rFonts w:hint="eastAsia" w:ascii="宋体" w:hAnsi="宋体"/>
        </w:rPr>
        <w:t xml:space="preserve"> </w:t>
      </w:r>
    </w:p>
    <w:p w14:paraId="54A07FBA">
      <w:pPr>
        <w:spacing w:line="400" w:lineRule="exact"/>
        <w:rPr>
          <w:rFonts w:ascii="宋体" w:hAnsi="宋体"/>
          <w:b/>
          <w:bCs/>
        </w:rPr>
      </w:pPr>
      <w:r>
        <w:rPr>
          <w:rFonts w:hint="eastAsia" w:ascii="宋体" w:hAnsi="宋体"/>
          <w:b/>
          <w:bCs/>
          <w:shd w:val="pct15" w:color="auto" w:fill="FFFFFF"/>
        </w:rPr>
        <w:t>三.轿厢装潢：</w:t>
      </w:r>
      <w:r>
        <w:rPr>
          <w:rFonts w:hint="eastAsia" w:ascii="宋体" w:hAnsi="宋体"/>
          <w:b/>
          <w:bCs/>
        </w:rPr>
        <w:t xml:space="preserve"> （整体型号：_</w:t>
      </w:r>
      <w:r>
        <w:rPr>
          <w:rFonts w:ascii="宋体" w:hAnsi="宋体"/>
          <w:b/>
          <w:bCs/>
          <w:u w:val="single"/>
        </w:rPr>
        <w:t>U-CR126</w:t>
      </w:r>
      <w:r>
        <w:rPr>
          <w:rFonts w:hint="eastAsia" w:ascii="宋体" w:hAnsi="宋体"/>
          <w:b/>
          <w:bCs/>
        </w:rPr>
        <w:t>_</w:t>
      </w:r>
      <w:r>
        <w:rPr>
          <w:rFonts w:ascii="宋体" w:hAnsi="宋体"/>
          <w:b/>
          <w:bCs/>
        </w:rPr>
        <w:t>）</w:t>
      </w:r>
      <w:r>
        <w:rPr>
          <w:rFonts w:hint="eastAsia" w:ascii="宋体" w:hAnsi="宋体"/>
          <w:b/>
          <w:bCs/>
        </w:rPr>
        <w:t xml:space="preserve"> </w:t>
      </w:r>
      <w:r>
        <w:rPr>
          <w:rFonts w:ascii="宋体" w:hAnsi="宋体"/>
          <w:b/>
          <w:bCs/>
        </w:rPr>
        <w:t xml:space="preserve"> ■标准  □非标</w:t>
      </w:r>
      <w:r>
        <w:rPr>
          <w:rFonts w:hint="eastAsia" w:ascii="宋体" w:hAnsi="宋体"/>
          <w:b/>
          <w:bCs/>
        </w:rPr>
        <w:t xml:space="preserve"> </w:t>
      </w:r>
      <w:r>
        <w:rPr>
          <w:rFonts w:ascii="宋体" w:hAnsi="宋体"/>
          <w:b/>
          <w:bCs/>
        </w:rPr>
        <w:t xml:space="preserve">   </w:t>
      </w:r>
    </w:p>
    <w:p w14:paraId="32BC5887">
      <w:pPr>
        <w:spacing w:line="400" w:lineRule="exact"/>
        <w:rPr>
          <w:rFonts w:ascii="宋体" w:hAnsi="宋体"/>
          <w:bCs/>
          <w:sz w:val="18"/>
          <w:szCs w:val="18"/>
        </w:rPr>
      </w:pPr>
      <w:r>
        <w:rPr>
          <w:rFonts w:hint="eastAsia" w:ascii="宋体" w:hAnsi="宋体"/>
          <w:bCs/>
          <w:sz w:val="18"/>
          <w:szCs w:val="18"/>
        </w:rPr>
        <w:t>(轿厢内零部件位置判断规则: 人在轿内面对前轿门,以门中心线为基准,左手边为左侧,右手边为右侧)</w:t>
      </w:r>
    </w:p>
    <w:p w14:paraId="6D8EA315">
      <w:pPr>
        <w:spacing w:line="340" w:lineRule="exact"/>
        <w:ind w:left="1050" w:hanging="1050"/>
        <w:rPr>
          <w:u w:val="single"/>
        </w:rPr>
      </w:pPr>
      <w:r>
        <w:rPr>
          <w:rFonts w:hint="eastAsia"/>
          <w:b/>
        </w:rPr>
        <w:t>前壁</w:t>
      </w:r>
      <w:r>
        <w:rPr>
          <w:rFonts w:hint="eastAsia"/>
        </w:rPr>
        <w:t>：</w:t>
      </w:r>
      <w:r>
        <w:rPr>
          <w:rFonts w:asciiTheme="minorEastAsia" w:hAnsiTheme="minorEastAsia" w:eastAsiaTheme="minorEastAsia"/>
        </w:rPr>
        <w:t>■发纹不锈钢      □其它</w:t>
      </w:r>
      <w:r>
        <w:rPr>
          <w:rFonts w:hint="eastAsia"/>
        </w:rPr>
        <w:t>：</w:t>
      </w:r>
    </w:p>
    <w:p w14:paraId="0A46D588">
      <w:pPr>
        <w:spacing w:line="340" w:lineRule="exact"/>
        <w:rPr>
          <w:u w:val="single"/>
        </w:rPr>
      </w:pPr>
      <w:r>
        <w:rPr>
          <w:rFonts w:hint="eastAsia"/>
          <w:b/>
        </w:rPr>
        <w:t>轿厢扶手</w:t>
      </w:r>
      <w:r>
        <w:rPr>
          <w:rFonts w:hint="eastAsia"/>
        </w:rPr>
        <w:t>：</w:t>
      </w:r>
      <w:r>
        <w:rPr>
          <w:rFonts w:asciiTheme="minorEastAsia" w:hAnsiTheme="minorEastAsia" w:eastAsiaTheme="minorEastAsia"/>
        </w:rPr>
        <w:t>■按整体型号配置  □其它</w:t>
      </w:r>
      <w:r>
        <w:t xml:space="preserve">  </w:t>
      </w:r>
      <w:r>
        <w:rPr>
          <w:rFonts w:hint="eastAsia"/>
        </w:rPr>
        <w:t>位置，型号</w:t>
      </w:r>
      <w:r>
        <w:rPr>
          <w:u w:val="single"/>
        </w:rPr>
        <w:t>按整体型号配置</w:t>
      </w:r>
    </w:p>
    <w:p w14:paraId="065B9033">
      <w:pPr>
        <w:spacing w:line="340" w:lineRule="exact"/>
      </w:pPr>
      <w:r>
        <w:rPr>
          <w:rFonts w:hint="eastAsia"/>
          <w:b/>
        </w:rPr>
        <w:t>地坪：</w:t>
      </w:r>
      <w:r>
        <w:rPr>
          <w:rFonts w:asciiTheme="minorEastAsia" w:hAnsiTheme="minorEastAsia" w:eastAsiaTheme="minorEastAsia"/>
        </w:rPr>
        <w:t>■按整体型号配置  □其它</w:t>
      </w:r>
      <w:r>
        <w:t xml:space="preserve">  </w:t>
      </w:r>
      <w:r>
        <w:rPr>
          <w:rFonts w:hint="eastAsia"/>
        </w:rPr>
        <w:t>型号，</w:t>
      </w:r>
      <w:r>
        <w:rPr>
          <w:rFonts w:asciiTheme="minorEastAsia" w:hAnsiTheme="minorEastAsia" w:eastAsiaTheme="minorEastAsia"/>
        </w:rPr>
        <w:t>□客户自理</w:t>
      </w:r>
    </w:p>
    <w:p w14:paraId="529DCA0C">
      <w:pPr>
        <w:spacing w:line="400" w:lineRule="exact"/>
        <w:rPr>
          <w:rFonts w:ascii="宋体" w:hAnsi="宋体"/>
          <w:b/>
          <w:bCs/>
        </w:rPr>
      </w:pPr>
      <w:r>
        <w:rPr>
          <w:rFonts w:hint="eastAsia"/>
          <w:b/>
        </w:rPr>
        <w:t>预留装修重量（KG）</w:t>
      </w:r>
      <w:r>
        <w:rPr>
          <w:u w:val="single"/>
        </w:rPr>
        <w:t>0</w:t>
      </w:r>
      <w:r>
        <w:t xml:space="preserve">    </w:t>
      </w:r>
      <w:r>
        <w:rPr>
          <w:b/>
        </w:rPr>
        <w:t>地坪预留厚度</w:t>
      </w:r>
      <w:r>
        <w:rPr>
          <w:u w:val="single"/>
        </w:rPr>
        <w:t>0</w:t>
      </w:r>
      <w:r>
        <w:rPr>
          <w:rFonts w:hint="eastAsia"/>
        </w:rPr>
        <w:t>mm</w:t>
      </w:r>
    </w:p>
    <w:p w14:paraId="4B5D2FA4">
      <w:pPr>
        <w:spacing w:line="340" w:lineRule="exact"/>
        <w:rPr>
          <w:u w:val="single"/>
        </w:rPr>
      </w:pPr>
      <w:r>
        <w:rPr>
          <w:rFonts w:hint="eastAsia"/>
          <w:b/>
        </w:rPr>
        <w:t>吊顶：</w:t>
      </w:r>
      <w:r>
        <w:rPr>
          <w:rFonts w:asciiTheme="minorEastAsia" w:hAnsiTheme="minorEastAsia" w:eastAsiaTheme="minorEastAsia"/>
        </w:rPr>
        <w:t>■按整体型号配置  □其它</w:t>
      </w:r>
      <w:r>
        <w:t xml:space="preserve">  </w:t>
      </w:r>
      <w:r>
        <w:rPr>
          <w:rFonts w:hint="eastAsia"/>
        </w:rPr>
        <w:t>型号</w:t>
      </w:r>
      <w:r>
        <w:rPr>
          <w:u w:val="single"/>
        </w:rPr>
        <w:br w:type="page"/>
      </w:r>
    </w:p>
    <w:p w14:paraId="4655C51E">
      <w:pPr>
        <w:spacing w:before="120" w:line="340" w:lineRule="exact"/>
        <w:rPr>
          <w:rFonts w:ascii="宋体" w:hAnsi="宋体"/>
          <w:b/>
          <w:bCs/>
        </w:rPr>
      </w:pPr>
      <w:r>
        <w:rPr>
          <w:rFonts w:hint="eastAsia" w:ascii="宋体" w:hAnsi="宋体"/>
          <w:b/>
          <w:bCs/>
          <w:shd w:val="pct15" w:color="auto" w:fill="FFFFFF"/>
        </w:rPr>
        <w:t>四.门 系 统：</w:t>
      </w:r>
      <w:r>
        <w:rPr>
          <w:rFonts w:hint="eastAsia" w:ascii="宋体" w:hAnsi="宋体"/>
          <w:b/>
          <w:bCs/>
        </w:rPr>
        <w:t xml:space="preserve">  </w:t>
      </w:r>
      <w:r>
        <w:rPr>
          <w:rFonts w:ascii="宋体" w:hAnsi="宋体"/>
          <w:b/>
          <w:bCs/>
        </w:rPr>
        <w:t>■普通门  □防火门</w:t>
      </w:r>
    </w:p>
    <w:p w14:paraId="4C6121D1">
      <w:pPr>
        <w:spacing w:line="288" w:lineRule="auto"/>
        <w:ind w:left="211" w:hanging="211" w:hangingChars="100"/>
      </w:pPr>
      <w:r>
        <w:rPr>
          <w:rFonts w:hint="eastAsia" w:ascii="宋体" w:hAnsi="宋体"/>
          <w:b/>
        </w:rPr>
        <w:t>门    机</w:t>
      </w:r>
      <w:r>
        <w:rPr>
          <w:rFonts w:hint="eastAsia" w:ascii="宋体" w:hAnsi="宋体"/>
        </w:rPr>
        <w:t>：</w:t>
      </w:r>
      <w:r>
        <w:rPr>
          <w:rFonts w:hint="eastAsia"/>
        </w:rPr>
        <w:t>净开门尺寸：（宽）</w:t>
      </w:r>
      <w:r>
        <w:rPr>
          <w:u w:val="single"/>
        </w:rPr>
        <w:t>900</w:t>
      </w:r>
      <w:r>
        <w:t>mm</w:t>
      </w:r>
      <w:r>
        <w:rPr>
          <w:rFonts w:hint="eastAsia" w:ascii="宋体" w:hAnsi="宋体"/>
        </w:rPr>
        <w:t>×</w:t>
      </w:r>
      <w:r>
        <w:rPr>
          <w:rFonts w:hint="eastAsia"/>
        </w:rPr>
        <w:t>（高）</w:t>
      </w:r>
      <w:r>
        <w:rPr>
          <w:u w:val="single"/>
        </w:rPr>
        <w:t>2100</w:t>
      </w:r>
      <w:r>
        <w:t>mm</w:t>
      </w:r>
    </w:p>
    <w:p w14:paraId="74C270A2">
      <w:pPr>
        <w:spacing w:line="288" w:lineRule="auto"/>
        <w:ind w:left="211" w:hanging="211" w:hangingChars="100"/>
      </w:pPr>
      <w:r>
        <w:rPr>
          <w:rFonts w:hint="eastAsia"/>
          <w:b/>
        </w:rPr>
        <w:t>门 保 护</w:t>
      </w:r>
      <w:r>
        <w:rPr>
          <w:rFonts w:hint="eastAsia"/>
        </w:rPr>
        <w:t>：</w:t>
      </w:r>
      <w:r>
        <w:rPr>
          <w:rFonts w:ascii="宋体" w:hAnsi="宋体"/>
        </w:rPr>
        <w:t>■光幕  □光幕+安全触板</w:t>
      </w:r>
    </w:p>
    <w:p w14:paraId="57DB98DF">
      <w:pPr>
        <w:spacing w:line="288" w:lineRule="auto"/>
        <w:ind w:left="211" w:hanging="211" w:hangingChars="100"/>
        <w:rPr>
          <w:rFonts w:ascii="宋体" w:hAnsi="宋体"/>
        </w:rPr>
      </w:pPr>
      <w:r>
        <w:rPr>
          <w:rFonts w:hint="eastAsia" w:ascii="宋体" w:hAnsi="宋体"/>
          <w:b/>
        </w:rPr>
        <w:t>开门方式</w:t>
      </w:r>
      <w:r>
        <w:rPr>
          <w:rFonts w:hint="eastAsia" w:ascii="宋体" w:hAnsi="宋体"/>
        </w:rPr>
        <w:t>：</w:t>
      </w:r>
      <w:r>
        <w:rPr>
          <w:rFonts w:ascii="宋体" w:hAnsi="宋体"/>
        </w:rPr>
        <w:t>■中分式开门   □双折式右开   □双折式左开</w:t>
      </w:r>
    </w:p>
    <w:p w14:paraId="6D65D41C">
      <w:pPr>
        <w:spacing w:line="288" w:lineRule="auto"/>
        <w:ind w:left="150" w:hanging="150" w:hangingChars="100"/>
        <w:rPr>
          <w:rFonts w:ascii="宋体" w:hAnsi="宋体"/>
        </w:rPr>
      </w:pPr>
      <w:r>
        <w:rPr>
          <w:rFonts w:hint="eastAsia" w:ascii="宋体" w:hAnsi="宋体"/>
          <w:sz w:val="15"/>
          <w:szCs w:val="15"/>
        </w:rPr>
        <w:t>（</w:t>
      </w:r>
      <w:r>
        <w:rPr>
          <w:rFonts w:hint="eastAsia" w:ascii="宋体" w:hAnsi="宋体"/>
          <w:b/>
          <w:sz w:val="15"/>
          <w:szCs w:val="15"/>
        </w:rPr>
        <w:t>旁开门时若有开门方向要求，请填在说明项中。人在轿内面对前轿门，门向右开启为右开门，反之为左开门</w:t>
      </w:r>
      <w:r>
        <w:rPr>
          <w:rFonts w:hint="eastAsia" w:ascii="宋体" w:hAnsi="宋体"/>
          <w:sz w:val="15"/>
          <w:szCs w:val="15"/>
        </w:rPr>
        <w:t>）</w:t>
      </w:r>
    </w:p>
    <w:p w14:paraId="54AF4374">
      <w:pPr>
        <w:spacing w:line="288" w:lineRule="auto"/>
        <w:ind w:left="211" w:hanging="211" w:hangingChars="100"/>
        <w:rPr>
          <w:rFonts w:ascii="宋体" w:hAnsi="宋体"/>
        </w:rPr>
      </w:pPr>
      <w:r>
        <w:rPr>
          <w:rFonts w:hint="eastAsia" w:ascii="宋体" w:hAnsi="宋体"/>
          <w:b/>
        </w:rPr>
        <w:t>门系统材质</w:t>
      </w:r>
      <w:r>
        <w:rPr>
          <w:rFonts w:hint="eastAsia" w:ascii="宋体" w:hAnsi="宋体"/>
        </w:rPr>
        <w:t>：</w:t>
      </w:r>
    </w:p>
    <w:p w14:paraId="4B089D15">
      <w:pPr>
        <w:spacing w:line="288" w:lineRule="auto"/>
        <w:ind w:left="210" w:hanging="210" w:hangingChars="100"/>
        <w:rPr>
          <w:rFonts w:ascii="宋体" w:hAnsi="宋体"/>
        </w:rPr>
      </w:pPr>
      <w:r>
        <w:rPr>
          <w:rFonts w:hint="eastAsia" w:ascii="宋体" w:hAnsi="宋体"/>
        </w:rPr>
        <w:t>轿门材质：</w:t>
      </w:r>
      <w:r>
        <w:rPr>
          <w:u w:val="single"/>
        </w:rPr>
        <w:t>发纹不锈钢</w:t>
      </w:r>
    </w:p>
    <w:p w14:paraId="0B851BC0">
      <w:pPr>
        <w:spacing w:line="288" w:lineRule="auto"/>
        <w:ind w:left="210" w:hanging="210" w:hangingChars="100"/>
        <w:rPr>
          <w:u w:val="single"/>
        </w:rPr>
      </w:pPr>
      <w:r>
        <w:rPr>
          <w:rFonts w:hint="eastAsia" w:ascii="宋体" w:hAnsi="宋体"/>
        </w:rPr>
        <w:t>厅门材质：   基站层</w:t>
      </w:r>
      <w:r>
        <w:rPr>
          <w:u w:val="single"/>
        </w:rPr>
        <w:t>发纹不锈钢</w:t>
      </w:r>
      <w:r>
        <w:rPr>
          <w:rFonts w:hint="eastAsia"/>
        </w:rPr>
        <w:t>，其余层</w:t>
      </w:r>
      <w:r>
        <w:rPr>
          <w:u w:val="single"/>
        </w:rPr>
        <w:t>钢板喷粉</w:t>
      </w:r>
    </w:p>
    <w:p w14:paraId="6813A149">
      <w:pPr>
        <w:spacing w:line="288" w:lineRule="auto"/>
        <w:ind w:left="210" w:hanging="210" w:hangingChars="100"/>
        <w:rPr>
          <w:u w:val="single"/>
        </w:rPr>
      </w:pPr>
      <w:r>
        <w:rPr>
          <w:rFonts w:hint="eastAsia"/>
        </w:rPr>
        <w:t>小门套材质： 基站层</w:t>
      </w:r>
      <w:r>
        <w:rPr>
          <w:u w:val="single"/>
        </w:rPr>
        <w:t>发纹不锈钢</w:t>
      </w:r>
      <w:r>
        <w:rPr>
          <w:rFonts w:hint="eastAsia"/>
        </w:rPr>
        <w:t>，其余层</w:t>
      </w:r>
      <w:r>
        <w:rPr>
          <w:u w:val="single"/>
        </w:rPr>
        <w:t>钢板喷粉</w:t>
      </w:r>
    </w:p>
    <w:p w14:paraId="734CB1D8">
      <w:pPr>
        <w:spacing w:line="288" w:lineRule="auto"/>
        <w:ind w:left="210" w:hanging="210" w:hangingChars="100"/>
        <w:rPr>
          <w:rFonts w:ascii="宋体" w:hAnsi="宋体"/>
        </w:rPr>
      </w:pPr>
      <w:r>
        <w:rPr>
          <w:rFonts w:hint="eastAsia" w:ascii="宋体" w:hAnsi="宋体"/>
        </w:rPr>
        <w:t>喷粉颜色：</w:t>
      </w:r>
      <w:r>
        <w:rPr>
          <w:u w:val="single"/>
        </w:rPr>
        <w:t>火山灰(桔纹)</w:t>
      </w:r>
    </w:p>
    <w:p w14:paraId="3A354FF2">
      <w:pPr>
        <w:spacing w:line="288" w:lineRule="auto"/>
      </w:pPr>
      <w:r>
        <w:rPr>
          <w:rFonts w:hint="eastAsia"/>
          <w:b/>
        </w:rPr>
        <w:t>大门套</w:t>
      </w:r>
      <w:r>
        <w:rPr>
          <w:rFonts w:hint="eastAsia"/>
        </w:rPr>
        <w:t>：</w:t>
      </w:r>
      <w:r>
        <w:rPr>
          <w:rFonts w:ascii="宋体" w:hAnsi="宋体"/>
        </w:rPr>
        <w:t>■无  □有</w:t>
      </w:r>
      <w:r>
        <w:rPr>
          <w:rFonts w:hint="eastAsia" w:ascii="宋体" w:hAnsi="宋体"/>
        </w:rPr>
        <w:t>，</w:t>
      </w:r>
      <w:r>
        <w:rPr>
          <w:rFonts w:hint="eastAsia"/>
        </w:rPr>
        <w:t>共</w:t>
      </w:r>
      <w:r>
        <w:rPr>
          <w:u w:val="single"/>
        </w:rPr>
        <w:t>0</w:t>
      </w:r>
      <w:r>
        <w:rPr>
          <w:rFonts w:hint="eastAsia"/>
        </w:rPr>
        <w:t>套，</w:t>
      </w:r>
      <w:r>
        <w:rPr>
          <w:rFonts w:hint="eastAsia"/>
          <w:b/>
        </w:rPr>
        <w:t>大门套材质</w:t>
      </w:r>
      <w:r>
        <w:rPr>
          <w:rFonts w:hint="eastAsia"/>
        </w:rPr>
        <w:t>：</w:t>
      </w:r>
      <w:r>
        <w:rPr>
          <w:u w:val="single"/>
        </w:rPr>
        <w:t>无</w:t>
      </w:r>
      <w:r>
        <w:rPr>
          <w:rFonts w:hint="eastAsia"/>
        </w:rPr>
        <w:t xml:space="preserve">  (需填“大门套参数表”)</w:t>
      </w:r>
    </w:p>
    <w:p w14:paraId="628693B0">
      <w:pPr>
        <w:spacing w:line="400" w:lineRule="exact"/>
      </w:pPr>
      <w:r>
        <w:rPr>
          <w:rFonts w:hint="eastAsia" w:ascii="宋体" w:hAnsi="宋体"/>
          <w:b/>
          <w:shd w:val="pct15" w:color="auto" w:fill="FFFFFF"/>
        </w:rPr>
        <w:t>五．值班室对讲系统：</w:t>
      </w:r>
      <w:r>
        <w:rPr>
          <w:rFonts w:hint="eastAsia" w:ascii="MS Gothic" w:hAnsi="MS Gothic" w:eastAsiaTheme="minorEastAsia"/>
        </w:rPr>
        <w:t xml:space="preserve"> </w:t>
      </w:r>
      <w:r>
        <w:rPr>
          <w:rFonts w:ascii="宋体" w:hAnsi="宋体"/>
        </w:rPr>
        <w:t>■否   □是</w:t>
      </w:r>
      <w:r>
        <w:rPr>
          <w:rFonts w:hint="eastAsia"/>
        </w:rPr>
        <w:t xml:space="preserve">   </w:t>
      </w:r>
      <w:r>
        <w:rPr>
          <w:rFonts w:hint="eastAsia"/>
          <w:u w:val="single"/>
        </w:rPr>
        <w:t>（</w:t>
      </w:r>
      <w:r>
        <w:rPr>
          <w:u w:val="single"/>
        </w:rPr>
        <w:t>0</w:t>
      </w:r>
      <w:r>
        <w:rPr>
          <w:rFonts w:hint="eastAsia"/>
          <w:u w:val="single"/>
        </w:rPr>
        <w:t>）</w:t>
      </w:r>
      <w:r>
        <w:rPr>
          <w:rFonts w:hint="eastAsia"/>
        </w:rPr>
        <w:t>台电梯共用</w:t>
      </w:r>
    </w:p>
    <w:p w14:paraId="2A1A777F">
      <w:pPr>
        <w:spacing w:line="400" w:lineRule="exact"/>
        <w:rPr>
          <w:u w:val="single"/>
        </w:rPr>
      </w:pPr>
      <w:r>
        <w:rPr>
          <w:rFonts w:hint="eastAsia"/>
        </w:rPr>
        <w:t xml:space="preserve">                                           共用的合同号：</w:t>
      </w:r>
    </w:p>
    <w:p w14:paraId="5BF6BB8A">
      <w:pPr>
        <w:ind w:left="211" w:hanging="211" w:hangingChars="100"/>
        <w:rPr>
          <w:rFonts w:ascii="Arial" w:hAnsi="Arial" w:cs="Arial"/>
          <w:b/>
        </w:rPr>
      </w:pPr>
      <w:r>
        <w:rPr>
          <w:rFonts w:hint="eastAsia" w:ascii="Arial"/>
          <w:b/>
        </w:rPr>
        <w:t>* 注：控</w:t>
      </w:r>
      <w:r>
        <w:rPr>
          <w:rFonts w:hint="eastAsia" w:ascii="Arial" w:hAnsi="Arial" w:cs="Arial"/>
          <w:b/>
        </w:rPr>
        <w:t>制柜到值班室的电缆、线槽等相关物料及敷设由甲方自理，控制柜到监控室的最远走线距离应小于</w:t>
      </w:r>
      <w:r>
        <w:rPr>
          <w:rFonts w:ascii="Arial" w:hAnsi="Arial" w:cs="Arial"/>
          <w:b/>
        </w:rPr>
        <w:t>2000</w:t>
      </w:r>
      <w:r>
        <w:rPr>
          <w:rFonts w:hint="eastAsia" w:ascii="Arial" w:hAnsi="Arial" w:cs="Arial"/>
          <w:b/>
        </w:rPr>
        <w:t>米</w:t>
      </w:r>
    </w:p>
    <w:p w14:paraId="72151489">
      <w:pPr>
        <w:ind w:left="211" w:hanging="211" w:hangingChars="100"/>
        <w:jc w:val="left"/>
        <w:rPr>
          <w:rFonts w:ascii="宋体" w:hAnsi="宋体"/>
          <w:b/>
          <w:shd w:val="pct15" w:color="auto" w:fill="FFFFFF"/>
        </w:rPr>
      </w:pPr>
    </w:p>
    <w:p w14:paraId="60061B13">
      <w:pPr>
        <w:ind w:left="211" w:hanging="211" w:hangingChars="100"/>
        <w:jc w:val="left"/>
        <w:rPr>
          <w:rFonts w:ascii="宋体" w:hAnsi="宋体"/>
          <w:b/>
          <w:shd w:val="pct15" w:color="auto" w:fill="FFFFFF"/>
        </w:rPr>
      </w:pPr>
      <w:r>
        <w:rPr>
          <w:rFonts w:hint="eastAsia" w:ascii="宋体" w:hAnsi="宋体"/>
          <w:b/>
          <w:shd w:val="pct15" w:color="auto" w:fill="FFFFFF"/>
        </w:rPr>
        <w:t>六．选配功能及其包装要求：</w:t>
      </w:r>
    </w:p>
    <w:p w14:paraId="734F5E3E">
      <w:pPr>
        <w:spacing w:line="400" w:lineRule="exact"/>
        <w:jc w:val="left"/>
        <w:rPr>
          <w:rFonts w:asciiTheme="minorEastAsia" w:hAnsiTheme="minorEastAsia" w:eastAsiaTheme="minorEastAsia"/>
          <w:b/>
        </w:rPr>
      </w:pPr>
      <w:r>
        <w:rPr>
          <w:rFonts w:asciiTheme="minorEastAsia" w:hAnsiTheme="minorEastAsia" w:eastAsiaTheme="minorEastAsia"/>
          <w:b/>
        </w:rPr>
        <w:t>1、消防员服务功能;
2、停电应急自动平层;
</w:t>
      </w:r>
      <w:r>
        <w:rPr>
          <w:rFonts w:asciiTheme="minorEastAsia" w:hAnsiTheme="minorEastAsia" w:eastAsiaTheme="minorEastAsia"/>
          <w:b/>
        </w:rPr>
        <w:br w:type="textWrapping"/>
      </w:r>
    </w:p>
    <w:p w14:paraId="425EC6AA">
      <w:pPr>
        <w:spacing w:line="400" w:lineRule="exact"/>
        <w:jc w:val="left"/>
        <w:rPr>
          <w:rFonts w:ascii="宋体" w:hAnsi="宋体"/>
        </w:rPr>
      </w:pPr>
      <w:r>
        <w:rPr>
          <w:rFonts w:hint="eastAsia"/>
          <w:b/>
        </w:rPr>
        <w:t xml:space="preserve">包装要求 ： </w:t>
      </w:r>
      <w:r>
        <w:rPr>
          <w:rFonts w:hint="eastAsia" w:asciiTheme="minorEastAsia" w:hAnsiTheme="minorEastAsia" w:eastAsiaTheme="minorEastAsia"/>
          <w:b/>
        </w:rPr>
        <w:t xml:space="preserve"> </w:t>
      </w:r>
      <w:r>
        <w:rPr>
          <w:rFonts w:asciiTheme="minorEastAsia" w:hAnsiTheme="minorEastAsia" w:eastAsiaTheme="minorEastAsia"/>
          <w:b/>
        </w:rPr>
        <w:t>国内免熏蒸钢边箱包装</w:t>
      </w:r>
    </w:p>
    <w:p w14:paraId="0906B8C5">
      <w:pPr>
        <w:adjustRightInd w:val="0"/>
        <w:snapToGrid w:val="0"/>
        <w:spacing w:line="360" w:lineRule="auto"/>
        <w:ind w:left="527" w:leftChars="50" w:hanging="422" w:hangingChars="200"/>
        <w:jc w:val="left"/>
        <w:rPr>
          <w:rFonts w:hint="eastAsia" w:ascii="宋体" w:hAnsi="宋体" w:eastAsia="宋体" w:cs="Arial"/>
          <w:b/>
          <w:szCs w:val="21"/>
        </w:rPr>
      </w:pPr>
    </w:p>
    <w:p w14:paraId="3FEDD6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908D9"/>
    <w:rsid w:val="18ED4545"/>
    <w:rsid w:val="19E07AAD"/>
    <w:rsid w:val="39B85DFB"/>
    <w:rsid w:val="3A304E87"/>
    <w:rsid w:val="56F908D9"/>
    <w:rsid w:val="59203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1354</Words>
  <Characters>1525</Characters>
  <Lines>0</Lines>
  <Paragraphs>0</Paragraphs>
  <TotalTime>12</TotalTime>
  <ScaleCrop>false</ScaleCrop>
  <LinksUpToDate>false</LinksUpToDate>
  <CharactersWithSpaces>1760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2025-06-18T09:37:00Z</dcterms:created>
  <dc:creator>Rock</dc:creator>
  <cp:lastModifiedBy>Rock</cp:lastModifiedBy>
  <dcterms:modified xsi:type="dcterms:W3CDTF">2025-06-18T10:10:34Z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17ECA0DEE22243F7AD3E86C605024B5F_13</vt:lpwstr>
  </property>
  <property fmtid="{D5CDD505-2E9C-101B-9397-08002B2CF9AE}" pid="4" name="KSOTemplateDocerSaveRecord">
    <vt:lpwstr>eyJoZGlkIjoiMjNmNzFjZGYwYTU5YzAwYzUyZjZmMmFjODcxMDk0N2IiLCJ1c2VySWQiOiI5NDkyNDU5MTMifQ==</vt:lpwstr>
  </property>
</Properties>
</file>