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贵阳市观山湖区见义勇为协会法人离任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审计竞价公告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一、项目信息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项目名称：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贵阳市观山湖区见义勇为协会法人离任审计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项目联系人及联系方式：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张翼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18785113906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报价起止时间：2025-0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9：00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 -  2025-0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24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:00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default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贵阳市观山湖区见义勇为协会</w:t>
      </w:r>
      <w:bookmarkStart w:id="1" w:name="_GoBack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供应商规模要求： -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供应商资质要求：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二、采购需求清单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2884"/>
        <w:gridCol w:w="1557"/>
        <w:gridCol w:w="1443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商品名称</w:t>
            </w:r>
          </w:p>
        </w:tc>
        <w:tc>
          <w:tcPr>
            <w:tcW w:w="16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参数要求</w:t>
            </w:r>
          </w:p>
        </w:tc>
        <w:tc>
          <w:tcPr>
            <w:tcW w:w="9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购买数量</w:t>
            </w:r>
          </w:p>
        </w:tc>
        <w:tc>
          <w:tcPr>
            <w:tcW w:w="8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控制金额(元)</w:t>
            </w:r>
          </w:p>
        </w:tc>
        <w:tc>
          <w:tcPr>
            <w:tcW w:w="5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需求品牌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会计审计</w:t>
            </w:r>
          </w:p>
        </w:tc>
        <w:tc>
          <w:tcPr>
            <w:tcW w:w="16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核心参数要求: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商品类目: 会计审计; 1:按期完成我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会法人离任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审计并出具符合国家、省、市相关规定的审计报告；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:按我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会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要求的时间及地点派驻人员进行现场审计；审计过程中，派出人员应严格按照有关工作要求实施审计工作，确保工作质量达到采购人规定的要求。</w:t>
            </w:r>
          </w:p>
        </w:tc>
        <w:tc>
          <w:tcPr>
            <w:tcW w:w="9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4800</w:t>
            </w:r>
          </w:p>
        </w:tc>
        <w:tc>
          <w:tcPr>
            <w:tcW w:w="5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30"/>
          <w:szCs w:val="30"/>
          <w:lang w:val="en-US" w:eastAsia="zh-CN" w:bidi="ar"/>
        </w:rPr>
        <w:t> 买家留言：-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附件： -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三、收货信息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送货方式:   送货上门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送货时间:   工作日09:00至17:00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送货期限:   竞价成交后7个工作日内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送货地址：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 xml:space="preserve">贵阳市观山湖区地质科技园4栋706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送货备注： -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四、商务要求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30"/>
          <w:szCs w:val="30"/>
        </w:rPr>
        <w:t>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3"/>
        <w:gridCol w:w="4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商务项目</w:t>
            </w:r>
          </w:p>
        </w:tc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商务要求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-</w:t>
            </w:r>
          </w:p>
        </w:tc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一、资格要求： 1.供应商属于企业法人、其他组织或自然人，</w:t>
            </w:r>
            <w:bookmarkStart w:id="0" w:name="OLE_LINK1"/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符合政府采购法第二十二条规定，并提供政府采购法实施条例第十七条规定资料</w:t>
            </w:r>
            <w:bookmarkEnd w:id="0"/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； 2.供应商须在中华人民共和国依法设立，具有独立法人资格的会计师事务所并具有会计师事务所执业证书； 3.供应商具有独立承担民事责任的能力； 4.具备履行合同所必需的设备和专业技术能力； 5.供应商参加本次政府采购活动前三年内，在经营活动中没有违法违规记录； 6.满足法律、行政法规规定的其他条件。 二、服务要求：1:供应商须根据我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会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实际提供完整的审计工作方案；;2:按期完成我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会法人离任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审计并出具符合国家、省、市相关规定的审计报告；3:按我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会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要求的时间及地点派驻人员进行现场审计；审计过程中，派出人员应严格按照有关工作要求实施审计工作，确保工作质量达到采购人规定的要求。 服务期：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因我会业务量较少，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合同签订之日起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7天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内向招标人出具最终审计报告。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5C0B"/>
    <w:rsid w:val="00346558"/>
    <w:rsid w:val="071747CF"/>
    <w:rsid w:val="1B191E86"/>
    <w:rsid w:val="24905C0B"/>
    <w:rsid w:val="314A5609"/>
    <w:rsid w:val="379F0F1F"/>
    <w:rsid w:val="3BA44F7F"/>
    <w:rsid w:val="440214C7"/>
    <w:rsid w:val="474B2E49"/>
    <w:rsid w:val="6A6F648C"/>
    <w:rsid w:val="71B04390"/>
    <w:rsid w:val="746F6A7E"/>
    <w:rsid w:val="7983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978</Characters>
  <Lines>0</Lines>
  <Paragraphs>0</Paragraphs>
  <TotalTime>103</TotalTime>
  <ScaleCrop>false</ScaleCrop>
  <LinksUpToDate>false</LinksUpToDate>
  <CharactersWithSpaces>1043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2025-04-11T06:07:00Z</dcterms:created>
  <dc:creator>啾啾</dc:creator>
  <cp:lastModifiedBy>Administrator</cp:lastModifiedBy>
  <cp:lastPrinted>2025-04-15T07:23:00Z</cp:lastPrinted>
  <dcterms:modified xsi:type="dcterms:W3CDTF">2025-07-23T01:34:09Z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5178E3BBAE6C4BD0A1164327506BA109_11</vt:lpwstr>
  </property>
  <property fmtid="{D5CDD505-2E9C-101B-9397-08002B2CF9AE}" pid="4" name="KSOTemplateDocerSaveRecord">
    <vt:lpwstr>eyJoZGlkIjoiZGNiYzMzMmZhMDBiZjZjMzA3YjJkZGVmMGZiNDU3ZGUiLCJ1c2VySWQiOiIxNjc2OTQ4MTMwIn0=</vt:lpwstr>
  </property>
</Properties>
</file>