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200"/>
        <w:jc w:val="center"/>
        <w:rPr>
          <w:rFonts w:hint="eastAsia" w:ascii="仿宋" w:hAnsi="仿宋" w:eastAsia="仿宋" w:cs="仿宋"/>
          <w:b/>
          <w:color w:val="000000"/>
          <w:sz w:val="48"/>
          <w:szCs w:val="48"/>
        </w:rPr>
      </w:pPr>
    </w:p>
    <w:p>
      <w:pPr>
        <w:jc w:val="center"/>
        <w:rPr>
          <w:rFonts w:hint="eastAsia" w:ascii="方正小标宋简体" w:hAnsi="方正小标宋简体" w:eastAsia="方正小标宋简体" w:cs="方正小标宋简体"/>
          <w:b w:val="0"/>
          <w:bCs w:val="0"/>
          <w:sz w:val="36"/>
          <w:szCs w:val="48"/>
          <w:lang w:val="en-US" w:eastAsia="zh-CN"/>
        </w:rPr>
      </w:pPr>
      <w:r>
        <w:rPr>
          <w:rFonts w:hint="eastAsia" w:ascii="方正小标宋简体" w:hAnsi="方正小标宋简体" w:eastAsia="方正小标宋简体" w:cs="方正小标宋简体"/>
          <w:b w:val="0"/>
          <w:bCs w:val="0"/>
          <w:sz w:val="36"/>
          <w:szCs w:val="48"/>
          <w:lang w:val="en-US" w:eastAsia="zh-CN"/>
        </w:rPr>
        <w:t>贵阳市白云区第六中学</w:t>
      </w:r>
    </w:p>
    <w:p>
      <w:pPr>
        <w:jc w:val="center"/>
        <w:rPr>
          <w:rFonts w:hint="default" w:ascii="方正小标宋简体" w:hAnsi="方正小标宋简体" w:eastAsia="方正小标宋简体" w:cs="方正小标宋简体"/>
          <w:b w:val="0"/>
          <w:bCs w:val="0"/>
          <w:sz w:val="36"/>
          <w:szCs w:val="48"/>
          <w:lang w:val="en-US" w:eastAsia="zh-CN"/>
        </w:rPr>
      </w:pPr>
      <w:r>
        <w:rPr>
          <w:rFonts w:hint="eastAsia" w:ascii="方正小标宋简体" w:hAnsi="方正小标宋简体" w:eastAsia="方正小标宋简体" w:cs="方正小标宋简体"/>
          <w:b w:val="0"/>
          <w:bCs w:val="0"/>
          <w:sz w:val="36"/>
          <w:szCs w:val="48"/>
          <w:lang w:val="en-US" w:eastAsia="zh-CN"/>
        </w:rPr>
        <w:t>智慧门禁考勤系统</w:t>
      </w:r>
      <w:r>
        <w:rPr>
          <w:rFonts w:hint="eastAsia" w:ascii="方正小标宋简体" w:hAnsi="方正小标宋简体" w:eastAsia="方正小标宋简体" w:cs="方正小标宋简体"/>
          <w:b w:val="0"/>
          <w:bCs w:val="0"/>
          <w:sz w:val="36"/>
          <w:szCs w:val="48"/>
        </w:rPr>
        <w:t>服</w:t>
      </w:r>
      <w:r>
        <w:rPr>
          <w:rFonts w:hint="eastAsia" w:ascii="方正小标宋简体" w:hAnsi="方正小标宋简体" w:eastAsia="方正小标宋简体" w:cs="方正小标宋简体"/>
          <w:b w:val="0"/>
          <w:bCs w:val="0"/>
          <w:sz w:val="36"/>
          <w:szCs w:val="48"/>
          <w:lang w:val="en-US" w:eastAsia="zh-CN"/>
        </w:rPr>
        <w:t>务采购需求</w:t>
      </w:r>
    </w:p>
    <w:p>
      <w:pPr>
        <w:numPr>
          <w:ilvl w:val="0"/>
          <w:numId w:val="0"/>
        </w:numP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一、采购内容：</w:t>
      </w:r>
    </w:p>
    <w:p>
      <w:pPr>
        <w:numPr>
          <w:ilvl w:val="0"/>
          <w:numId w:val="1"/>
        </w:numPr>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本次</w:t>
      </w:r>
      <w:r>
        <w:rPr>
          <w:rFonts w:hint="eastAsia" w:ascii="仿宋" w:hAnsi="仿宋" w:eastAsia="仿宋" w:cs="仿宋"/>
          <w:sz w:val="24"/>
          <w:szCs w:val="24"/>
          <w:lang w:val="en-US" w:eastAsia="zh-CN"/>
        </w:rPr>
        <w:t>服务</w:t>
      </w:r>
      <w:r>
        <w:rPr>
          <w:rFonts w:hint="eastAsia" w:ascii="仿宋" w:hAnsi="仿宋" w:eastAsia="仿宋" w:cs="仿宋"/>
          <w:sz w:val="24"/>
          <w:szCs w:val="24"/>
        </w:rPr>
        <w:t xml:space="preserve">项目需将人脸识别闸机的管理平台与教育局安稳处融合平台对接打通。 </w:t>
      </w:r>
    </w:p>
    <w:p>
      <w:pPr>
        <w:numPr>
          <w:ilvl w:val="0"/>
          <w:numId w:val="1"/>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 xml:space="preserve">日常学生进出考勤明细由人脸识别闸机管理平台进行统计并推送至教育局管理平台，通过管理平台定向推送至指定的管理人员及家长。 </w:t>
      </w:r>
    </w:p>
    <w:p>
      <w:pPr>
        <w:numPr>
          <w:ilvl w:val="0"/>
          <w:numId w:val="1"/>
        </w:num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val="en-US" w:eastAsia="zh-CN"/>
        </w:rPr>
        <w:t>服务</w:t>
      </w:r>
      <w:r>
        <w:rPr>
          <w:rFonts w:hint="eastAsia" w:ascii="仿宋" w:hAnsi="仿宋" w:eastAsia="仿宋" w:cs="仿宋"/>
          <w:sz w:val="24"/>
          <w:szCs w:val="24"/>
        </w:rPr>
        <w:t>项目设计应用系统，学生考勤管理平台。本方案规划以学生考勤平台作为设备管理平台和应用平台，负责学校到离校考勤。同时，考勤管理平台做好数据推送接口，可将考勤数据推送至教育局联网平台。</w:t>
      </w:r>
    </w:p>
    <w:p>
      <w:pPr>
        <w:numPr>
          <w:ilvl w:val="0"/>
          <w:numId w:val="1"/>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本</w:t>
      </w:r>
      <w:r>
        <w:rPr>
          <w:rFonts w:hint="eastAsia" w:ascii="仿宋" w:hAnsi="仿宋" w:eastAsia="仿宋" w:cs="仿宋"/>
          <w:sz w:val="24"/>
          <w:szCs w:val="24"/>
          <w:lang w:val="en-US" w:eastAsia="zh-CN"/>
        </w:rPr>
        <w:t>服务</w:t>
      </w:r>
      <w:r>
        <w:rPr>
          <w:rFonts w:hint="eastAsia" w:ascii="仿宋" w:hAnsi="仿宋" w:eastAsia="仿宋" w:cs="仿宋"/>
          <w:sz w:val="24"/>
          <w:szCs w:val="24"/>
        </w:rPr>
        <w:t>项目</w:t>
      </w:r>
      <w:r>
        <w:rPr>
          <w:rFonts w:hint="eastAsia" w:ascii="仿宋" w:hAnsi="仿宋" w:eastAsia="仿宋" w:cs="仿宋"/>
          <w:sz w:val="24"/>
          <w:szCs w:val="24"/>
          <w:lang w:val="en-US" w:eastAsia="zh-CN"/>
        </w:rPr>
        <w:t>提供20M互联网安全专线（保障考勤数据安全上传）。</w:t>
      </w:r>
    </w:p>
    <w:p>
      <w:pPr>
        <w:numPr>
          <w:ilvl w:val="0"/>
          <w:numId w:val="1"/>
        </w:numPr>
        <w:ind w:left="0" w:leftChars="0" w:firstLine="0" w:firstLineChars="0"/>
        <w:rPr>
          <w:rFonts w:hint="default" w:ascii="仿宋" w:hAnsi="仿宋" w:eastAsia="仿宋" w:cs="仿宋"/>
          <w:b/>
          <w:color w:val="000000"/>
          <w:sz w:val="24"/>
          <w:szCs w:val="24"/>
          <w:lang w:val="en-US" w:eastAsia="zh-CN"/>
        </w:rPr>
      </w:pPr>
      <w:r>
        <w:rPr>
          <w:rFonts w:hint="eastAsia" w:ascii="仿宋" w:hAnsi="仿宋" w:eastAsia="仿宋" w:cs="仿宋"/>
          <w:sz w:val="24"/>
          <w:szCs w:val="24"/>
        </w:rPr>
        <w:t>服务期限内，涉及本次服务采购的所有硬件、软件及网络服务均由服务供应商提供和保修，产生的维修维护费用学校一律不予承担。系统如发生故障，服务供应商应在24小时内完成维修。</w:t>
      </w:r>
    </w:p>
    <w:p>
      <w:pPr>
        <w:numPr>
          <w:ilvl w:val="0"/>
          <w:numId w:val="0"/>
        </w:numPr>
        <w:ind w:leftChars="0"/>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二、参数及商务要求：</w:t>
      </w:r>
    </w:p>
    <w:tbl>
      <w:tblPr>
        <w:tblStyle w:val="10"/>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4854"/>
        <w:gridCol w:w="991"/>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noWrap w:val="0"/>
            <w:vAlign w:val="center"/>
          </w:tcPr>
          <w:p>
            <w:pPr>
              <w:keepNext w:val="0"/>
              <w:keepLines w:val="0"/>
              <w:widowControl/>
              <w:suppressLineNumbers w:val="0"/>
              <w:jc w:val="both"/>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2"/>
                <w:sz w:val="21"/>
                <w:szCs w:val="21"/>
                <w:u w:val="none"/>
                <w:lang w:val="en-US" w:eastAsia="zh-CN" w:bidi="ar-SA"/>
              </w:rPr>
              <w:t>项目名称</w:t>
            </w:r>
          </w:p>
        </w:tc>
        <w:tc>
          <w:tcPr>
            <w:tcW w:w="4854" w:type="dxa"/>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参数说明</w:t>
            </w:r>
          </w:p>
        </w:tc>
        <w:tc>
          <w:tcPr>
            <w:tcW w:w="991" w:type="dxa"/>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单位</w:t>
            </w:r>
          </w:p>
        </w:tc>
        <w:tc>
          <w:tcPr>
            <w:tcW w:w="728" w:type="dxa"/>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194" w:type="dxa"/>
            <w:noWrap w:val="0"/>
            <w:vAlign w:val="center"/>
          </w:tcPr>
          <w:p>
            <w:pPr>
              <w:keepNext w:val="0"/>
              <w:keepLines w:val="0"/>
              <w:widowControl/>
              <w:numPr>
                <w:ilvl w:val="0"/>
                <w:numId w:val="0"/>
              </w:numPr>
              <w:suppressLineNumbers w:val="0"/>
              <w:ind w:firstLine="210" w:firstLineChars="1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人脸考勤终端</w:t>
            </w:r>
          </w:p>
        </w:tc>
        <w:tc>
          <w:tcPr>
            <w:tcW w:w="4854" w:type="dxa"/>
            <w:noWrap w:val="0"/>
            <w:vAlign w:val="center"/>
          </w:tcPr>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支持双目活体检测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2.支持强逆光环境下人员运动人脸追踪曝光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3.精准人脸识别,人脸识别时间小于0.5s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4.IP65级防尘放水</w:t>
            </w:r>
          </w:p>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内置国产CPU </w:t>
            </w:r>
          </w:p>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采用LINUX操作系统，系统稳定 </w:t>
            </w:r>
          </w:p>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H.265编码格式视频流通过ONVIF协议、GB28181协议直接连接NVR等存储设备 </w:t>
            </w:r>
          </w:p>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支持TF卡本地存储，图片连续存储1年、视频连续存储1个月或更长（和选配TF卡容量有关） </w:t>
            </w:r>
          </w:p>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平均无故障运行时间 MTBF＞50000h </w:t>
            </w:r>
          </w:p>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8寸IPS全视角高清显示屏，图像无拖影、无延迟</w:t>
            </w:r>
          </w:p>
          <w:p>
            <w:pPr>
              <w:keepNext w:val="0"/>
              <w:keepLines w:val="0"/>
              <w:widowControl/>
              <w:numPr>
                <w:ilvl w:val="0"/>
                <w:numId w:val="2"/>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支持24000+的人脸比对库及16万条识别记录 </w:t>
            </w:r>
          </w:p>
        </w:tc>
        <w:tc>
          <w:tcPr>
            <w:tcW w:w="9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台</w:t>
            </w:r>
          </w:p>
        </w:tc>
        <w:tc>
          <w:tcPr>
            <w:tcW w:w="728" w:type="dxa"/>
            <w:shd w:val="clear" w:color="auto" w:fill="auto"/>
            <w:noWrap w:val="0"/>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194" w:type="dxa"/>
            <w:noWrap w:val="0"/>
            <w:vAlign w:val="center"/>
          </w:tcPr>
          <w:p>
            <w:pPr>
              <w:keepNext w:val="0"/>
              <w:keepLines w:val="0"/>
              <w:widowControl/>
              <w:numPr>
                <w:ilvl w:val="0"/>
                <w:numId w:val="0"/>
              </w:numPr>
              <w:suppressLineNumbers w:val="0"/>
              <w:ind w:firstLine="210" w:firstLineChars="1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门禁闸机</w:t>
            </w:r>
          </w:p>
        </w:tc>
        <w:tc>
          <w:tcPr>
            <w:tcW w:w="4854" w:type="dxa"/>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全部采用304不锈钢材质，依据防潮、防尘、防水国际规范设计；具有零位自检功能，方便用户维护及使用2.非法进入有报警提示功能；3断电自动开闸功能;4.红外防夹功能，在伸缩挡板复位的过程中遇阻时，在规定的时间内电机自动停止工作，重开电自动检测零位。</w:t>
            </w:r>
          </w:p>
        </w:tc>
        <w:tc>
          <w:tcPr>
            <w:tcW w:w="9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通道</w:t>
            </w:r>
          </w:p>
        </w:tc>
        <w:tc>
          <w:tcPr>
            <w:tcW w:w="728" w:type="dxa"/>
            <w:shd w:val="clear" w:color="auto" w:fill="auto"/>
            <w:noWrap w:val="0"/>
            <w:vAlign w:val="center"/>
          </w:tcPr>
          <w:p>
            <w:pPr>
              <w:keepNext w:val="0"/>
              <w:keepLines w:val="0"/>
              <w:widowControl/>
              <w:suppressLineNumbers w:val="0"/>
              <w:jc w:val="both"/>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94" w:type="dxa"/>
            <w:noWrap w:val="0"/>
            <w:vAlign w:val="top"/>
          </w:tcPr>
          <w:p>
            <w:pPr>
              <w:pStyle w:val="17"/>
              <w:numPr>
                <w:ilvl w:val="0"/>
                <w:numId w:val="0"/>
              </w:numPr>
              <w:ind w:firstLine="210" w:firstLineChars="100"/>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安装及安装要求</w:t>
            </w:r>
          </w:p>
        </w:tc>
        <w:tc>
          <w:tcPr>
            <w:tcW w:w="4854" w:type="dxa"/>
            <w:noWrap w:val="0"/>
            <w:vAlign w:val="center"/>
          </w:tcPr>
          <w:p>
            <w:pPr>
              <w:pStyle w:val="17"/>
              <w:numPr>
                <w:ilvl w:val="0"/>
                <w:numId w:val="0"/>
              </w:numPr>
              <w:jc w:val="both"/>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要求供应商按照学校要求提供安装服务； 安装在学校的两边，每组3个通道闸机；3天内完成按装并启用。</w:t>
            </w:r>
          </w:p>
        </w:tc>
        <w:tc>
          <w:tcPr>
            <w:tcW w:w="991" w:type="dxa"/>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通道</w:t>
            </w:r>
          </w:p>
        </w:tc>
        <w:tc>
          <w:tcPr>
            <w:tcW w:w="728" w:type="dxa"/>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194" w:type="dxa"/>
            <w:noWrap w:val="0"/>
            <w:vAlign w:val="top"/>
          </w:tcPr>
          <w:p>
            <w:pPr>
              <w:pStyle w:val="17"/>
              <w:numPr>
                <w:ilvl w:val="0"/>
                <w:numId w:val="0"/>
              </w:numPr>
              <w:ind w:firstLine="210" w:firstLineChars="100"/>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网络专线</w:t>
            </w:r>
          </w:p>
        </w:tc>
        <w:tc>
          <w:tcPr>
            <w:tcW w:w="4854" w:type="dxa"/>
            <w:noWrap w:val="0"/>
            <w:vAlign w:val="center"/>
          </w:tcPr>
          <w:p>
            <w:pPr>
              <w:pStyle w:val="17"/>
              <w:numPr>
                <w:ilvl w:val="0"/>
                <w:numId w:val="0"/>
              </w:num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 安全专线上下行速率20M</w:t>
            </w:r>
          </w:p>
        </w:tc>
        <w:tc>
          <w:tcPr>
            <w:tcW w:w="991" w:type="dxa"/>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条</w:t>
            </w:r>
          </w:p>
        </w:tc>
        <w:tc>
          <w:tcPr>
            <w:tcW w:w="728" w:type="dxa"/>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194" w:type="dxa"/>
            <w:noWrap w:val="0"/>
            <w:vAlign w:val="top"/>
          </w:tcPr>
          <w:p>
            <w:pPr>
              <w:pStyle w:val="17"/>
              <w:numPr>
                <w:ilvl w:val="0"/>
                <w:numId w:val="0"/>
              </w:numP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座机/移动座机</w:t>
            </w:r>
          </w:p>
        </w:tc>
        <w:tc>
          <w:tcPr>
            <w:tcW w:w="4854" w:type="dxa"/>
            <w:noWrap w:val="0"/>
            <w:vAlign w:val="center"/>
          </w:tcPr>
          <w:p>
            <w:pPr>
              <w:pStyle w:val="17"/>
              <w:numPr>
                <w:ilvl w:val="0"/>
                <w:numId w:val="0"/>
              </w:num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提供固话或移动座机3部，每月通话时间700分钟。</w:t>
            </w:r>
          </w:p>
        </w:tc>
        <w:tc>
          <w:tcPr>
            <w:tcW w:w="991" w:type="dxa"/>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台</w:t>
            </w:r>
          </w:p>
        </w:tc>
        <w:tc>
          <w:tcPr>
            <w:tcW w:w="728" w:type="dxa"/>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restart"/>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平台功能及维护要求</w:t>
            </w:r>
          </w:p>
        </w:tc>
        <w:tc>
          <w:tcPr>
            <w:tcW w:w="4854" w:type="dxa"/>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1.人脸识别考勤，只有本校师生才能正常考勤</w:t>
            </w:r>
          </w:p>
        </w:tc>
        <w:tc>
          <w:tcPr>
            <w:tcW w:w="991"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套</w:t>
            </w:r>
          </w:p>
        </w:tc>
        <w:tc>
          <w:tcPr>
            <w:tcW w:w="728" w:type="dxa"/>
            <w:vMerge w:val="restart"/>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p>
        </w:tc>
        <w:tc>
          <w:tcPr>
            <w:tcW w:w="4854" w:type="dxa"/>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2.通行策略设置，可根据对象和时间段进行设置是否可通行。如可设置12:00-13:00，有100个学生可在大门正常通行，但其他未设置的学生，在这个时间段报无权限通行.</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p>
        </w:tc>
        <w:tc>
          <w:tcPr>
            <w:tcW w:w="4854" w:type="dxa"/>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3.支持在线请假与通行策略联动，在不可通行时间段，请假了的学生，可报正常通行。且请假信息实时一对一通知家长。</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p>
        </w:tc>
        <w:tc>
          <w:tcPr>
            <w:tcW w:w="4854" w:type="dxa"/>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4.进出校考勤信息一对一推送到家长手机上。在网络正常的情况下，学生刷脸成功后，一分钟内能推送家长微信，家长能看到孩子进出校时间及实时相片。</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p>
        </w:tc>
        <w:tc>
          <w:tcPr>
            <w:tcW w:w="4854" w:type="dxa"/>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全校师生考勤统计及异常不在校预警；对于未到校学生30分钟内再次提醒家长，学校领导能在手机上随时查看，全校学生的实到、应到‘、请假、缺勤情况及某个学生信息考勤记录；班主任查看本班学生，并能对学生在校状态做修改。后台要能随时导出晨午检报表，学生请假列表及就医情况等。</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p>
        </w:tc>
        <w:tc>
          <w:tcPr>
            <w:tcW w:w="4854" w:type="dxa"/>
            <w:noWrap w:val="0"/>
            <w:vAlign w:val="center"/>
          </w:tcPr>
          <w:p>
            <w:pPr>
              <w:pStyle w:val="17"/>
              <w:numPr>
                <w:ilvl w:val="0"/>
                <w:numId w:val="0"/>
              </w:numPr>
              <w:jc w:val="both"/>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6.支持班主任修改本班学生信息并可以根据学生姓名给学生拍照，拍照后自动进入系统。</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pStyle w:val="17"/>
              <w:numPr>
                <w:ilvl w:val="0"/>
                <w:numId w:val="0"/>
              </w:numPr>
              <w:jc w:val="both"/>
              <w:rPr>
                <w:rFonts w:hint="eastAsia" w:ascii="仿宋" w:hAnsi="仿宋" w:eastAsia="仿宋" w:cs="仿宋"/>
                <w:b w:val="0"/>
                <w:bCs w:val="0"/>
                <w:sz w:val="21"/>
                <w:szCs w:val="21"/>
                <w:vertAlign w:val="baseline"/>
                <w:lang w:val="en-US" w:eastAsia="zh-CN"/>
              </w:rPr>
            </w:pPr>
          </w:p>
        </w:tc>
        <w:tc>
          <w:tcPr>
            <w:tcW w:w="4854" w:type="dxa"/>
            <w:noWrap w:val="0"/>
            <w:vAlign w:val="center"/>
          </w:tcPr>
          <w:p>
            <w:pPr>
              <w:pStyle w:val="17"/>
              <w:numPr>
                <w:ilvl w:val="0"/>
                <w:numId w:val="0"/>
              </w:numPr>
              <w:jc w:val="both"/>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7、能接入”贵阳市智慧教育大数据融合分析平台”</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p>
        </w:tc>
        <w:tc>
          <w:tcPr>
            <w:tcW w:w="4854" w:type="dxa"/>
            <w:noWrap w:val="0"/>
            <w:vAlign w:val="center"/>
          </w:tcPr>
          <w:p>
            <w:pPr>
              <w:pStyle w:val="17"/>
              <w:numPr>
                <w:ilvl w:val="0"/>
                <w:numId w:val="0"/>
              </w:numPr>
              <w:jc w:val="both"/>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8.根据系统进校要求，需提供平台在教育部备案的备案号，并过提供三级等保证书。</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p>
        </w:tc>
        <w:tc>
          <w:tcPr>
            <w:tcW w:w="4854" w:type="dxa"/>
            <w:noWrap w:val="0"/>
            <w:vAlign w:val="center"/>
          </w:tcPr>
          <w:p>
            <w:pPr>
              <w:pStyle w:val="17"/>
              <w:numPr>
                <w:ilvl w:val="0"/>
                <w:numId w:val="0"/>
              </w:numPr>
              <w:jc w:val="both"/>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9.支持通知通告及家长签字汇总功能；及</w:t>
            </w:r>
            <w:bookmarkStart w:id="0" w:name="_GoBack"/>
            <w:bookmarkEnd w:id="0"/>
            <w:r>
              <w:rPr>
                <w:rFonts w:hint="eastAsia" w:ascii="仿宋" w:hAnsi="仿宋" w:eastAsia="仿宋" w:cs="仿宋"/>
                <w:b w:val="0"/>
                <w:bCs w:val="0"/>
                <w:color w:val="auto"/>
                <w:sz w:val="21"/>
                <w:szCs w:val="21"/>
                <w:vertAlign w:val="baseline"/>
                <w:lang w:val="en-US" w:eastAsia="zh-CN"/>
              </w:rPr>
              <w:t>学校一键将告家长书发给所有家长，家长在手机上完成签字并汇总.</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vMerge w:val="continue"/>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p>
        </w:tc>
        <w:tc>
          <w:tcPr>
            <w:tcW w:w="4854" w:type="dxa"/>
            <w:noWrap w:val="0"/>
            <w:vAlign w:val="center"/>
          </w:tcPr>
          <w:p>
            <w:pPr>
              <w:pStyle w:val="17"/>
              <w:numPr>
                <w:ilvl w:val="0"/>
                <w:numId w:val="0"/>
              </w:numPr>
              <w:jc w:val="both"/>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10.以上功能需提供实时演示。</w:t>
            </w:r>
          </w:p>
        </w:tc>
        <w:tc>
          <w:tcPr>
            <w:tcW w:w="991"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28" w:type="dxa"/>
            <w:vMerge w:val="continue"/>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p>
        </w:tc>
        <w:tc>
          <w:tcPr>
            <w:tcW w:w="4854" w:type="dxa"/>
            <w:noWrap w:val="0"/>
            <w:vAlign w:val="center"/>
          </w:tcPr>
          <w:p>
            <w:pPr>
              <w:pStyle w:val="17"/>
              <w:numPr>
                <w:ilvl w:val="0"/>
                <w:numId w:val="0"/>
              </w:numPr>
              <w:jc w:val="both"/>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11.能与数字校园其他功能融合。</w:t>
            </w:r>
          </w:p>
        </w:tc>
        <w:tc>
          <w:tcPr>
            <w:tcW w:w="991" w:type="dxa"/>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28" w:type="dxa"/>
            <w:noWrap w:val="0"/>
            <w:vAlign w:val="center"/>
          </w:tcPr>
          <w:p>
            <w:pPr>
              <w:pStyle w:val="17"/>
              <w:numPr>
                <w:ilvl w:val="0"/>
                <w:numId w:val="0"/>
              </w:numPr>
              <w:jc w:val="center"/>
              <w:rPr>
                <w:rFonts w:hint="eastAsia" w:ascii="仿宋" w:hAnsi="仿宋" w:eastAsia="仿宋" w:cs="仿宋"/>
                <w:b w:val="0"/>
                <w:bCs w:val="0"/>
                <w:sz w:val="21"/>
                <w:szCs w:val="21"/>
                <w:vertAlign w:val="baseline"/>
                <w:lang w:val="en-US" w:eastAsia="zh-CN"/>
              </w:rPr>
            </w:pPr>
          </w:p>
        </w:tc>
      </w:tr>
    </w:tbl>
    <w:p>
      <w:pPr>
        <w:numPr>
          <w:ilvl w:val="0"/>
          <w:numId w:val="0"/>
        </w:numPr>
        <w:rPr>
          <w:rFonts w:hint="eastAsia" w:ascii="仿宋" w:hAnsi="仿宋" w:eastAsia="仿宋" w:cs="仿宋"/>
          <w:b/>
          <w:color w:val="000000"/>
          <w:sz w:val="24"/>
          <w:szCs w:val="24"/>
          <w:lang w:val="en-US" w:eastAsia="zh-CN"/>
        </w:rPr>
      </w:pPr>
    </w:p>
    <w:p>
      <w:pPr>
        <w:jc w:val="right"/>
        <w:rPr>
          <w:rFonts w:hint="eastAsia" w:ascii="宋体" w:hAnsi="宋体" w:eastAsia="宋体" w:cs="宋体"/>
          <w:b w:val="0"/>
          <w:bCs w:val="0"/>
          <w:sz w:val="28"/>
          <w:szCs w:val="28"/>
          <w:lang w:val="en-US" w:eastAsia="zh-CN"/>
        </w:rPr>
      </w:pPr>
    </w:p>
    <w:sectPr>
      <w:footerReference r:id="rId3" w:type="default"/>
      <w:pgSz w:w="11906" w:h="16838"/>
      <w:pgMar w:top="600" w:right="1486" w:bottom="8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EC7A9"/>
    <w:multiLevelType w:val="singleLevel"/>
    <w:tmpl w:val="A88EC7A9"/>
    <w:lvl w:ilvl="0" w:tentative="0">
      <w:start w:val="1"/>
      <w:numFmt w:val="decimal"/>
      <w:lvlText w:val="%1."/>
      <w:lvlJc w:val="left"/>
      <w:pPr>
        <w:tabs>
          <w:tab w:val="left" w:pos="312"/>
        </w:tabs>
      </w:pPr>
    </w:lvl>
  </w:abstractNum>
  <w:abstractNum w:abstractNumId="1">
    <w:nsid w:val="C10E4B85"/>
    <w:multiLevelType w:val="singleLevel"/>
    <w:tmpl w:val="C10E4B85"/>
    <w:lvl w:ilvl="0" w:tentative="0">
      <w:start w:val="1"/>
      <w:numFmt w:val="chineseCounting"/>
      <w:suff w:val="nothing"/>
      <w:lvlText w:val="（%1）"/>
      <w:lvlJc w:val="left"/>
      <w:rPr>
        <w:rFonts w:hint="eastAsia"/>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00000"/>
    <w:rsid w:val="00134FF3"/>
    <w:rsid w:val="001B0876"/>
    <w:rsid w:val="00320BE2"/>
    <w:rsid w:val="00475304"/>
    <w:rsid w:val="006156CC"/>
    <w:rsid w:val="00693CB3"/>
    <w:rsid w:val="00732078"/>
    <w:rsid w:val="00780CC6"/>
    <w:rsid w:val="008A38AD"/>
    <w:rsid w:val="00960883"/>
    <w:rsid w:val="009E18B7"/>
    <w:rsid w:val="00A14719"/>
    <w:rsid w:val="00A80820"/>
    <w:rsid w:val="00B354EA"/>
    <w:rsid w:val="00B47476"/>
    <w:rsid w:val="00D00396"/>
    <w:rsid w:val="00ED1F99"/>
    <w:rsid w:val="00FB60AC"/>
    <w:rsid w:val="010345F9"/>
    <w:rsid w:val="017D6B8B"/>
    <w:rsid w:val="017E2A82"/>
    <w:rsid w:val="018E793E"/>
    <w:rsid w:val="019536D9"/>
    <w:rsid w:val="019C59AF"/>
    <w:rsid w:val="01D84F6B"/>
    <w:rsid w:val="020B6788"/>
    <w:rsid w:val="022407D5"/>
    <w:rsid w:val="0241242E"/>
    <w:rsid w:val="025340DF"/>
    <w:rsid w:val="02586C81"/>
    <w:rsid w:val="02977228"/>
    <w:rsid w:val="02B0683A"/>
    <w:rsid w:val="02E87515"/>
    <w:rsid w:val="030546CA"/>
    <w:rsid w:val="03327FC8"/>
    <w:rsid w:val="033572C1"/>
    <w:rsid w:val="033E47FD"/>
    <w:rsid w:val="036A2970"/>
    <w:rsid w:val="03720CB3"/>
    <w:rsid w:val="03AC38D7"/>
    <w:rsid w:val="03B0518F"/>
    <w:rsid w:val="03B4696C"/>
    <w:rsid w:val="03C52BEB"/>
    <w:rsid w:val="03D10ABE"/>
    <w:rsid w:val="03DC38F5"/>
    <w:rsid w:val="03F111A2"/>
    <w:rsid w:val="043D6C25"/>
    <w:rsid w:val="043F0A1E"/>
    <w:rsid w:val="04453B8B"/>
    <w:rsid w:val="044B421A"/>
    <w:rsid w:val="04862D7A"/>
    <w:rsid w:val="04893CFE"/>
    <w:rsid w:val="048963D7"/>
    <w:rsid w:val="04902956"/>
    <w:rsid w:val="04937E91"/>
    <w:rsid w:val="04C72DF6"/>
    <w:rsid w:val="04CB38F5"/>
    <w:rsid w:val="04D40607"/>
    <w:rsid w:val="04DC5D07"/>
    <w:rsid w:val="04F81462"/>
    <w:rsid w:val="05052A24"/>
    <w:rsid w:val="051E6510"/>
    <w:rsid w:val="053A5CE9"/>
    <w:rsid w:val="05631463"/>
    <w:rsid w:val="05753B42"/>
    <w:rsid w:val="0578144E"/>
    <w:rsid w:val="05812B41"/>
    <w:rsid w:val="05B47F69"/>
    <w:rsid w:val="05B70EED"/>
    <w:rsid w:val="05D05B37"/>
    <w:rsid w:val="05F31F38"/>
    <w:rsid w:val="06157E9E"/>
    <w:rsid w:val="061720D9"/>
    <w:rsid w:val="06212B1B"/>
    <w:rsid w:val="063524CC"/>
    <w:rsid w:val="064A1FDB"/>
    <w:rsid w:val="065202F6"/>
    <w:rsid w:val="06596AB2"/>
    <w:rsid w:val="065A548B"/>
    <w:rsid w:val="0671705A"/>
    <w:rsid w:val="06773623"/>
    <w:rsid w:val="06B80D8B"/>
    <w:rsid w:val="06DD4EC3"/>
    <w:rsid w:val="06F02F45"/>
    <w:rsid w:val="07124D6D"/>
    <w:rsid w:val="0743057C"/>
    <w:rsid w:val="07800C9E"/>
    <w:rsid w:val="0782542A"/>
    <w:rsid w:val="07C71F52"/>
    <w:rsid w:val="07C817EA"/>
    <w:rsid w:val="082409F4"/>
    <w:rsid w:val="082C76F8"/>
    <w:rsid w:val="084B75D9"/>
    <w:rsid w:val="084E626A"/>
    <w:rsid w:val="08556BB2"/>
    <w:rsid w:val="088840F9"/>
    <w:rsid w:val="088A749C"/>
    <w:rsid w:val="088D253E"/>
    <w:rsid w:val="089C29B5"/>
    <w:rsid w:val="08A03E34"/>
    <w:rsid w:val="08C21EF9"/>
    <w:rsid w:val="08C461D1"/>
    <w:rsid w:val="08F303AA"/>
    <w:rsid w:val="09016A4C"/>
    <w:rsid w:val="090F0B19"/>
    <w:rsid w:val="09310484"/>
    <w:rsid w:val="093374B8"/>
    <w:rsid w:val="09572EB5"/>
    <w:rsid w:val="09607537"/>
    <w:rsid w:val="09691CA9"/>
    <w:rsid w:val="09716732"/>
    <w:rsid w:val="099C7102"/>
    <w:rsid w:val="09A45C60"/>
    <w:rsid w:val="09B74C81"/>
    <w:rsid w:val="09CA474D"/>
    <w:rsid w:val="09DB0338"/>
    <w:rsid w:val="09FD62EE"/>
    <w:rsid w:val="0A02689A"/>
    <w:rsid w:val="0A1B3564"/>
    <w:rsid w:val="0A3B5614"/>
    <w:rsid w:val="0A6463A6"/>
    <w:rsid w:val="0A7829F1"/>
    <w:rsid w:val="0ADA6D4F"/>
    <w:rsid w:val="0B095527"/>
    <w:rsid w:val="0B14282C"/>
    <w:rsid w:val="0BA42792"/>
    <w:rsid w:val="0BC64809"/>
    <w:rsid w:val="0BC71F3A"/>
    <w:rsid w:val="0BCE69AF"/>
    <w:rsid w:val="0BD219A3"/>
    <w:rsid w:val="0BD6648B"/>
    <w:rsid w:val="0BF132A6"/>
    <w:rsid w:val="0C1A0B1F"/>
    <w:rsid w:val="0C297F22"/>
    <w:rsid w:val="0C2B1301"/>
    <w:rsid w:val="0C311F07"/>
    <w:rsid w:val="0C347D9F"/>
    <w:rsid w:val="0C451165"/>
    <w:rsid w:val="0C485366"/>
    <w:rsid w:val="0C6A214D"/>
    <w:rsid w:val="0CA40B77"/>
    <w:rsid w:val="0CAB05A7"/>
    <w:rsid w:val="0CAB5188"/>
    <w:rsid w:val="0CB42FE4"/>
    <w:rsid w:val="0CC954FA"/>
    <w:rsid w:val="0CD143AE"/>
    <w:rsid w:val="0CEF2A86"/>
    <w:rsid w:val="0D406827"/>
    <w:rsid w:val="0D4841F9"/>
    <w:rsid w:val="0D7B0568"/>
    <w:rsid w:val="0D9F467B"/>
    <w:rsid w:val="0DD17CC7"/>
    <w:rsid w:val="0DD605F1"/>
    <w:rsid w:val="0E46377B"/>
    <w:rsid w:val="0E4A2181"/>
    <w:rsid w:val="0E5523C1"/>
    <w:rsid w:val="0E685DA0"/>
    <w:rsid w:val="0E934E70"/>
    <w:rsid w:val="0EAD387C"/>
    <w:rsid w:val="0ECF5F55"/>
    <w:rsid w:val="0EF51920"/>
    <w:rsid w:val="0EFA5ED9"/>
    <w:rsid w:val="0F20466E"/>
    <w:rsid w:val="0F2C75EB"/>
    <w:rsid w:val="0F355602"/>
    <w:rsid w:val="0F5B1FBE"/>
    <w:rsid w:val="0F6506C7"/>
    <w:rsid w:val="0F712382"/>
    <w:rsid w:val="0F7D25CB"/>
    <w:rsid w:val="0FA201B4"/>
    <w:rsid w:val="0FB0097F"/>
    <w:rsid w:val="0FDC3811"/>
    <w:rsid w:val="0FE13069"/>
    <w:rsid w:val="0FE268D2"/>
    <w:rsid w:val="0FE7102C"/>
    <w:rsid w:val="101E3DAE"/>
    <w:rsid w:val="10362724"/>
    <w:rsid w:val="103B154F"/>
    <w:rsid w:val="105656D9"/>
    <w:rsid w:val="10667503"/>
    <w:rsid w:val="108F23BB"/>
    <w:rsid w:val="110747A8"/>
    <w:rsid w:val="112C4280"/>
    <w:rsid w:val="112D573C"/>
    <w:rsid w:val="11360C84"/>
    <w:rsid w:val="113A0491"/>
    <w:rsid w:val="115A3AE7"/>
    <w:rsid w:val="11631309"/>
    <w:rsid w:val="11823FBE"/>
    <w:rsid w:val="119009ED"/>
    <w:rsid w:val="11953E67"/>
    <w:rsid w:val="11A974FA"/>
    <w:rsid w:val="11AC730F"/>
    <w:rsid w:val="11BB3ECD"/>
    <w:rsid w:val="11C81C0F"/>
    <w:rsid w:val="11D74CC0"/>
    <w:rsid w:val="11FD1E01"/>
    <w:rsid w:val="12266F4A"/>
    <w:rsid w:val="122B1DDC"/>
    <w:rsid w:val="123148D4"/>
    <w:rsid w:val="127D0ADE"/>
    <w:rsid w:val="127D7738"/>
    <w:rsid w:val="12A03DA8"/>
    <w:rsid w:val="12AD766B"/>
    <w:rsid w:val="12B15CFA"/>
    <w:rsid w:val="12D03C66"/>
    <w:rsid w:val="132F0CA4"/>
    <w:rsid w:val="13474DA3"/>
    <w:rsid w:val="134B7CB5"/>
    <w:rsid w:val="135116A6"/>
    <w:rsid w:val="135D59D1"/>
    <w:rsid w:val="136679E5"/>
    <w:rsid w:val="1372093A"/>
    <w:rsid w:val="137A2D83"/>
    <w:rsid w:val="13B41C63"/>
    <w:rsid w:val="13B722DB"/>
    <w:rsid w:val="13CC1508"/>
    <w:rsid w:val="13D1342A"/>
    <w:rsid w:val="13D20568"/>
    <w:rsid w:val="13F058C2"/>
    <w:rsid w:val="13F5502B"/>
    <w:rsid w:val="13FC4407"/>
    <w:rsid w:val="13FF2FDC"/>
    <w:rsid w:val="14280D53"/>
    <w:rsid w:val="14325EBA"/>
    <w:rsid w:val="143457FC"/>
    <w:rsid w:val="14633053"/>
    <w:rsid w:val="149669D6"/>
    <w:rsid w:val="149D5BBE"/>
    <w:rsid w:val="151350A2"/>
    <w:rsid w:val="151F2349"/>
    <w:rsid w:val="156B38E3"/>
    <w:rsid w:val="156F0C08"/>
    <w:rsid w:val="15A2310E"/>
    <w:rsid w:val="15AA7BC7"/>
    <w:rsid w:val="15B424CD"/>
    <w:rsid w:val="15D30C8E"/>
    <w:rsid w:val="160C0F7B"/>
    <w:rsid w:val="16314F6C"/>
    <w:rsid w:val="1666200B"/>
    <w:rsid w:val="166727E5"/>
    <w:rsid w:val="166E2995"/>
    <w:rsid w:val="166F1ADC"/>
    <w:rsid w:val="167A2A44"/>
    <w:rsid w:val="169C79B2"/>
    <w:rsid w:val="16A6065A"/>
    <w:rsid w:val="16B10CC5"/>
    <w:rsid w:val="16B46578"/>
    <w:rsid w:val="16B6702F"/>
    <w:rsid w:val="16F92E7F"/>
    <w:rsid w:val="173F6931"/>
    <w:rsid w:val="174B09A8"/>
    <w:rsid w:val="174E3BBE"/>
    <w:rsid w:val="17560BFD"/>
    <w:rsid w:val="177F7C68"/>
    <w:rsid w:val="1787322F"/>
    <w:rsid w:val="178D6BD2"/>
    <w:rsid w:val="178D7FCE"/>
    <w:rsid w:val="17E511D8"/>
    <w:rsid w:val="17EC08B7"/>
    <w:rsid w:val="17EF68D1"/>
    <w:rsid w:val="18323044"/>
    <w:rsid w:val="183F11E9"/>
    <w:rsid w:val="187334AB"/>
    <w:rsid w:val="18A67A11"/>
    <w:rsid w:val="18C94AD3"/>
    <w:rsid w:val="18D356D8"/>
    <w:rsid w:val="190F3329"/>
    <w:rsid w:val="192069C3"/>
    <w:rsid w:val="194311FC"/>
    <w:rsid w:val="196106E1"/>
    <w:rsid w:val="196C36C2"/>
    <w:rsid w:val="1972131B"/>
    <w:rsid w:val="19B52BBD"/>
    <w:rsid w:val="19BE3B8A"/>
    <w:rsid w:val="19DE26FD"/>
    <w:rsid w:val="19EC1A12"/>
    <w:rsid w:val="1A0173F6"/>
    <w:rsid w:val="1A322BC6"/>
    <w:rsid w:val="1A5F0570"/>
    <w:rsid w:val="1A64467E"/>
    <w:rsid w:val="1A6C2505"/>
    <w:rsid w:val="1A710D31"/>
    <w:rsid w:val="1A7862AA"/>
    <w:rsid w:val="1A7C0A2E"/>
    <w:rsid w:val="1A847EB3"/>
    <w:rsid w:val="1A886268"/>
    <w:rsid w:val="1A904476"/>
    <w:rsid w:val="1AAF4F20"/>
    <w:rsid w:val="1AB070F0"/>
    <w:rsid w:val="1AB103A8"/>
    <w:rsid w:val="1ACF27B9"/>
    <w:rsid w:val="1AFB64D8"/>
    <w:rsid w:val="1B014DC8"/>
    <w:rsid w:val="1B2304CB"/>
    <w:rsid w:val="1B657081"/>
    <w:rsid w:val="1BAD5FE6"/>
    <w:rsid w:val="1BCE6614"/>
    <w:rsid w:val="1BCF2EAD"/>
    <w:rsid w:val="1BF2725A"/>
    <w:rsid w:val="1C001BAE"/>
    <w:rsid w:val="1C0A51E7"/>
    <w:rsid w:val="1C5F33E8"/>
    <w:rsid w:val="1C64757C"/>
    <w:rsid w:val="1C7859F2"/>
    <w:rsid w:val="1C86026C"/>
    <w:rsid w:val="1C897D37"/>
    <w:rsid w:val="1CAC430F"/>
    <w:rsid w:val="1CB66397"/>
    <w:rsid w:val="1CBE2655"/>
    <w:rsid w:val="1CDD0E6C"/>
    <w:rsid w:val="1CEF6B87"/>
    <w:rsid w:val="1D007415"/>
    <w:rsid w:val="1D03344D"/>
    <w:rsid w:val="1D0C1DF8"/>
    <w:rsid w:val="1D123A0D"/>
    <w:rsid w:val="1D1B578C"/>
    <w:rsid w:val="1D1D2EFD"/>
    <w:rsid w:val="1D6A2922"/>
    <w:rsid w:val="1DAA6E78"/>
    <w:rsid w:val="1DAB4BB0"/>
    <w:rsid w:val="1DAF297F"/>
    <w:rsid w:val="1DB42F24"/>
    <w:rsid w:val="1DC31645"/>
    <w:rsid w:val="1DE859FC"/>
    <w:rsid w:val="1E0740D4"/>
    <w:rsid w:val="1E127D0D"/>
    <w:rsid w:val="1E8C1C53"/>
    <w:rsid w:val="1E975C3E"/>
    <w:rsid w:val="1EB45192"/>
    <w:rsid w:val="1EC24504"/>
    <w:rsid w:val="1EC57AEB"/>
    <w:rsid w:val="1ED70C26"/>
    <w:rsid w:val="1EE43097"/>
    <w:rsid w:val="1F135208"/>
    <w:rsid w:val="1F171A10"/>
    <w:rsid w:val="1F1D234C"/>
    <w:rsid w:val="1F443B50"/>
    <w:rsid w:val="1F515CAD"/>
    <w:rsid w:val="1F730AA4"/>
    <w:rsid w:val="1F7524F0"/>
    <w:rsid w:val="1F77057E"/>
    <w:rsid w:val="1F8A37B3"/>
    <w:rsid w:val="1F8D41D0"/>
    <w:rsid w:val="1FA35282"/>
    <w:rsid w:val="1FA75A7B"/>
    <w:rsid w:val="1FF958A3"/>
    <w:rsid w:val="20225518"/>
    <w:rsid w:val="202905D3"/>
    <w:rsid w:val="202A22FB"/>
    <w:rsid w:val="202F07E8"/>
    <w:rsid w:val="204C743F"/>
    <w:rsid w:val="20522ACD"/>
    <w:rsid w:val="205D0AA0"/>
    <w:rsid w:val="209B0C21"/>
    <w:rsid w:val="20AA1E26"/>
    <w:rsid w:val="20B70E70"/>
    <w:rsid w:val="20D664F2"/>
    <w:rsid w:val="20D772F7"/>
    <w:rsid w:val="20F0688C"/>
    <w:rsid w:val="20F26630"/>
    <w:rsid w:val="20F93026"/>
    <w:rsid w:val="20FD0207"/>
    <w:rsid w:val="20FE1D01"/>
    <w:rsid w:val="21533D7B"/>
    <w:rsid w:val="216A09FE"/>
    <w:rsid w:val="21770F2E"/>
    <w:rsid w:val="21905F6B"/>
    <w:rsid w:val="219F5BB6"/>
    <w:rsid w:val="21AA2C60"/>
    <w:rsid w:val="21DF057F"/>
    <w:rsid w:val="21E27CCA"/>
    <w:rsid w:val="21E36C06"/>
    <w:rsid w:val="21EB0BC5"/>
    <w:rsid w:val="22044FB8"/>
    <w:rsid w:val="226F0499"/>
    <w:rsid w:val="228C2530"/>
    <w:rsid w:val="229173F8"/>
    <w:rsid w:val="2296695B"/>
    <w:rsid w:val="22A431AE"/>
    <w:rsid w:val="22D12F02"/>
    <w:rsid w:val="22F3087F"/>
    <w:rsid w:val="22F372AE"/>
    <w:rsid w:val="2343692D"/>
    <w:rsid w:val="2358717F"/>
    <w:rsid w:val="23831832"/>
    <w:rsid w:val="23975CF1"/>
    <w:rsid w:val="23D42DDF"/>
    <w:rsid w:val="23D97A5F"/>
    <w:rsid w:val="23FB3ECA"/>
    <w:rsid w:val="241C17CD"/>
    <w:rsid w:val="241E2E4D"/>
    <w:rsid w:val="24280DD6"/>
    <w:rsid w:val="246A107E"/>
    <w:rsid w:val="247F3D66"/>
    <w:rsid w:val="24A863B5"/>
    <w:rsid w:val="24B00C78"/>
    <w:rsid w:val="24BA0B97"/>
    <w:rsid w:val="24C42EE0"/>
    <w:rsid w:val="24C82D59"/>
    <w:rsid w:val="24CE57ED"/>
    <w:rsid w:val="24E24F53"/>
    <w:rsid w:val="24ED0821"/>
    <w:rsid w:val="25093550"/>
    <w:rsid w:val="251C36CC"/>
    <w:rsid w:val="252E110E"/>
    <w:rsid w:val="25315A92"/>
    <w:rsid w:val="253F2B52"/>
    <w:rsid w:val="25535F47"/>
    <w:rsid w:val="256C2F3E"/>
    <w:rsid w:val="258E50DA"/>
    <w:rsid w:val="25AD2640"/>
    <w:rsid w:val="25AE66E1"/>
    <w:rsid w:val="25D449C5"/>
    <w:rsid w:val="260625F3"/>
    <w:rsid w:val="26391864"/>
    <w:rsid w:val="263C0A59"/>
    <w:rsid w:val="26444656"/>
    <w:rsid w:val="265258F3"/>
    <w:rsid w:val="26624D38"/>
    <w:rsid w:val="26637109"/>
    <w:rsid w:val="266F4F92"/>
    <w:rsid w:val="26811F3C"/>
    <w:rsid w:val="26862B41"/>
    <w:rsid w:val="26975D60"/>
    <w:rsid w:val="269828CB"/>
    <w:rsid w:val="26C708A4"/>
    <w:rsid w:val="26E25459"/>
    <w:rsid w:val="26F43175"/>
    <w:rsid w:val="26FE1DEC"/>
    <w:rsid w:val="27385D2B"/>
    <w:rsid w:val="275914C2"/>
    <w:rsid w:val="275C04BC"/>
    <w:rsid w:val="27636CAC"/>
    <w:rsid w:val="278150F6"/>
    <w:rsid w:val="2782156C"/>
    <w:rsid w:val="27D946EC"/>
    <w:rsid w:val="281A5663"/>
    <w:rsid w:val="28503FD1"/>
    <w:rsid w:val="286F1B1C"/>
    <w:rsid w:val="2884032F"/>
    <w:rsid w:val="28897199"/>
    <w:rsid w:val="28C02542"/>
    <w:rsid w:val="28F52383"/>
    <w:rsid w:val="28FA4C81"/>
    <w:rsid w:val="28FF3EFB"/>
    <w:rsid w:val="291B6796"/>
    <w:rsid w:val="29345F99"/>
    <w:rsid w:val="29491779"/>
    <w:rsid w:val="294D204F"/>
    <w:rsid w:val="295F2750"/>
    <w:rsid w:val="29832529"/>
    <w:rsid w:val="29AA4C0A"/>
    <w:rsid w:val="29CE38A2"/>
    <w:rsid w:val="29D64532"/>
    <w:rsid w:val="29D65F70"/>
    <w:rsid w:val="29F42328"/>
    <w:rsid w:val="2A4931EC"/>
    <w:rsid w:val="2A4C088E"/>
    <w:rsid w:val="2A4C79F4"/>
    <w:rsid w:val="2A4D57CE"/>
    <w:rsid w:val="2A5826BE"/>
    <w:rsid w:val="2A673E21"/>
    <w:rsid w:val="2A7B22B9"/>
    <w:rsid w:val="2A893DF1"/>
    <w:rsid w:val="2A8B74D8"/>
    <w:rsid w:val="2A903960"/>
    <w:rsid w:val="2AB46341"/>
    <w:rsid w:val="2AB77004"/>
    <w:rsid w:val="2AEC13EB"/>
    <w:rsid w:val="2AEF204C"/>
    <w:rsid w:val="2B136138"/>
    <w:rsid w:val="2B515AA8"/>
    <w:rsid w:val="2B70783C"/>
    <w:rsid w:val="2BAD2F9F"/>
    <w:rsid w:val="2BB63EB0"/>
    <w:rsid w:val="2BC41D72"/>
    <w:rsid w:val="2BC901E5"/>
    <w:rsid w:val="2BD1187D"/>
    <w:rsid w:val="2BD13D0B"/>
    <w:rsid w:val="2BEB619B"/>
    <w:rsid w:val="2C0D4B61"/>
    <w:rsid w:val="2C177D2C"/>
    <w:rsid w:val="2C1856FE"/>
    <w:rsid w:val="2C5169C6"/>
    <w:rsid w:val="2C625679"/>
    <w:rsid w:val="2C8A6AA3"/>
    <w:rsid w:val="2D0B3477"/>
    <w:rsid w:val="2D2F2DB2"/>
    <w:rsid w:val="2D760BCD"/>
    <w:rsid w:val="2D9E5C9D"/>
    <w:rsid w:val="2DBB1D23"/>
    <w:rsid w:val="2DD65C71"/>
    <w:rsid w:val="2DEC6C60"/>
    <w:rsid w:val="2E055B07"/>
    <w:rsid w:val="2E3D450E"/>
    <w:rsid w:val="2E612427"/>
    <w:rsid w:val="2E776204"/>
    <w:rsid w:val="2E776C05"/>
    <w:rsid w:val="2E8B5F7B"/>
    <w:rsid w:val="2E92371A"/>
    <w:rsid w:val="2E94389C"/>
    <w:rsid w:val="2ECF7EF0"/>
    <w:rsid w:val="2ED20D19"/>
    <w:rsid w:val="2ED62C58"/>
    <w:rsid w:val="2F040396"/>
    <w:rsid w:val="2F0476B2"/>
    <w:rsid w:val="2F1105A0"/>
    <w:rsid w:val="2F44783C"/>
    <w:rsid w:val="2F4943DB"/>
    <w:rsid w:val="2F814D12"/>
    <w:rsid w:val="2F937242"/>
    <w:rsid w:val="2FB25B7E"/>
    <w:rsid w:val="2FBB13DF"/>
    <w:rsid w:val="2FBF4562"/>
    <w:rsid w:val="2FC17A65"/>
    <w:rsid w:val="2FD26439"/>
    <w:rsid w:val="2FF70898"/>
    <w:rsid w:val="2FFB21C9"/>
    <w:rsid w:val="302F391C"/>
    <w:rsid w:val="30325803"/>
    <w:rsid w:val="304C1751"/>
    <w:rsid w:val="305E446B"/>
    <w:rsid w:val="308455A5"/>
    <w:rsid w:val="30956B44"/>
    <w:rsid w:val="30B579BF"/>
    <w:rsid w:val="30BC6CBC"/>
    <w:rsid w:val="30D675AD"/>
    <w:rsid w:val="30D83DEE"/>
    <w:rsid w:val="30E74027"/>
    <w:rsid w:val="30F2365A"/>
    <w:rsid w:val="31167DA6"/>
    <w:rsid w:val="314865E7"/>
    <w:rsid w:val="315971B5"/>
    <w:rsid w:val="316505DA"/>
    <w:rsid w:val="31876214"/>
    <w:rsid w:val="31DC1D3D"/>
    <w:rsid w:val="31E403CE"/>
    <w:rsid w:val="320831A2"/>
    <w:rsid w:val="3226335A"/>
    <w:rsid w:val="322701D4"/>
    <w:rsid w:val="322E7A20"/>
    <w:rsid w:val="32460045"/>
    <w:rsid w:val="324955D2"/>
    <w:rsid w:val="326D6A4B"/>
    <w:rsid w:val="327C7C72"/>
    <w:rsid w:val="32902DFD"/>
    <w:rsid w:val="32B8748D"/>
    <w:rsid w:val="33035D75"/>
    <w:rsid w:val="330A1ACB"/>
    <w:rsid w:val="330E548B"/>
    <w:rsid w:val="33101476"/>
    <w:rsid w:val="3313725E"/>
    <w:rsid w:val="33171ACC"/>
    <w:rsid w:val="333D47DD"/>
    <w:rsid w:val="33532553"/>
    <w:rsid w:val="337020C1"/>
    <w:rsid w:val="33762A04"/>
    <w:rsid w:val="33A22F43"/>
    <w:rsid w:val="33AC70D6"/>
    <w:rsid w:val="33AD2BF9"/>
    <w:rsid w:val="33B71CA0"/>
    <w:rsid w:val="33C3259B"/>
    <w:rsid w:val="33D90AB5"/>
    <w:rsid w:val="33F34853"/>
    <w:rsid w:val="33FC5905"/>
    <w:rsid w:val="340F3843"/>
    <w:rsid w:val="341D068F"/>
    <w:rsid w:val="342E63AB"/>
    <w:rsid w:val="34351141"/>
    <w:rsid w:val="344F102A"/>
    <w:rsid w:val="3458199B"/>
    <w:rsid w:val="345931F5"/>
    <w:rsid w:val="34790A35"/>
    <w:rsid w:val="349D0BDD"/>
    <w:rsid w:val="3507608E"/>
    <w:rsid w:val="35091717"/>
    <w:rsid w:val="35145B33"/>
    <w:rsid w:val="3524735B"/>
    <w:rsid w:val="354779AF"/>
    <w:rsid w:val="3564627D"/>
    <w:rsid w:val="356E1D05"/>
    <w:rsid w:val="35743D1B"/>
    <w:rsid w:val="35BB66F1"/>
    <w:rsid w:val="35EF1C55"/>
    <w:rsid w:val="35FE2E58"/>
    <w:rsid w:val="361221A9"/>
    <w:rsid w:val="362508B9"/>
    <w:rsid w:val="36300FF3"/>
    <w:rsid w:val="36393D18"/>
    <w:rsid w:val="3650732A"/>
    <w:rsid w:val="36586E8B"/>
    <w:rsid w:val="36855477"/>
    <w:rsid w:val="36A91D74"/>
    <w:rsid w:val="36AF7A1E"/>
    <w:rsid w:val="36E479C5"/>
    <w:rsid w:val="36FC292C"/>
    <w:rsid w:val="37003C4A"/>
    <w:rsid w:val="37051AD5"/>
    <w:rsid w:val="37103699"/>
    <w:rsid w:val="373566A3"/>
    <w:rsid w:val="37472A4F"/>
    <w:rsid w:val="3751494E"/>
    <w:rsid w:val="37540357"/>
    <w:rsid w:val="3754731D"/>
    <w:rsid w:val="37715DB3"/>
    <w:rsid w:val="378019FA"/>
    <w:rsid w:val="37917A39"/>
    <w:rsid w:val="379A353F"/>
    <w:rsid w:val="37A72B95"/>
    <w:rsid w:val="37AD6536"/>
    <w:rsid w:val="37BB3EB8"/>
    <w:rsid w:val="37E86146"/>
    <w:rsid w:val="38012BAA"/>
    <w:rsid w:val="38384DDB"/>
    <w:rsid w:val="383E3273"/>
    <w:rsid w:val="38433B03"/>
    <w:rsid w:val="38507FCD"/>
    <w:rsid w:val="3854086B"/>
    <w:rsid w:val="38552B28"/>
    <w:rsid w:val="386960A5"/>
    <w:rsid w:val="387651B2"/>
    <w:rsid w:val="38940894"/>
    <w:rsid w:val="389876BE"/>
    <w:rsid w:val="38D43EF2"/>
    <w:rsid w:val="3902576C"/>
    <w:rsid w:val="393F076E"/>
    <w:rsid w:val="39440601"/>
    <w:rsid w:val="39542E1A"/>
    <w:rsid w:val="397A07EA"/>
    <w:rsid w:val="398C0772"/>
    <w:rsid w:val="3991386E"/>
    <w:rsid w:val="39922BE8"/>
    <w:rsid w:val="39985F63"/>
    <w:rsid w:val="39BC0C65"/>
    <w:rsid w:val="39BD797E"/>
    <w:rsid w:val="39DC420F"/>
    <w:rsid w:val="39EB4452"/>
    <w:rsid w:val="39FB100F"/>
    <w:rsid w:val="3A065EBF"/>
    <w:rsid w:val="3A3B6ABE"/>
    <w:rsid w:val="3A441EEC"/>
    <w:rsid w:val="3A4D5C6A"/>
    <w:rsid w:val="3A7A7584"/>
    <w:rsid w:val="3A9F208C"/>
    <w:rsid w:val="3AC668C3"/>
    <w:rsid w:val="3AD514BA"/>
    <w:rsid w:val="3ADF488D"/>
    <w:rsid w:val="3AE574A6"/>
    <w:rsid w:val="3B1B48C3"/>
    <w:rsid w:val="3B297435"/>
    <w:rsid w:val="3B4535CA"/>
    <w:rsid w:val="3B583318"/>
    <w:rsid w:val="3B661567"/>
    <w:rsid w:val="3B7A512E"/>
    <w:rsid w:val="3B8B1B40"/>
    <w:rsid w:val="3B934DA1"/>
    <w:rsid w:val="3B9A1C8B"/>
    <w:rsid w:val="3B9E6191"/>
    <w:rsid w:val="3BA8489D"/>
    <w:rsid w:val="3BCC788B"/>
    <w:rsid w:val="3BD0050F"/>
    <w:rsid w:val="3C1701A6"/>
    <w:rsid w:val="3C2909B7"/>
    <w:rsid w:val="3C417FEA"/>
    <w:rsid w:val="3C581F47"/>
    <w:rsid w:val="3C6978B0"/>
    <w:rsid w:val="3C7A3C94"/>
    <w:rsid w:val="3C814451"/>
    <w:rsid w:val="3C815A13"/>
    <w:rsid w:val="3C822FD1"/>
    <w:rsid w:val="3C846BB4"/>
    <w:rsid w:val="3CA408E8"/>
    <w:rsid w:val="3CA73211"/>
    <w:rsid w:val="3CD561AB"/>
    <w:rsid w:val="3D3E0322"/>
    <w:rsid w:val="3D4348C1"/>
    <w:rsid w:val="3D730AB6"/>
    <w:rsid w:val="3D815FA2"/>
    <w:rsid w:val="3DB92A70"/>
    <w:rsid w:val="3DC0045B"/>
    <w:rsid w:val="3DDA05E5"/>
    <w:rsid w:val="3DE713D4"/>
    <w:rsid w:val="3DFC4447"/>
    <w:rsid w:val="3E9D741A"/>
    <w:rsid w:val="3EC423D5"/>
    <w:rsid w:val="3ECA2AD9"/>
    <w:rsid w:val="3ECD2B96"/>
    <w:rsid w:val="3ED612A7"/>
    <w:rsid w:val="3EDA1DE6"/>
    <w:rsid w:val="3EDA7CAE"/>
    <w:rsid w:val="3EF32DD6"/>
    <w:rsid w:val="3F00162F"/>
    <w:rsid w:val="3F0A7E80"/>
    <w:rsid w:val="3F0F4B6A"/>
    <w:rsid w:val="3F157B89"/>
    <w:rsid w:val="3F1B365B"/>
    <w:rsid w:val="3F286A08"/>
    <w:rsid w:val="3F454604"/>
    <w:rsid w:val="3F484A5E"/>
    <w:rsid w:val="3F4E2C32"/>
    <w:rsid w:val="3F917849"/>
    <w:rsid w:val="3FA847A5"/>
    <w:rsid w:val="3FBE399E"/>
    <w:rsid w:val="3FEA5849"/>
    <w:rsid w:val="3FEE07F8"/>
    <w:rsid w:val="3FF56377"/>
    <w:rsid w:val="4032577F"/>
    <w:rsid w:val="40644A3E"/>
    <w:rsid w:val="407E4ADB"/>
    <w:rsid w:val="40820968"/>
    <w:rsid w:val="408B1E8A"/>
    <w:rsid w:val="40A6021E"/>
    <w:rsid w:val="40B977E5"/>
    <w:rsid w:val="40BA3D20"/>
    <w:rsid w:val="40C6101C"/>
    <w:rsid w:val="40C658BB"/>
    <w:rsid w:val="40D61824"/>
    <w:rsid w:val="40E850B8"/>
    <w:rsid w:val="40FE09E1"/>
    <w:rsid w:val="41011831"/>
    <w:rsid w:val="412E7D4E"/>
    <w:rsid w:val="412F11E6"/>
    <w:rsid w:val="41354C76"/>
    <w:rsid w:val="4136428A"/>
    <w:rsid w:val="415B4202"/>
    <w:rsid w:val="4164249E"/>
    <w:rsid w:val="416D5BA4"/>
    <w:rsid w:val="417216C2"/>
    <w:rsid w:val="419C4FE5"/>
    <w:rsid w:val="41B808CE"/>
    <w:rsid w:val="41B808D2"/>
    <w:rsid w:val="420B3713"/>
    <w:rsid w:val="4219418B"/>
    <w:rsid w:val="422F6EA6"/>
    <w:rsid w:val="42814474"/>
    <w:rsid w:val="428916B8"/>
    <w:rsid w:val="429274EB"/>
    <w:rsid w:val="42B1173C"/>
    <w:rsid w:val="42D31245"/>
    <w:rsid w:val="42D9799D"/>
    <w:rsid w:val="42E42CCB"/>
    <w:rsid w:val="42FD2B51"/>
    <w:rsid w:val="430C1377"/>
    <w:rsid w:val="432C2C39"/>
    <w:rsid w:val="433834D6"/>
    <w:rsid w:val="433E5CE0"/>
    <w:rsid w:val="43903D74"/>
    <w:rsid w:val="43F2740D"/>
    <w:rsid w:val="440562B9"/>
    <w:rsid w:val="44363C06"/>
    <w:rsid w:val="446B764F"/>
    <w:rsid w:val="446C43E1"/>
    <w:rsid w:val="44854976"/>
    <w:rsid w:val="44876187"/>
    <w:rsid w:val="44954F97"/>
    <w:rsid w:val="4496562D"/>
    <w:rsid w:val="44C24628"/>
    <w:rsid w:val="44E82E0B"/>
    <w:rsid w:val="44F206DC"/>
    <w:rsid w:val="44FA6556"/>
    <w:rsid w:val="44FF08F0"/>
    <w:rsid w:val="45106640"/>
    <w:rsid w:val="45151C47"/>
    <w:rsid w:val="45172F8D"/>
    <w:rsid w:val="45192C6B"/>
    <w:rsid w:val="451A5F8A"/>
    <w:rsid w:val="452837B6"/>
    <w:rsid w:val="457143BB"/>
    <w:rsid w:val="45771F04"/>
    <w:rsid w:val="457D6570"/>
    <w:rsid w:val="4587329F"/>
    <w:rsid w:val="458D748F"/>
    <w:rsid w:val="461E4CDE"/>
    <w:rsid w:val="464248BE"/>
    <w:rsid w:val="46843DC4"/>
    <w:rsid w:val="46C41F4C"/>
    <w:rsid w:val="46EA2EE6"/>
    <w:rsid w:val="46F522DA"/>
    <w:rsid w:val="47280BE7"/>
    <w:rsid w:val="473355C6"/>
    <w:rsid w:val="47741185"/>
    <w:rsid w:val="47963F38"/>
    <w:rsid w:val="47993FBD"/>
    <w:rsid w:val="47A5117C"/>
    <w:rsid w:val="47C07FA5"/>
    <w:rsid w:val="48471876"/>
    <w:rsid w:val="485851DF"/>
    <w:rsid w:val="485A1E43"/>
    <w:rsid w:val="48692127"/>
    <w:rsid w:val="48752F28"/>
    <w:rsid w:val="487C2FD9"/>
    <w:rsid w:val="48937EE5"/>
    <w:rsid w:val="48B6475B"/>
    <w:rsid w:val="48E155A0"/>
    <w:rsid w:val="48E916D2"/>
    <w:rsid w:val="48EC55B8"/>
    <w:rsid w:val="49033566"/>
    <w:rsid w:val="491C7983"/>
    <w:rsid w:val="495A5150"/>
    <w:rsid w:val="497069CF"/>
    <w:rsid w:val="497D1AE4"/>
    <w:rsid w:val="499362C2"/>
    <w:rsid w:val="49A52D5F"/>
    <w:rsid w:val="49A66B2F"/>
    <w:rsid w:val="49D1226E"/>
    <w:rsid w:val="49DF4E6A"/>
    <w:rsid w:val="4A10693C"/>
    <w:rsid w:val="4A366D7B"/>
    <w:rsid w:val="4A674BED"/>
    <w:rsid w:val="4ACA3627"/>
    <w:rsid w:val="4ACC7742"/>
    <w:rsid w:val="4AD50C68"/>
    <w:rsid w:val="4AD5376E"/>
    <w:rsid w:val="4AD827D0"/>
    <w:rsid w:val="4ADA4341"/>
    <w:rsid w:val="4AEF6A83"/>
    <w:rsid w:val="4B3272AA"/>
    <w:rsid w:val="4B3F2B00"/>
    <w:rsid w:val="4B427308"/>
    <w:rsid w:val="4B5123BC"/>
    <w:rsid w:val="4B5F07FC"/>
    <w:rsid w:val="4B8B66A3"/>
    <w:rsid w:val="4B911B6E"/>
    <w:rsid w:val="4B9A7A86"/>
    <w:rsid w:val="4B9F3E1E"/>
    <w:rsid w:val="4B9F6570"/>
    <w:rsid w:val="4BD56D10"/>
    <w:rsid w:val="4BE3142D"/>
    <w:rsid w:val="4BEB68D7"/>
    <w:rsid w:val="4BF00726"/>
    <w:rsid w:val="4C23675D"/>
    <w:rsid w:val="4C353D71"/>
    <w:rsid w:val="4C4346ED"/>
    <w:rsid w:val="4C614003"/>
    <w:rsid w:val="4C8A729F"/>
    <w:rsid w:val="4CD200BB"/>
    <w:rsid w:val="4CD94E20"/>
    <w:rsid w:val="4CE733F8"/>
    <w:rsid w:val="4D0940AD"/>
    <w:rsid w:val="4D3E17F5"/>
    <w:rsid w:val="4D4C1016"/>
    <w:rsid w:val="4D8D119E"/>
    <w:rsid w:val="4DA14869"/>
    <w:rsid w:val="4DA63EC5"/>
    <w:rsid w:val="4DB97817"/>
    <w:rsid w:val="4DC030AB"/>
    <w:rsid w:val="4DDA060D"/>
    <w:rsid w:val="4DEB4FC3"/>
    <w:rsid w:val="4E0A5D6E"/>
    <w:rsid w:val="4E1A5F06"/>
    <w:rsid w:val="4E231BDA"/>
    <w:rsid w:val="4E28603E"/>
    <w:rsid w:val="4E351171"/>
    <w:rsid w:val="4E484652"/>
    <w:rsid w:val="4E4B7731"/>
    <w:rsid w:val="4E622728"/>
    <w:rsid w:val="4E85477E"/>
    <w:rsid w:val="4EA10132"/>
    <w:rsid w:val="4EA2121C"/>
    <w:rsid w:val="4EBA7202"/>
    <w:rsid w:val="4EC3446F"/>
    <w:rsid w:val="4EC71B04"/>
    <w:rsid w:val="4ED65F16"/>
    <w:rsid w:val="4EE87693"/>
    <w:rsid w:val="4EEC56DB"/>
    <w:rsid w:val="4EEE2697"/>
    <w:rsid w:val="4EF36238"/>
    <w:rsid w:val="4F29184C"/>
    <w:rsid w:val="4F443F4E"/>
    <w:rsid w:val="4F45133E"/>
    <w:rsid w:val="4F460E19"/>
    <w:rsid w:val="4F4F79BF"/>
    <w:rsid w:val="4F5B49E2"/>
    <w:rsid w:val="4F5C7B38"/>
    <w:rsid w:val="4F6C5A1F"/>
    <w:rsid w:val="4F6F18D4"/>
    <w:rsid w:val="4F733CEF"/>
    <w:rsid w:val="4F867008"/>
    <w:rsid w:val="4F874A89"/>
    <w:rsid w:val="4FDA66A3"/>
    <w:rsid w:val="4FEE7D0C"/>
    <w:rsid w:val="4FF04E68"/>
    <w:rsid w:val="4FF21C3E"/>
    <w:rsid w:val="504E09F4"/>
    <w:rsid w:val="50507E88"/>
    <w:rsid w:val="508113F0"/>
    <w:rsid w:val="50A05B3E"/>
    <w:rsid w:val="50B15351"/>
    <w:rsid w:val="50F33EC0"/>
    <w:rsid w:val="511A4EA0"/>
    <w:rsid w:val="51204FF7"/>
    <w:rsid w:val="513031DB"/>
    <w:rsid w:val="513E6CF1"/>
    <w:rsid w:val="514513C8"/>
    <w:rsid w:val="514E59F9"/>
    <w:rsid w:val="51525242"/>
    <w:rsid w:val="51877A52"/>
    <w:rsid w:val="51BA7EA1"/>
    <w:rsid w:val="51CC3EEC"/>
    <w:rsid w:val="520B222A"/>
    <w:rsid w:val="52142B35"/>
    <w:rsid w:val="52385B70"/>
    <w:rsid w:val="52460057"/>
    <w:rsid w:val="5264224C"/>
    <w:rsid w:val="52825B1B"/>
    <w:rsid w:val="529F683C"/>
    <w:rsid w:val="52A4563A"/>
    <w:rsid w:val="52C65AFA"/>
    <w:rsid w:val="52D8078E"/>
    <w:rsid w:val="52EC1142"/>
    <w:rsid w:val="53242CF6"/>
    <w:rsid w:val="533C4DCC"/>
    <w:rsid w:val="533F6DA3"/>
    <w:rsid w:val="53501845"/>
    <w:rsid w:val="53632FF6"/>
    <w:rsid w:val="5366378B"/>
    <w:rsid w:val="5391337B"/>
    <w:rsid w:val="53AB0242"/>
    <w:rsid w:val="53B51AF0"/>
    <w:rsid w:val="53C658BC"/>
    <w:rsid w:val="53D03A8A"/>
    <w:rsid w:val="5405097D"/>
    <w:rsid w:val="544B7010"/>
    <w:rsid w:val="546148FC"/>
    <w:rsid w:val="546D2648"/>
    <w:rsid w:val="54863837"/>
    <w:rsid w:val="5491544C"/>
    <w:rsid w:val="54A9025B"/>
    <w:rsid w:val="54B05D00"/>
    <w:rsid w:val="54B42188"/>
    <w:rsid w:val="54C970B0"/>
    <w:rsid w:val="54D93CFA"/>
    <w:rsid w:val="55161DB2"/>
    <w:rsid w:val="55264138"/>
    <w:rsid w:val="554A093C"/>
    <w:rsid w:val="554D22F4"/>
    <w:rsid w:val="55591611"/>
    <w:rsid w:val="555D56E6"/>
    <w:rsid w:val="556E15B6"/>
    <w:rsid w:val="558535C1"/>
    <w:rsid w:val="55A57241"/>
    <w:rsid w:val="55CE4D78"/>
    <w:rsid w:val="55FE41C5"/>
    <w:rsid w:val="562A776B"/>
    <w:rsid w:val="562C258B"/>
    <w:rsid w:val="56725149"/>
    <w:rsid w:val="56796ABF"/>
    <w:rsid w:val="56896656"/>
    <w:rsid w:val="568B2BD3"/>
    <w:rsid w:val="56A90FDA"/>
    <w:rsid w:val="56BF1A82"/>
    <w:rsid w:val="56CA35CC"/>
    <w:rsid w:val="56D93B58"/>
    <w:rsid w:val="56EE7E01"/>
    <w:rsid w:val="571C5DC3"/>
    <w:rsid w:val="572D1195"/>
    <w:rsid w:val="57484D35"/>
    <w:rsid w:val="575C0ED1"/>
    <w:rsid w:val="57803ECC"/>
    <w:rsid w:val="57840CA1"/>
    <w:rsid w:val="57956F5F"/>
    <w:rsid w:val="5796443F"/>
    <w:rsid w:val="57A82850"/>
    <w:rsid w:val="57B74633"/>
    <w:rsid w:val="57C9068A"/>
    <w:rsid w:val="57CA1416"/>
    <w:rsid w:val="57D836EC"/>
    <w:rsid w:val="57EB4C64"/>
    <w:rsid w:val="582C2CBB"/>
    <w:rsid w:val="58366D88"/>
    <w:rsid w:val="584623F5"/>
    <w:rsid w:val="5852572E"/>
    <w:rsid w:val="58642EDC"/>
    <w:rsid w:val="58727686"/>
    <w:rsid w:val="587773CE"/>
    <w:rsid w:val="58875A85"/>
    <w:rsid w:val="588F098E"/>
    <w:rsid w:val="58B1208D"/>
    <w:rsid w:val="58C86E6D"/>
    <w:rsid w:val="58DC3983"/>
    <w:rsid w:val="58EA0015"/>
    <w:rsid w:val="58FD7F57"/>
    <w:rsid w:val="590A01A2"/>
    <w:rsid w:val="591270A7"/>
    <w:rsid w:val="591D12C1"/>
    <w:rsid w:val="59220BEF"/>
    <w:rsid w:val="5998290B"/>
    <w:rsid w:val="5999137D"/>
    <w:rsid w:val="59A2321A"/>
    <w:rsid w:val="59DB7EFC"/>
    <w:rsid w:val="59E507F0"/>
    <w:rsid w:val="59FE3934"/>
    <w:rsid w:val="5A207A50"/>
    <w:rsid w:val="5A277778"/>
    <w:rsid w:val="5A2B3D83"/>
    <w:rsid w:val="5A353BD0"/>
    <w:rsid w:val="5A4056A2"/>
    <w:rsid w:val="5A786312"/>
    <w:rsid w:val="5A7C2F39"/>
    <w:rsid w:val="5ABA6833"/>
    <w:rsid w:val="5ACD2D08"/>
    <w:rsid w:val="5AD67D94"/>
    <w:rsid w:val="5B0B71D8"/>
    <w:rsid w:val="5B1D7FF1"/>
    <w:rsid w:val="5B2737DC"/>
    <w:rsid w:val="5B2C0E21"/>
    <w:rsid w:val="5B2D4026"/>
    <w:rsid w:val="5BAF35D0"/>
    <w:rsid w:val="5BD41D02"/>
    <w:rsid w:val="5BE14DCE"/>
    <w:rsid w:val="5C322920"/>
    <w:rsid w:val="5C376F94"/>
    <w:rsid w:val="5C4C6518"/>
    <w:rsid w:val="5C5F1E19"/>
    <w:rsid w:val="5C844A63"/>
    <w:rsid w:val="5C8E6EF7"/>
    <w:rsid w:val="5C8E717F"/>
    <w:rsid w:val="5CA47A37"/>
    <w:rsid w:val="5CC84851"/>
    <w:rsid w:val="5CCD382C"/>
    <w:rsid w:val="5CCF4BF9"/>
    <w:rsid w:val="5D256235"/>
    <w:rsid w:val="5D5104A8"/>
    <w:rsid w:val="5D7F5AF4"/>
    <w:rsid w:val="5DB47C54"/>
    <w:rsid w:val="5DBD5E12"/>
    <w:rsid w:val="5DC4487B"/>
    <w:rsid w:val="5DDD1837"/>
    <w:rsid w:val="5E3D0B96"/>
    <w:rsid w:val="5E5F58ED"/>
    <w:rsid w:val="5E641CDC"/>
    <w:rsid w:val="5E70697B"/>
    <w:rsid w:val="5E8B60C6"/>
    <w:rsid w:val="5E8F496A"/>
    <w:rsid w:val="5EBB7C49"/>
    <w:rsid w:val="5ED44178"/>
    <w:rsid w:val="5EFD0383"/>
    <w:rsid w:val="5EFF1C07"/>
    <w:rsid w:val="5F0656B0"/>
    <w:rsid w:val="5F2538A6"/>
    <w:rsid w:val="5F3C2ED6"/>
    <w:rsid w:val="5F4E372D"/>
    <w:rsid w:val="5F6B5569"/>
    <w:rsid w:val="5F6E0BB6"/>
    <w:rsid w:val="5F9B12E6"/>
    <w:rsid w:val="60080EE7"/>
    <w:rsid w:val="60233110"/>
    <w:rsid w:val="602C26C2"/>
    <w:rsid w:val="603D2175"/>
    <w:rsid w:val="603D50C6"/>
    <w:rsid w:val="604719B7"/>
    <w:rsid w:val="605820F4"/>
    <w:rsid w:val="605B019B"/>
    <w:rsid w:val="605F052B"/>
    <w:rsid w:val="605F736E"/>
    <w:rsid w:val="60605589"/>
    <w:rsid w:val="606230AB"/>
    <w:rsid w:val="60767638"/>
    <w:rsid w:val="60996430"/>
    <w:rsid w:val="60A57A62"/>
    <w:rsid w:val="60AE3960"/>
    <w:rsid w:val="60B146B2"/>
    <w:rsid w:val="60B31DB3"/>
    <w:rsid w:val="61192212"/>
    <w:rsid w:val="61222A4E"/>
    <w:rsid w:val="61320103"/>
    <w:rsid w:val="614B6D80"/>
    <w:rsid w:val="6181218C"/>
    <w:rsid w:val="618811C5"/>
    <w:rsid w:val="61CA1828"/>
    <w:rsid w:val="61DC152B"/>
    <w:rsid w:val="61DF1A53"/>
    <w:rsid w:val="620C3034"/>
    <w:rsid w:val="62147C1C"/>
    <w:rsid w:val="62217109"/>
    <w:rsid w:val="62297D08"/>
    <w:rsid w:val="6245462F"/>
    <w:rsid w:val="62632983"/>
    <w:rsid w:val="62907524"/>
    <w:rsid w:val="62A110AC"/>
    <w:rsid w:val="62CC1BB0"/>
    <w:rsid w:val="62D0090A"/>
    <w:rsid w:val="62F93E31"/>
    <w:rsid w:val="630A0B3A"/>
    <w:rsid w:val="630F7169"/>
    <w:rsid w:val="63122E51"/>
    <w:rsid w:val="63126218"/>
    <w:rsid w:val="63351E60"/>
    <w:rsid w:val="63837910"/>
    <w:rsid w:val="638702B8"/>
    <w:rsid w:val="638E2122"/>
    <w:rsid w:val="63972405"/>
    <w:rsid w:val="639C2256"/>
    <w:rsid w:val="63B862F6"/>
    <w:rsid w:val="63C565B4"/>
    <w:rsid w:val="63F86042"/>
    <w:rsid w:val="6412391F"/>
    <w:rsid w:val="641A1C2E"/>
    <w:rsid w:val="642D45AB"/>
    <w:rsid w:val="643C652B"/>
    <w:rsid w:val="64417AB8"/>
    <w:rsid w:val="644B1261"/>
    <w:rsid w:val="645136B6"/>
    <w:rsid w:val="645544A8"/>
    <w:rsid w:val="645E0134"/>
    <w:rsid w:val="647C0C82"/>
    <w:rsid w:val="64956370"/>
    <w:rsid w:val="64964A96"/>
    <w:rsid w:val="649E1424"/>
    <w:rsid w:val="64BC2B09"/>
    <w:rsid w:val="64D72D2B"/>
    <w:rsid w:val="650C1A58"/>
    <w:rsid w:val="652F5490"/>
    <w:rsid w:val="65336094"/>
    <w:rsid w:val="65352EBF"/>
    <w:rsid w:val="65652A5B"/>
    <w:rsid w:val="65787781"/>
    <w:rsid w:val="65973BBB"/>
    <w:rsid w:val="65DF2539"/>
    <w:rsid w:val="65DF5431"/>
    <w:rsid w:val="65EB11B2"/>
    <w:rsid w:val="66440949"/>
    <w:rsid w:val="664A3171"/>
    <w:rsid w:val="664E124D"/>
    <w:rsid w:val="6666770B"/>
    <w:rsid w:val="667F5C6B"/>
    <w:rsid w:val="668313CC"/>
    <w:rsid w:val="6686428A"/>
    <w:rsid w:val="66C7577B"/>
    <w:rsid w:val="66CF17C3"/>
    <w:rsid w:val="66D460EA"/>
    <w:rsid w:val="670053AC"/>
    <w:rsid w:val="671F619A"/>
    <w:rsid w:val="672A0D24"/>
    <w:rsid w:val="675431BC"/>
    <w:rsid w:val="67717D98"/>
    <w:rsid w:val="677564B6"/>
    <w:rsid w:val="677E46CC"/>
    <w:rsid w:val="679F4002"/>
    <w:rsid w:val="67B75622"/>
    <w:rsid w:val="67B76E85"/>
    <w:rsid w:val="67BF611B"/>
    <w:rsid w:val="67D14C1C"/>
    <w:rsid w:val="67E62AE8"/>
    <w:rsid w:val="67EA638D"/>
    <w:rsid w:val="67F66B9D"/>
    <w:rsid w:val="68040309"/>
    <w:rsid w:val="68175206"/>
    <w:rsid w:val="68214A21"/>
    <w:rsid w:val="682E1EA2"/>
    <w:rsid w:val="68355788"/>
    <w:rsid w:val="68365FCD"/>
    <w:rsid w:val="68483124"/>
    <w:rsid w:val="68583D07"/>
    <w:rsid w:val="686455DF"/>
    <w:rsid w:val="687A3533"/>
    <w:rsid w:val="688C525D"/>
    <w:rsid w:val="68A14C7E"/>
    <w:rsid w:val="68A738AB"/>
    <w:rsid w:val="68B910F3"/>
    <w:rsid w:val="68C85C48"/>
    <w:rsid w:val="68D25799"/>
    <w:rsid w:val="68E87FC4"/>
    <w:rsid w:val="68FD1AE0"/>
    <w:rsid w:val="690B52FD"/>
    <w:rsid w:val="690F696C"/>
    <w:rsid w:val="69116A79"/>
    <w:rsid w:val="691E62FE"/>
    <w:rsid w:val="692A0243"/>
    <w:rsid w:val="696A0697"/>
    <w:rsid w:val="696C68E8"/>
    <w:rsid w:val="696E127B"/>
    <w:rsid w:val="6973648D"/>
    <w:rsid w:val="698F64AD"/>
    <w:rsid w:val="69964F52"/>
    <w:rsid w:val="699A02A6"/>
    <w:rsid w:val="69AF24F6"/>
    <w:rsid w:val="69BB0BE7"/>
    <w:rsid w:val="69C266CE"/>
    <w:rsid w:val="69CA35E5"/>
    <w:rsid w:val="69D11452"/>
    <w:rsid w:val="69DA796A"/>
    <w:rsid w:val="69E51EDB"/>
    <w:rsid w:val="69EB1F89"/>
    <w:rsid w:val="69F30416"/>
    <w:rsid w:val="6A0F1C09"/>
    <w:rsid w:val="6A312FAC"/>
    <w:rsid w:val="6A4E77B0"/>
    <w:rsid w:val="6A68311E"/>
    <w:rsid w:val="6AEA5FB2"/>
    <w:rsid w:val="6B0C2980"/>
    <w:rsid w:val="6B4A4E5E"/>
    <w:rsid w:val="6B546F6D"/>
    <w:rsid w:val="6BAC13E3"/>
    <w:rsid w:val="6BC874DC"/>
    <w:rsid w:val="6BD85E8F"/>
    <w:rsid w:val="6BE1298B"/>
    <w:rsid w:val="6BF43BAA"/>
    <w:rsid w:val="6C03258C"/>
    <w:rsid w:val="6C0B50CD"/>
    <w:rsid w:val="6C141EE0"/>
    <w:rsid w:val="6C145CAC"/>
    <w:rsid w:val="6C2E088C"/>
    <w:rsid w:val="6C4B45B8"/>
    <w:rsid w:val="6C4C0AD1"/>
    <w:rsid w:val="6C665CC4"/>
    <w:rsid w:val="6C8934D3"/>
    <w:rsid w:val="6CB45022"/>
    <w:rsid w:val="6CB46566"/>
    <w:rsid w:val="6CD019BF"/>
    <w:rsid w:val="6D0B49F7"/>
    <w:rsid w:val="6D0E67FD"/>
    <w:rsid w:val="6D5C77C5"/>
    <w:rsid w:val="6D625405"/>
    <w:rsid w:val="6DA520C8"/>
    <w:rsid w:val="6DB35144"/>
    <w:rsid w:val="6DB82591"/>
    <w:rsid w:val="6DC97699"/>
    <w:rsid w:val="6DDB4A8E"/>
    <w:rsid w:val="6DFC397C"/>
    <w:rsid w:val="6E1A5AF8"/>
    <w:rsid w:val="6E294C7E"/>
    <w:rsid w:val="6E2A2DE6"/>
    <w:rsid w:val="6E2D2550"/>
    <w:rsid w:val="6E2F12D6"/>
    <w:rsid w:val="6E300C81"/>
    <w:rsid w:val="6E3724C4"/>
    <w:rsid w:val="6E843F52"/>
    <w:rsid w:val="6E936B6D"/>
    <w:rsid w:val="6EA1365F"/>
    <w:rsid w:val="6EAB30BC"/>
    <w:rsid w:val="6F0A08FB"/>
    <w:rsid w:val="6F0B33EC"/>
    <w:rsid w:val="6F20180D"/>
    <w:rsid w:val="6F2C23F2"/>
    <w:rsid w:val="6F304A90"/>
    <w:rsid w:val="6F484F7F"/>
    <w:rsid w:val="6F635259"/>
    <w:rsid w:val="6FA20221"/>
    <w:rsid w:val="6FC00FB9"/>
    <w:rsid w:val="6FD16FF5"/>
    <w:rsid w:val="6FD31987"/>
    <w:rsid w:val="6FE4739E"/>
    <w:rsid w:val="6FEE4FB2"/>
    <w:rsid w:val="70215173"/>
    <w:rsid w:val="70427D39"/>
    <w:rsid w:val="707739C4"/>
    <w:rsid w:val="708579F8"/>
    <w:rsid w:val="70D22694"/>
    <w:rsid w:val="71060A7F"/>
    <w:rsid w:val="71303E41"/>
    <w:rsid w:val="714A1482"/>
    <w:rsid w:val="719604A6"/>
    <w:rsid w:val="719C77E6"/>
    <w:rsid w:val="71A20037"/>
    <w:rsid w:val="71A208FD"/>
    <w:rsid w:val="71A94A05"/>
    <w:rsid w:val="71D04CD8"/>
    <w:rsid w:val="71D05F49"/>
    <w:rsid w:val="72243BF3"/>
    <w:rsid w:val="72AC4429"/>
    <w:rsid w:val="72AE450A"/>
    <w:rsid w:val="72C151C2"/>
    <w:rsid w:val="72C448D4"/>
    <w:rsid w:val="72DD2263"/>
    <w:rsid w:val="72F86D8D"/>
    <w:rsid w:val="73005B71"/>
    <w:rsid w:val="73114357"/>
    <w:rsid w:val="73426189"/>
    <w:rsid w:val="735D49C2"/>
    <w:rsid w:val="737C78ED"/>
    <w:rsid w:val="738D1722"/>
    <w:rsid w:val="73CF7C0D"/>
    <w:rsid w:val="73D13110"/>
    <w:rsid w:val="73EF5357"/>
    <w:rsid w:val="73F3494A"/>
    <w:rsid w:val="73FA64D3"/>
    <w:rsid w:val="742A7349"/>
    <w:rsid w:val="742F3515"/>
    <w:rsid w:val="744978D7"/>
    <w:rsid w:val="74497AEE"/>
    <w:rsid w:val="744A1799"/>
    <w:rsid w:val="744E7E89"/>
    <w:rsid w:val="745563AE"/>
    <w:rsid w:val="746D2090"/>
    <w:rsid w:val="74761C94"/>
    <w:rsid w:val="749C37BE"/>
    <w:rsid w:val="74B41184"/>
    <w:rsid w:val="74B9560C"/>
    <w:rsid w:val="74BD1F6B"/>
    <w:rsid w:val="74E831A0"/>
    <w:rsid w:val="7512709B"/>
    <w:rsid w:val="75426E2C"/>
    <w:rsid w:val="75486CCE"/>
    <w:rsid w:val="75544A88"/>
    <w:rsid w:val="755D72AA"/>
    <w:rsid w:val="75681F2D"/>
    <w:rsid w:val="75774810"/>
    <w:rsid w:val="759334C4"/>
    <w:rsid w:val="759E3A75"/>
    <w:rsid w:val="759F550D"/>
    <w:rsid w:val="75A629FF"/>
    <w:rsid w:val="75C715E4"/>
    <w:rsid w:val="75C75D31"/>
    <w:rsid w:val="75CA0CCD"/>
    <w:rsid w:val="75D31B2F"/>
    <w:rsid w:val="75E36485"/>
    <w:rsid w:val="75F277DB"/>
    <w:rsid w:val="76094035"/>
    <w:rsid w:val="76631177"/>
    <w:rsid w:val="768529D5"/>
    <w:rsid w:val="76926065"/>
    <w:rsid w:val="769A006C"/>
    <w:rsid w:val="76DD06A3"/>
    <w:rsid w:val="76E318DE"/>
    <w:rsid w:val="76EB066D"/>
    <w:rsid w:val="771F5D7B"/>
    <w:rsid w:val="773D45F7"/>
    <w:rsid w:val="775D1F79"/>
    <w:rsid w:val="77777A8E"/>
    <w:rsid w:val="77927D51"/>
    <w:rsid w:val="77B265EF"/>
    <w:rsid w:val="77D07B55"/>
    <w:rsid w:val="77DE46D3"/>
    <w:rsid w:val="7800356D"/>
    <w:rsid w:val="780A11FC"/>
    <w:rsid w:val="783C764B"/>
    <w:rsid w:val="786E52EF"/>
    <w:rsid w:val="78757AE0"/>
    <w:rsid w:val="787850B3"/>
    <w:rsid w:val="789D1A6F"/>
    <w:rsid w:val="78AF4695"/>
    <w:rsid w:val="78C52B63"/>
    <w:rsid w:val="78DA474B"/>
    <w:rsid w:val="79171739"/>
    <w:rsid w:val="7965287E"/>
    <w:rsid w:val="79772BC5"/>
    <w:rsid w:val="79C05CF9"/>
    <w:rsid w:val="79D926D9"/>
    <w:rsid w:val="79E14659"/>
    <w:rsid w:val="7A1F11D6"/>
    <w:rsid w:val="7A286917"/>
    <w:rsid w:val="7A476ED2"/>
    <w:rsid w:val="7A483129"/>
    <w:rsid w:val="7A541141"/>
    <w:rsid w:val="7A895529"/>
    <w:rsid w:val="7AA453F8"/>
    <w:rsid w:val="7AB75F2D"/>
    <w:rsid w:val="7ACA315C"/>
    <w:rsid w:val="7ACD758F"/>
    <w:rsid w:val="7AD848DD"/>
    <w:rsid w:val="7AF1473F"/>
    <w:rsid w:val="7AFE2F05"/>
    <w:rsid w:val="7B11371C"/>
    <w:rsid w:val="7B282916"/>
    <w:rsid w:val="7B3322DE"/>
    <w:rsid w:val="7B4548CE"/>
    <w:rsid w:val="7B534407"/>
    <w:rsid w:val="7B5659DD"/>
    <w:rsid w:val="7B82052E"/>
    <w:rsid w:val="7B924292"/>
    <w:rsid w:val="7BA5672C"/>
    <w:rsid w:val="7BB6474D"/>
    <w:rsid w:val="7BE86FD9"/>
    <w:rsid w:val="7BF62A6B"/>
    <w:rsid w:val="7C287524"/>
    <w:rsid w:val="7C7D1A4A"/>
    <w:rsid w:val="7C9B2DC4"/>
    <w:rsid w:val="7D0A2D2C"/>
    <w:rsid w:val="7D1D3751"/>
    <w:rsid w:val="7D43647E"/>
    <w:rsid w:val="7D4F4A24"/>
    <w:rsid w:val="7D575D4A"/>
    <w:rsid w:val="7D6B735A"/>
    <w:rsid w:val="7D6D5D20"/>
    <w:rsid w:val="7D72647E"/>
    <w:rsid w:val="7D816EEC"/>
    <w:rsid w:val="7D9013BB"/>
    <w:rsid w:val="7D945656"/>
    <w:rsid w:val="7DCC4850"/>
    <w:rsid w:val="7DEF235B"/>
    <w:rsid w:val="7E09286B"/>
    <w:rsid w:val="7E132DE5"/>
    <w:rsid w:val="7E24069F"/>
    <w:rsid w:val="7E402F77"/>
    <w:rsid w:val="7E755665"/>
    <w:rsid w:val="7EAC1CDF"/>
    <w:rsid w:val="7EB23BE8"/>
    <w:rsid w:val="7EBE7F49"/>
    <w:rsid w:val="7EEE5FCC"/>
    <w:rsid w:val="7F097E7A"/>
    <w:rsid w:val="7F1B454B"/>
    <w:rsid w:val="7F2F0F05"/>
    <w:rsid w:val="7F7C438E"/>
    <w:rsid w:val="7F875650"/>
    <w:rsid w:val="7F8E3F8B"/>
    <w:rsid w:val="7FA647BE"/>
    <w:rsid w:val="7FCE30BB"/>
    <w:rsid w:val="7FFC1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99"/>
    <w:pPr>
      <w:jc w:val="left"/>
    </w:pPr>
  </w:style>
  <w:style w:type="paragraph" w:styleId="4">
    <w:name w:val="Date"/>
    <w:basedOn w:val="1"/>
    <w:next w:val="1"/>
    <w:link w:val="18"/>
    <w:autoRedefine/>
    <w:qFormat/>
    <w:uiPriority w:val="99"/>
    <w:pPr>
      <w:ind w:left="100" w:leftChars="2500"/>
    </w:pPr>
  </w:style>
  <w:style w:type="paragraph" w:styleId="5">
    <w:name w:val="Balloon Text"/>
    <w:basedOn w:val="1"/>
    <w:link w:val="22"/>
    <w:autoRedefine/>
    <w:qFormat/>
    <w:uiPriority w:val="99"/>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autoRedefine/>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Emphasis"/>
    <w:basedOn w:val="11"/>
    <w:autoRedefine/>
    <w:qFormat/>
    <w:uiPriority w:val="0"/>
    <w:rPr>
      <w:i/>
    </w:rPr>
  </w:style>
  <w:style w:type="character" w:styleId="14">
    <w:name w:val="annotation reference"/>
    <w:basedOn w:val="11"/>
    <w:autoRedefine/>
    <w:qFormat/>
    <w:uiPriority w:val="99"/>
    <w:rPr>
      <w:sz w:val="21"/>
      <w:szCs w:val="21"/>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日期 字符"/>
    <w:basedOn w:val="11"/>
    <w:link w:val="4"/>
    <w:autoRedefine/>
    <w:qFormat/>
    <w:uiPriority w:val="99"/>
  </w:style>
  <w:style w:type="character" w:customStyle="1" w:styleId="19">
    <w:name w:val="批注文字 字符"/>
    <w:basedOn w:val="11"/>
    <w:link w:val="3"/>
    <w:autoRedefine/>
    <w:qFormat/>
    <w:uiPriority w:val="99"/>
    <w:rPr>
      <w:kern w:val="2"/>
      <w:sz w:val="21"/>
      <w:szCs w:val="22"/>
    </w:rPr>
  </w:style>
  <w:style w:type="character" w:customStyle="1" w:styleId="20">
    <w:name w:val="批注主题 字符"/>
    <w:basedOn w:val="19"/>
    <w:link w:val="8"/>
    <w:autoRedefine/>
    <w:qFormat/>
    <w:uiPriority w:val="99"/>
    <w:rPr>
      <w:b/>
      <w:bCs/>
      <w:kern w:val="2"/>
      <w:sz w:val="21"/>
      <w:szCs w:val="22"/>
    </w:rPr>
  </w:style>
  <w:style w:type="paragraph" w:customStyle="1" w:styleId="21">
    <w:name w:val="Revision_3a3074a3-b655-4c3c-adc5-acba426f78d2"/>
    <w:autoRedefine/>
    <w:qFormat/>
    <w:uiPriority w:val="99"/>
    <w:rPr>
      <w:rFonts w:ascii="等线" w:hAnsi="等线" w:eastAsia="等线" w:cs="宋体"/>
      <w:kern w:val="2"/>
      <w:sz w:val="21"/>
      <w:szCs w:val="22"/>
      <w:lang w:val="en-US" w:eastAsia="zh-CN" w:bidi="ar-SA"/>
    </w:rPr>
  </w:style>
  <w:style w:type="character" w:customStyle="1" w:styleId="22">
    <w:name w:val="批注框文本 字符"/>
    <w:basedOn w:val="11"/>
    <w:link w:val="5"/>
    <w:autoRedefine/>
    <w:qFormat/>
    <w:uiPriority w:val="99"/>
    <w:rPr>
      <w:kern w:val="2"/>
      <w:sz w:val="18"/>
      <w:szCs w:val="18"/>
    </w:rPr>
  </w:style>
  <w:style w:type="character" w:customStyle="1" w:styleId="23">
    <w:name w:val="font2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1328</Words>
  <Characters>1425</Characters>
  <Paragraphs>312</Paragraphs>
  <TotalTime>12</TotalTime>
  <ScaleCrop>false</ScaleCrop>
  <LinksUpToDate>false</LinksUpToDate>
  <CharactersWithSpaces>1436</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2019-10-10T01:22:00Z</dcterms:created>
  <dc:creator>罗子骁</dc:creator>
  <cp:lastModifiedBy>Silence H</cp:lastModifiedBy>
  <cp:lastPrinted>2025-02-12T06:17:00Z</cp:lastPrinted>
  <dcterms:modified xsi:type="dcterms:W3CDTF">2025-07-15T06:50:05Z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2F78473602604564BAFCD5D0A0FD61A5_13</vt:lpwstr>
  </property>
  <property fmtid="{D5CDD505-2E9C-101B-9397-08002B2CF9AE}" pid="4" name="KSOTemplateDocerSaveRecord">
    <vt:lpwstr>eyJoZGlkIjoiMzVkNmZiZDM3NGJlMDVhZmYyZDM0NDExMDIyMzY1M2EiLCJ1c2VySWQiOiIyOTIzMzA4MCJ9</vt:lpwstr>
  </property>
</Properties>
</file>