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cs="宋体"/>
          <w:b/>
          <w:bCs/>
          <w:snapToGrid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36"/>
          <w:szCs w:val="36"/>
          <w:lang w:val="en-US" w:eastAsia="zh-CN" w:bidi="ar"/>
        </w:rPr>
        <w:t>铜仁市第一光荣院（思南县）维修改造项目二次采购</w:t>
      </w:r>
    </w:p>
    <w:p>
      <w:pPr>
        <w:jc w:val="center"/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36"/>
          <w:szCs w:val="36"/>
          <w:lang w:val="en-US" w:eastAsia="zh-CN" w:bidi="ar"/>
        </w:rPr>
        <w:t>采购需求</w:t>
      </w:r>
    </w:p>
    <w:p>
      <w:pP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一、项目基本信息</w:t>
      </w:r>
    </w:p>
    <w:p>
      <w:pP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项目名称：铜仁市第一光荣院（思南县）维修改造项目二次采购</w:t>
      </w:r>
    </w:p>
    <w:p>
      <w:pP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采购预算：873320元</w:t>
      </w:r>
    </w:p>
    <w:p>
      <w:pP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最高限价：637000元</w:t>
      </w:r>
    </w:p>
    <w:p>
      <w:pP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二、其他补充事宜</w:t>
      </w:r>
    </w:p>
    <w:p>
      <w:pPr>
        <w:rPr>
          <w:rFonts w:hint="default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采购预算确定依据：思南县政府采购计划书【2025】118号</w:t>
      </w:r>
      <w:bookmarkStart w:id="2" w:name="_GoBack"/>
      <w:bookmarkEnd w:id="2"/>
    </w:p>
    <w:p>
      <w:pP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三、项目联系人（公示期限内，优先反馈给</w:t>
      </w:r>
      <w:bookmarkStart w:id="0" w:name="OLE_LINK1"/>
      <w: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集中采购机构</w:t>
      </w:r>
      <w:bookmarkEnd w:id="0"/>
      <w: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）</w:t>
      </w:r>
    </w:p>
    <w:p>
      <w:pP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采购人信息</w:t>
      </w:r>
    </w:p>
    <w:p>
      <w:pPr>
        <w:rPr>
          <w:rFonts w:hint="default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采购单位名称：思南县退役军人事务管理局</w:t>
      </w:r>
    </w:p>
    <w:p>
      <w:pP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项目联系人：张庆玲</w:t>
      </w:r>
    </w:p>
    <w:p>
      <w:pP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联系电话：15985629120</w:t>
      </w:r>
    </w:p>
    <w:p>
      <w:pPr>
        <w:pStyle w:val="2"/>
        <w:jc w:val="both"/>
        <w:rPr>
          <w:rFonts w:hint="eastAsia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集中采购机构：铜仁市公共资源交易中心思南分中心</w:t>
      </w:r>
    </w:p>
    <w:p>
      <w:pPr>
        <w:rPr>
          <w:rFonts w:hint="eastAsia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联系人：文坤</w:t>
      </w:r>
    </w:p>
    <w:p>
      <w:pPr>
        <w:pStyle w:val="2"/>
        <w:jc w:val="both"/>
        <w:rPr>
          <w:rFonts w:hint="eastAsia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联系电话：</w:t>
      </w:r>
      <w:bookmarkStart w:id="1" w:name="OLE_LINK2"/>
      <w:r>
        <w:rPr>
          <w:rFonts w:hint="eastAsia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13885656652</w:t>
      </w:r>
      <w:bookmarkEnd w:id="1"/>
    </w:p>
    <w:p>
      <w:pPr>
        <w:pStyle w:val="2"/>
        <w:jc w:val="both"/>
        <w:rPr>
          <w:rFonts w:hint="default"/>
          <w:lang w:val="en-US" w:eastAsia="zh-CN"/>
        </w:rPr>
      </w:pPr>
      <w:r>
        <w:rPr>
          <w:rFonts w:hint="eastAsia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公示日期：2025年7月4日--7月9日</w:t>
      </w:r>
    </w:p>
    <w:p>
      <w:pP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MDdhZjU3Zjk3NWE2NTE4NDJmMWMxMTEwZGVmM2UifQ=="/>
  </w:docVars>
  <w:rsids>
    <w:rsidRoot w:val="0F9A7DAE"/>
    <w:rsid w:val="0D870F11"/>
    <w:rsid w:val="0F9A7DAE"/>
    <w:rsid w:val="1C625A47"/>
    <w:rsid w:val="28AA1EB0"/>
    <w:rsid w:val="2A70056F"/>
    <w:rsid w:val="355F7F4E"/>
    <w:rsid w:val="361D057C"/>
    <w:rsid w:val="39A404CA"/>
    <w:rsid w:val="3B5C1BC1"/>
    <w:rsid w:val="4C197518"/>
    <w:rsid w:val="4CE65967"/>
    <w:rsid w:val="56657029"/>
    <w:rsid w:val="64D265A7"/>
    <w:rsid w:val="74F5431E"/>
    <w:rsid w:val="79BD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4">
    <w:name w:val="Body Text Indent"/>
    <w:basedOn w:val="1"/>
    <w:next w:val="5"/>
    <w:qFormat/>
    <w:uiPriority w:val="0"/>
    <w:pPr>
      <w:spacing w:after="120" w:afterLines="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character" w:customStyle="1" w:styleId="10">
    <w:name w:val="font191"/>
    <w:basedOn w:val="9"/>
    <w:qFormat/>
    <w:uiPriority w:val="0"/>
    <w:rPr>
      <w:rFonts w:hint="eastAsia" w:ascii="幼圆" w:hAnsi="幼圆" w:eastAsia="幼圆" w:cs="幼圆"/>
      <w:b/>
      <w:bCs/>
      <w:color w:val="000000"/>
      <w:sz w:val="22"/>
      <w:szCs w:val="22"/>
      <w:u w:val="none"/>
    </w:rPr>
  </w:style>
  <w:style w:type="character" w:customStyle="1" w:styleId="11">
    <w:name w:val="font7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61"/>
    <w:basedOn w:val="9"/>
    <w:qFormat/>
    <w:uiPriority w:val="0"/>
    <w:rPr>
      <w:rFonts w:hint="eastAsia" w:ascii="幼圆" w:hAnsi="幼圆" w:eastAsia="幼圆" w:cs="幼圆"/>
      <w:color w:val="000000"/>
      <w:sz w:val="20"/>
      <w:szCs w:val="20"/>
      <w:u w:val="none"/>
    </w:rPr>
  </w:style>
  <w:style w:type="character" w:customStyle="1" w:styleId="13">
    <w:name w:val="font2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22"/>
    <w:basedOn w:val="9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5">
    <w:name w:val="font111"/>
    <w:basedOn w:val="9"/>
    <w:qFormat/>
    <w:uiPriority w:val="0"/>
    <w:rPr>
      <w:rFonts w:hint="eastAsia" w:ascii="幼圆" w:hAnsi="幼圆" w:eastAsia="幼圆" w:cs="幼圆"/>
      <w:color w:val="000000"/>
      <w:sz w:val="18"/>
      <w:szCs w:val="18"/>
      <w:u w:val="none"/>
    </w:rPr>
  </w:style>
  <w:style w:type="character" w:customStyle="1" w:styleId="16">
    <w:name w:val="font291"/>
    <w:basedOn w:val="9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17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1063</Words>
  <Characters>1102</Characters>
  <Lines>0</Lines>
  <Paragraphs>0</Paragraphs>
  <TotalTime>9</TotalTime>
  <ScaleCrop>false</ScaleCrop>
  <LinksUpToDate>false</LinksUpToDate>
  <CharactersWithSpaces>1106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2024-12-03T08:39:00Z</dcterms:created>
  <dc:creator>弦也</dc:creator>
  <cp:lastModifiedBy>可乐</cp:lastModifiedBy>
  <dcterms:modified xsi:type="dcterms:W3CDTF">2025-07-04T06:56:29Z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7B03E7A801804CDCBFFE863DD6135D91_13</vt:lpwstr>
  </property>
  <property fmtid="{D5CDD505-2E9C-101B-9397-08002B2CF9AE}" pid="4" name="KSOTemplateDocerSaveRecord">
    <vt:lpwstr>eyJoZGlkIjoiZTAxMWQwYzM2ZjQ3YTk0Y2M1Y2Q2ZDkxZTNjYzE4OWMiLCJ1c2VySWQiOiI0MzAxMzYyNzEifQ==</vt:lpwstr>
  </property>
</Properties>
</file>