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E072F">
      <w:pPr>
        <w:pStyle w:val="2"/>
        <w:jc w:val="center"/>
        <w:rPr>
          <w:rFonts w:hint="eastAsia" w:hAnsi="宋体" w:cs="宋体"/>
          <w:b/>
          <w:bCs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hAnsi="宋体" w:cs="宋体"/>
          <w:b/>
          <w:bCs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  <w:t>思南县中等职业学校学生公寓楼学生双层木床、实木四门柜采购项目</w:t>
      </w:r>
    </w:p>
    <w:p w14:paraId="350FF958">
      <w:pPr>
        <w:pStyle w:val="2"/>
        <w:jc w:val="center"/>
        <w:rPr>
          <w:rFonts w:hint="eastAsia" w:hAnsi="宋体" w:cs="宋体"/>
          <w:b/>
          <w:bCs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hAnsi="宋体" w:cs="宋体"/>
          <w:b/>
          <w:bCs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  <w:t>采购需求</w:t>
      </w:r>
    </w:p>
    <w:p w14:paraId="7A54C85B">
      <w:pPr>
        <w:pStyle w:val="2"/>
        <w:jc w:val="center"/>
        <w:rPr>
          <w:rFonts w:hint="eastAsia" w:ascii="仿宋" w:hAnsi="仿宋" w:eastAsia="仿宋"/>
          <w:b/>
          <w:bCs w:val="0"/>
          <w:i w:val="0"/>
          <w:spacing w:val="0"/>
          <w:w w:val="100"/>
          <w:sz w:val="36"/>
          <w:szCs w:val="36"/>
          <w:u w:val="none"/>
        </w:rPr>
      </w:pPr>
      <w:r>
        <w:rPr>
          <w:rFonts w:hint="eastAsia" w:hAnsi="宋体" w:cs="宋体"/>
          <w:b/>
          <w:bCs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  <w:t>一、采购内容</w:t>
      </w:r>
    </w:p>
    <w:tbl>
      <w:tblPr>
        <w:tblStyle w:val="12"/>
        <w:tblW w:w="14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5899"/>
        <w:gridCol w:w="640"/>
        <w:gridCol w:w="750"/>
        <w:gridCol w:w="1005"/>
        <w:gridCol w:w="1605"/>
        <w:gridCol w:w="2858"/>
      </w:tblGrid>
      <w:tr w14:paraId="6135F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1980E">
            <w:pPr>
              <w:snapToGrid w:val="0"/>
              <w:spacing w:before="0" w:beforeAutospacing="0" w:after="0" w:afterAutospacing="0" w:line="480" w:lineRule="auto"/>
              <w:jc w:val="center"/>
              <w:rPr>
                <w:rFonts w:hint="eastAsia" w:cs="宋体"/>
                <w:b/>
                <w:i w:val="0"/>
                <w:spacing w:val="0"/>
                <w:w w:val="100"/>
                <w:sz w:val="20"/>
                <w:u w:val="none"/>
              </w:rPr>
            </w:pPr>
          </w:p>
          <w:p w14:paraId="499A8CAF">
            <w:pPr>
              <w:snapToGrid w:val="0"/>
              <w:spacing w:before="0" w:beforeAutospacing="0" w:after="0" w:afterAutospacing="0" w:line="480" w:lineRule="auto"/>
              <w:jc w:val="center"/>
              <w:rPr>
                <w:rFonts w:cs="宋体"/>
                <w:b/>
                <w:bCs/>
                <w:i w:val="0"/>
                <w:spacing w:val="0"/>
                <w:w w:val="100"/>
                <w:sz w:val="15"/>
                <w:szCs w:val="15"/>
                <w:u w:val="none"/>
              </w:rPr>
            </w:pPr>
            <w:r>
              <w:rPr>
                <w:rFonts w:hint="eastAsia" w:cs="宋体"/>
                <w:b/>
                <w:i w:val="0"/>
                <w:spacing w:val="0"/>
                <w:w w:val="100"/>
                <w:sz w:val="20"/>
                <w:u w:val="none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EBD1D">
            <w:pPr>
              <w:snapToGrid w:val="0"/>
              <w:spacing w:before="0" w:beforeAutospacing="0" w:after="0" w:afterAutospacing="0" w:line="480" w:lineRule="auto"/>
              <w:jc w:val="center"/>
              <w:rPr>
                <w:rFonts w:hint="eastAsia" w:cs="宋体"/>
                <w:b/>
                <w:i w:val="0"/>
                <w:spacing w:val="0"/>
                <w:w w:val="100"/>
                <w:sz w:val="20"/>
                <w:u w:val="none"/>
              </w:rPr>
            </w:pPr>
          </w:p>
          <w:p w14:paraId="0A997BBA">
            <w:pPr>
              <w:snapToGrid w:val="0"/>
              <w:spacing w:before="0" w:beforeAutospacing="0" w:after="0" w:afterAutospacing="0" w:line="480" w:lineRule="auto"/>
              <w:jc w:val="center"/>
              <w:rPr>
                <w:rFonts w:cs="宋体"/>
                <w:b/>
                <w:bCs/>
                <w:i w:val="0"/>
                <w:spacing w:val="0"/>
                <w:w w:val="100"/>
                <w:sz w:val="15"/>
                <w:szCs w:val="15"/>
                <w:u w:val="none"/>
              </w:rPr>
            </w:pPr>
            <w:r>
              <w:rPr>
                <w:rFonts w:hint="eastAsia" w:cs="宋体"/>
                <w:b/>
                <w:i w:val="0"/>
                <w:spacing w:val="0"/>
                <w:w w:val="100"/>
                <w:sz w:val="20"/>
                <w:u w:val="none"/>
              </w:rPr>
              <w:t>名称</w:t>
            </w:r>
          </w:p>
        </w:tc>
        <w:tc>
          <w:tcPr>
            <w:tcW w:w="5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AA323">
            <w:pPr>
              <w:snapToGrid w:val="0"/>
              <w:spacing w:before="0" w:beforeAutospacing="0" w:after="0" w:afterAutospacing="0" w:line="480" w:lineRule="auto"/>
              <w:jc w:val="center"/>
              <w:rPr>
                <w:rFonts w:hint="eastAsia" w:cs="宋体"/>
                <w:b/>
                <w:i w:val="0"/>
                <w:spacing w:val="0"/>
                <w:w w:val="100"/>
                <w:sz w:val="20"/>
                <w:u w:val="none"/>
              </w:rPr>
            </w:pPr>
          </w:p>
          <w:p w14:paraId="23E1D8F2">
            <w:pPr>
              <w:snapToGrid w:val="0"/>
              <w:spacing w:before="0" w:beforeAutospacing="0" w:after="0" w:afterAutospacing="0" w:line="480" w:lineRule="auto"/>
              <w:jc w:val="center"/>
              <w:rPr>
                <w:rFonts w:cs="宋体"/>
                <w:b/>
                <w:bCs/>
                <w:i w:val="0"/>
                <w:spacing w:val="0"/>
                <w:w w:val="100"/>
                <w:sz w:val="15"/>
                <w:szCs w:val="15"/>
                <w:u w:val="none"/>
              </w:rPr>
            </w:pPr>
            <w:r>
              <w:rPr>
                <w:rFonts w:hint="eastAsia" w:cs="宋体"/>
                <w:b/>
                <w:i w:val="0"/>
                <w:spacing w:val="0"/>
                <w:w w:val="100"/>
                <w:sz w:val="20"/>
                <w:u w:val="none"/>
              </w:rPr>
              <w:t>功能参数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F6723">
            <w:pPr>
              <w:snapToGrid w:val="0"/>
              <w:spacing w:before="0" w:beforeAutospacing="0" w:after="0" w:afterAutospacing="0" w:line="480" w:lineRule="auto"/>
              <w:jc w:val="center"/>
              <w:rPr>
                <w:rFonts w:hint="eastAsia" w:cs="宋体"/>
                <w:b/>
                <w:i w:val="0"/>
                <w:spacing w:val="0"/>
                <w:w w:val="100"/>
                <w:sz w:val="20"/>
                <w:u w:val="none"/>
              </w:rPr>
            </w:pPr>
          </w:p>
          <w:p w14:paraId="35279BAB">
            <w:pPr>
              <w:snapToGrid w:val="0"/>
              <w:spacing w:before="0" w:beforeAutospacing="0" w:after="0" w:afterAutospacing="0" w:line="480" w:lineRule="auto"/>
              <w:jc w:val="center"/>
              <w:rPr>
                <w:rFonts w:cs="宋体"/>
                <w:b/>
                <w:bCs/>
                <w:i w:val="0"/>
                <w:spacing w:val="0"/>
                <w:w w:val="100"/>
                <w:sz w:val="15"/>
                <w:szCs w:val="15"/>
                <w:u w:val="none"/>
              </w:rPr>
            </w:pPr>
            <w:r>
              <w:rPr>
                <w:rFonts w:hint="eastAsia" w:cs="宋体"/>
                <w:b/>
                <w:i w:val="0"/>
                <w:spacing w:val="0"/>
                <w:w w:val="100"/>
                <w:sz w:val="20"/>
                <w:u w:val="none"/>
              </w:rPr>
              <w:t>单位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8BB72">
            <w:pPr>
              <w:snapToGrid w:val="0"/>
              <w:spacing w:before="0" w:beforeAutospacing="0" w:after="0" w:afterAutospacing="0" w:line="480" w:lineRule="auto"/>
              <w:jc w:val="center"/>
              <w:rPr>
                <w:rFonts w:hint="eastAsia" w:cs="宋体"/>
                <w:b/>
                <w:i w:val="0"/>
                <w:spacing w:val="0"/>
                <w:w w:val="100"/>
                <w:sz w:val="20"/>
                <w:u w:val="none"/>
              </w:rPr>
            </w:pPr>
          </w:p>
          <w:p w14:paraId="36273137">
            <w:pPr>
              <w:snapToGrid w:val="0"/>
              <w:spacing w:before="0" w:beforeAutospacing="0" w:after="0" w:afterAutospacing="0" w:line="480" w:lineRule="auto"/>
              <w:jc w:val="center"/>
              <w:rPr>
                <w:rFonts w:cs="宋体"/>
                <w:b/>
                <w:bCs/>
                <w:i w:val="0"/>
                <w:spacing w:val="0"/>
                <w:w w:val="100"/>
                <w:sz w:val="15"/>
                <w:szCs w:val="15"/>
                <w:u w:val="none"/>
              </w:rPr>
            </w:pPr>
            <w:r>
              <w:rPr>
                <w:rFonts w:hint="eastAsia" w:cs="宋体"/>
                <w:b/>
                <w:i w:val="0"/>
                <w:spacing w:val="0"/>
                <w:w w:val="100"/>
                <w:sz w:val="20"/>
                <w:u w:val="none"/>
              </w:rPr>
              <w:t>数量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09182">
            <w:pPr>
              <w:snapToGrid w:val="0"/>
              <w:spacing w:before="0" w:beforeAutospacing="0" w:after="0" w:afterAutospacing="0" w:line="480" w:lineRule="auto"/>
              <w:jc w:val="center"/>
              <w:rPr>
                <w:rFonts w:hint="eastAsia" w:cs="宋体"/>
                <w:b/>
                <w:i w:val="0"/>
                <w:spacing w:val="0"/>
                <w:w w:val="100"/>
                <w:sz w:val="20"/>
                <w:u w:val="none"/>
              </w:rPr>
            </w:pPr>
          </w:p>
          <w:p w14:paraId="0D1AEFA9">
            <w:pPr>
              <w:snapToGrid w:val="0"/>
              <w:spacing w:before="0" w:beforeAutospacing="0" w:after="0" w:afterAutospacing="0" w:line="480" w:lineRule="auto"/>
              <w:jc w:val="center"/>
              <w:rPr>
                <w:rFonts w:hint="eastAsia" w:cs="宋体"/>
                <w:b/>
                <w:i w:val="0"/>
                <w:spacing w:val="0"/>
                <w:w w:val="100"/>
                <w:sz w:val="20"/>
                <w:u w:val="none"/>
              </w:rPr>
            </w:pPr>
            <w:r>
              <w:rPr>
                <w:rFonts w:hint="eastAsia" w:cs="宋体"/>
                <w:b/>
                <w:i w:val="0"/>
                <w:spacing w:val="0"/>
                <w:w w:val="100"/>
                <w:sz w:val="20"/>
                <w:u w:val="none"/>
              </w:rPr>
              <w:t>单价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0B94B">
            <w:pPr>
              <w:snapToGrid w:val="0"/>
              <w:spacing w:before="0" w:beforeAutospacing="0" w:after="0" w:afterAutospacing="0" w:line="480" w:lineRule="auto"/>
              <w:jc w:val="center"/>
              <w:rPr>
                <w:rFonts w:hint="eastAsia" w:cs="宋体"/>
                <w:b/>
                <w:i w:val="0"/>
                <w:spacing w:val="0"/>
                <w:w w:val="100"/>
                <w:sz w:val="20"/>
                <w:u w:val="none"/>
              </w:rPr>
            </w:pPr>
          </w:p>
          <w:p w14:paraId="7A73EBB6">
            <w:pPr>
              <w:snapToGrid w:val="0"/>
              <w:spacing w:before="0" w:beforeAutospacing="0" w:after="0" w:afterAutospacing="0" w:line="480" w:lineRule="auto"/>
              <w:jc w:val="center"/>
              <w:rPr>
                <w:rFonts w:cs="宋体"/>
                <w:b/>
                <w:bCs/>
                <w:i w:val="0"/>
                <w:spacing w:val="0"/>
                <w:w w:val="100"/>
                <w:sz w:val="15"/>
                <w:szCs w:val="15"/>
                <w:u w:val="none"/>
              </w:rPr>
            </w:pPr>
            <w:r>
              <w:rPr>
                <w:rFonts w:hint="eastAsia" w:cs="宋体"/>
                <w:b/>
                <w:i w:val="0"/>
                <w:spacing w:val="0"/>
                <w:w w:val="100"/>
                <w:sz w:val="20"/>
                <w:u w:val="none"/>
              </w:rPr>
              <w:t>总价（元）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AABE2">
            <w:pPr>
              <w:snapToGrid w:val="0"/>
              <w:spacing w:before="0" w:beforeAutospacing="0" w:after="0" w:afterAutospacing="0" w:line="480" w:lineRule="auto"/>
              <w:jc w:val="center"/>
              <w:rPr>
                <w:rFonts w:hint="eastAsia" w:cs="宋体"/>
                <w:b/>
                <w:i w:val="0"/>
                <w:spacing w:val="0"/>
                <w:w w:val="100"/>
                <w:sz w:val="20"/>
                <w:u w:val="none"/>
              </w:rPr>
            </w:pPr>
          </w:p>
          <w:p w14:paraId="0F8557FC">
            <w:pPr>
              <w:snapToGrid w:val="0"/>
              <w:spacing w:before="0" w:beforeAutospacing="0" w:after="0" w:afterAutospacing="0" w:line="480" w:lineRule="auto"/>
              <w:jc w:val="center"/>
              <w:rPr>
                <w:rFonts w:cs="宋体"/>
                <w:b/>
                <w:bCs/>
                <w:i w:val="0"/>
                <w:spacing w:val="0"/>
                <w:w w:val="100"/>
                <w:sz w:val="15"/>
                <w:szCs w:val="15"/>
                <w:u w:val="none"/>
              </w:rPr>
            </w:pPr>
            <w:r>
              <w:rPr>
                <w:rFonts w:hint="eastAsia" w:cs="宋体"/>
                <w:b/>
                <w:i w:val="0"/>
                <w:spacing w:val="0"/>
                <w:w w:val="100"/>
                <w:sz w:val="20"/>
                <w:u w:val="none"/>
              </w:rPr>
              <w:t>备注</w:t>
            </w:r>
          </w:p>
        </w:tc>
      </w:tr>
      <w:tr w14:paraId="22BCC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DA14B">
            <w:pPr>
              <w:snapToGrid w:val="0"/>
              <w:spacing w:before="0" w:beforeAutospacing="0" w:after="0" w:afterAutospacing="0" w:line="480" w:lineRule="auto"/>
              <w:jc w:val="center"/>
              <w:rPr>
                <w:rFonts w:cs="宋体"/>
                <w:b w:val="0"/>
                <w:i w:val="0"/>
                <w:spacing w:val="0"/>
                <w:w w:val="100"/>
                <w:sz w:val="15"/>
                <w:szCs w:val="15"/>
              </w:rPr>
            </w:pPr>
            <w:r>
              <w:rPr>
                <w:rFonts w:hint="eastAsia" w:cs="宋体"/>
                <w:b w:val="0"/>
                <w:i w:val="0"/>
                <w:spacing w:val="0"/>
                <w:w w:val="100"/>
                <w:sz w:val="20"/>
                <w:u w:val="none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111C8">
            <w:pPr>
              <w:snapToGrid w:val="0"/>
              <w:spacing w:before="0" w:beforeAutospacing="0" w:after="0" w:afterAutospacing="0" w:line="480" w:lineRule="auto"/>
              <w:jc w:val="center"/>
              <w:rPr>
                <w:b w:val="0"/>
                <w:i w:val="0"/>
                <w:spacing w:val="0"/>
                <w:w w:val="100"/>
                <w:sz w:val="20"/>
                <w:u w:val="none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0"/>
                <w:u w:val="none"/>
              </w:rPr>
              <w:t>双层</w:t>
            </w:r>
          </w:p>
          <w:p w14:paraId="15EF2523">
            <w:pPr>
              <w:snapToGrid w:val="0"/>
              <w:spacing w:before="0" w:beforeAutospacing="0" w:after="0" w:afterAutospacing="0" w:line="480" w:lineRule="auto"/>
              <w:jc w:val="center"/>
              <w:rPr>
                <w:rFonts w:cs="宋体"/>
                <w:b w:val="0"/>
                <w:i w:val="0"/>
                <w:spacing w:val="0"/>
                <w:w w:val="100"/>
                <w:sz w:val="15"/>
                <w:szCs w:val="15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0"/>
                <w:u w:val="none"/>
              </w:rPr>
              <w:t>木床</w:t>
            </w:r>
          </w:p>
        </w:tc>
        <w:tc>
          <w:tcPr>
            <w:tcW w:w="5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3DB73">
            <w:pPr>
              <w:snapToGrid/>
              <w:spacing w:before="0" w:beforeAutospacing="0" w:after="0" w:afterAutospacing="0" w:line="480" w:lineRule="auto"/>
              <w:jc w:val="both"/>
              <w:rPr>
                <w:b w:val="0"/>
                <w:i w:val="0"/>
                <w:spacing w:val="0"/>
                <w:w w:val="100"/>
                <w:sz w:val="15"/>
                <w:szCs w:val="15"/>
                <w:u w:val="none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sz w:val="20"/>
                <w:u w:val="none"/>
              </w:rPr>
              <w:t>总体规格：2000（长）*900（宽）*1800mm（高），材质：主体材料全部采用本地杉木制造，床立柱采用：40*90mm；长、短横梁采用：40*90mm；床护栏采用：45*30mm；床板采用15mm厚杉木板，间隙不大于1cm。其中床横梁与床立柱采用加优质五金件紧密连接，榫眼采用水基胶粘剂装斗，床底横梁45*33mm，5根,各种配件安装后严密、平整、端正、牢固、结合处应无开裂或松动。榫头、零部件等结合处不应断裂，榫眼采用水基胶粘剂装斗。木材经干燥后平衡含水率&lt;12%以下，外露结构采用圆弧角设计，无具有贯通裂纹的木材，外表无腐朽材，内表轻微腐朽面积不超过零件面积的10%。整床采用环保油漆实木床技术要求按GB-2440《家具双层床安全》标准进行结构设计，确保学生使用安全。</w:t>
            </w:r>
          </w:p>
          <w:p w14:paraId="5095B3A2">
            <w:pPr>
              <w:snapToGrid w:val="0"/>
              <w:spacing w:before="0" w:beforeAutospacing="0" w:after="0" w:afterAutospacing="0" w:line="480" w:lineRule="auto"/>
              <w:jc w:val="left"/>
              <w:rPr>
                <w:rFonts w:cs="宋体"/>
                <w:b w:val="0"/>
                <w:i w:val="0"/>
                <w:spacing w:val="0"/>
                <w:w w:val="100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AB234">
            <w:pPr>
              <w:snapToGrid w:val="0"/>
              <w:spacing w:before="0" w:beforeAutospacing="0" w:after="0" w:afterAutospacing="0" w:line="480" w:lineRule="auto"/>
              <w:jc w:val="center"/>
              <w:rPr>
                <w:rFonts w:cs="宋体"/>
                <w:b w:val="0"/>
                <w:i w:val="0"/>
                <w:spacing w:val="0"/>
                <w:w w:val="100"/>
                <w:sz w:val="15"/>
                <w:szCs w:val="15"/>
              </w:rPr>
            </w:pPr>
            <w:r>
              <w:rPr>
                <w:rFonts w:hint="eastAsia" w:cs="宋体"/>
                <w:b w:val="0"/>
                <w:i w:val="0"/>
                <w:spacing w:val="0"/>
                <w:w w:val="100"/>
                <w:sz w:val="20"/>
                <w:u w:val="none"/>
              </w:rPr>
              <w:t>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77A97">
            <w:pPr>
              <w:snapToGrid w:val="0"/>
              <w:spacing w:before="0" w:beforeAutospacing="0" w:after="0" w:afterAutospacing="0" w:line="480" w:lineRule="auto"/>
              <w:jc w:val="center"/>
              <w:rPr>
                <w:rFonts w:hint="default" w:eastAsia="等线" w:cs="宋体"/>
                <w:b w:val="0"/>
                <w:i w:val="0"/>
                <w:spacing w:val="0"/>
                <w:w w:val="100"/>
                <w:sz w:val="20"/>
                <w:u w:val="single"/>
                <w:lang w:val="en-US" w:eastAsia="zh-CN"/>
              </w:rPr>
            </w:pPr>
            <w:r>
              <w:rPr>
                <w:rFonts w:hint="eastAsia" w:cs="宋体"/>
                <w:b w:val="0"/>
                <w:i w:val="0"/>
                <w:spacing w:val="0"/>
                <w:w w:val="100"/>
                <w:sz w:val="20"/>
                <w:u w:val="none"/>
                <w:lang w:val="en-US" w:eastAsia="zh-CN"/>
              </w:rPr>
              <w:t>1003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2A522">
            <w:pPr>
              <w:snapToGrid w:val="0"/>
              <w:spacing w:before="0" w:beforeAutospacing="0" w:after="0" w:afterAutospacing="0" w:line="480" w:lineRule="auto"/>
              <w:jc w:val="center"/>
              <w:rPr>
                <w:rFonts w:hint="default" w:eastAsia="等线" w:cs="宋体"/>
                <w:b w:val="0"/>
                <w:i w:val="0"/>
                <w:spacing w:val="0"/>
                <w:w w:val="100"/>
                <w:sz w:val="15"/>
                <w:szCs w:val="15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FA498">
            <w:pPr>
              <w:snapToGrid w:val="0"/>
              <w:spacing w:before="0" w:beforeAutospacing="0" w:after="0" w:afterAutospacing="0" w:line="480" w:lineRule="auto"/>
              <w:jc w:val="center"/>
              <w:rPr>
                <w:rFonts w:hint="default" w:eastAsia="等线" w:cs="宋体"/>
                <w:b w:val="0"/>
                <w:i w:val="0"/>
                <w:spacing w:val="0"/>
                <w:w w:val="100"/>
                <w:sz w:val="15"/>
                <w:szCs w:val="15"/>
                <w:lang w:val="en-US" w:eastAsia="zh-CN"/>
              </w:rPr>
            </w:pP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D7F8A">
            <w:pPr>
              <w:snapToGrid w:val="0"/>
              <w:spacing w:before="0" w:beforeAutospacing="0" w:after="0" w:afterAutospacing="0" w:line="480" w:lineRule="auto"/>
              <w:jc w:val="center"/>
              <w:rPr>
                <w:rFonts w:cs="宋体"/>
                <w:b w:val="0"/>
                <w:i w:val="0"/>
                <w:spacing w:val="0"/>
                <w:w w:val="100"/>
                <w:sz w:val="15"/>
              </w:rPr>
            </w:pPr>
            <w:r>
              <w:rPr>
                <w:rFonts w:cs="宋体"/>
                <w:b w:val="0"/>
                <w:i w:val="0"/>
                <w:spacing w:val="0"/>
                <w:w w:val="100"/>
                <w:sz w:val="20"/>
                <w:u w:val="single"/>
              </w:rPr>
              <w:drawing>
                <wp:inline distT="0" distB="0" distL="0" distR="0">
                  <wp:extent cx="2389505" cy="3191510"/>
                  <wp:effectExtent l="0" t="0" r="0" b="0"/>
                  <wp:docPr id="1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9505" cy="3191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FB3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8A147">
            <w:pPr>
              <w:widowControl/>
              <w:snapToGrid w:val="0"/>
              <w:spacing w:before="0" w:beforeAutospacing="0" w:after="0" w:afterAutospacing="0" w:line="480" w:lineRule="auto"/>
              <w:jc w:val="left"/>
              <w:rPr>
                <w:rFonts w:cs="宋体"/>
                <w:b w:val="0"/>
                <w:i w:val="0"/>
                <w:spacing w:val="0"/>
                <w:w w:val="100"/>
                <w:sz w:val="15"/>
                <w:szCs w:val="15"/>
              </w:rPr>
            </w:pPr>
            <w:r>
              <w:rPr>
                <w:rFonts w:cs="宋体"/>
                <w:b w:val="0"/>
                <w:i w:val="0"/>
                <w:spacing w:val="0"/>
                <w:w w:val="100"/>
                <w:sz w:val="15"/>
              </w:rPr>
              <w:t xml:space="preserve">   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19F79">
            <w:pPr>
              <w:snapToGrid w:val="0"/>
              <w:spacing w:before="0" w:beforeAutospacing="0" w:after="0" w:afterAutospacing="0" w:line="480" w:lineRule="auto"/>
              <w:jc w:val="center"/>
              <w:rPr>
                <w:rFonts w:cs="宋体"/>
                <w:b w:val="0"/>
                <w:i w:val="0"/>
                <w:spacing w:val="0"/>
                <w:w w:val="100"/>
                <w:sz w:val="15"/>
                <w:u w:val="single"/>
              </w:rPr>
            </w:pPr>
            <w:r>
              <w:rPr>
                <w:rFonts w:cs="宋体"/>
                <w:b w:val="0"/>
                <w:i w:val="0"/>
                <w:spacing w:val="0"/>
                <w:w w:val="100"/>
                <w:sz w:val="20"/>
                <w:u w:val="none"/>
              </w:rPr>
              <w:t>实木四门柜</w:t>
            </w:r>
          </w:p>
        </w:tc>
        <w:tc>
          <w:tcPr>
            <w:tcW w:w="5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8277B">
            <w:pPr>
              <w:snapToGrid w:val="0"/>
              <w:spacing w:before="0" w:beforeAutospacing="0" w:after="0" w:afterAutospacing="0" w:line="480" w:lineRule="auto"/>
              <w:jc w:val="both"/>
              <w:rPr>
                <w:rFonts w:cs="宋体"/>
                <w:b w:val="0"/>
                <w:i w:val="0"/>
                <w:spacing w:val="0"/>
                <w:w w:val="100"/>
                <w:sz w:val="15"/>
                <w:szCs w:val="15"/>
              </w:rPr>
            </w:pPr>
            <w:r>
              <w:rPr>
                <w:rFonts w:cs="宋体"/>
                <w:b w:val="0"/>
                <w:i w:val="0"/>
                <w:spacing w:val="0"/>
                <w:w w:val="100"/>
                <w:sz w:val="20"/>
                <w:u w:val="none"/>
              </w:rPr>
              <w:t>全实木4门衣柜规格：</w:t>
            </w:r>
            <w:r>
              <w:rPr>
                <w:rFonts w:hint="eastAsia" w:cs="宋体"/>
                <w:b w:val="0"/>
                <w:i w:val="0"/>
                <w:spacing w:val="0"/>
                <w:w w:val="100"/>
                <w:sz w:val="20"/>
                <w:u w:val="none"/>
                <w:lang w:val="en-US" w:eastAsia="zh-CN"/>
              </w:rPr>
              <w:t>1、</w:t>
            </w:r>
            <w:r>
              <w:rPr>
                <w:rFonts w:cs="宋体"/>
                <w:b w:val="0"/>
                <w:i w:val="0"/>
                <w:spacing w:val="0"/>
                <w:w w:val="100"/>
                <w:sz w:val="20"/>
                <w:u w:val="none"/>
              </w:rPr>
              <w:t>长1000*宽500*高1800MM. 2、 材料：柜身整体采用1.8CM厚杉木直拼板，背板用0.7厚橡木多层板。门板框用1.8厚橡木指节板，门芯板用0.9厚橡木多层板.经过防腐处理成优质环保材质实木。白身工艺：经备料，机加工、机磨、木磨、组装五大工艺加工而成。结构：框体全卯榫结构转接，门45度指节榫连接。刀型：工艺美缝完美，组合无锐刮棱角，边缘抛圆处理。3、油漆：油漆采用无毒、无铅、无苯环保油漆。通过三底一面制做而成。结节：头道底油、打磨，第二次底漆，打磨修色面漆。第三次底油打磨修色面漆。共多道工艺喷涂而成。4、五金：采用优质金属合金件，无銹、无氧膜脱落，无刀口，自动缓冲门级防关门碰撞。每个柜内有一条不锈钢挂衣杆，门上带锁扣。方便学生自己配挂锁。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2F75B">
            <w:pPr>
              <w:widowControl/>
              <w:snapToGrid w:val="0"/>
              <w:spacing w:before="0" w:beforeAutospacing="0" w:after="0" w:afterAutospacing="0" w:line="480" w:lineRule="auto"/>
              <w:jc w:val="center"/>
              <w:rPr>
                <w:rFonts w:cs="宋体"/>
                <w:b w:val="0"/>
                <w:i w:val="0"/>
                <w:spacing w:val="0"/>
                <w:w w:val="100"/>
                <w:sz w:val="15"/>
                <w:u w:val="single"/>
              </w:rPr>
            </w:pPr>
            <w:r>
              <w:rPr>
                <w:rFonts w:cs="宋体"/>
                <w:b w:val="0"/>
                <w:i w:val="0"/>
                <w:spacing w:val="0"/>
                <w:w w:val="100"/>
                <w:sz w:val="20"/>
                <w:u w:val="none"/>
              </w:rPr>
              <w:t>个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D2378">
            <w:pPr>
              <w:widowControl/>
              <w:snapToGrid w:val="0"/>
              <w:spacing w:before="0" w:beforeAutospacing="0" w:after="0" w:afterAutospacing="0" w:line="480" w:lineRule="auto"/>
              <w:jc w:val="center"/>
              <w:rPr>
                <w:rFonts w:hint="default" w:eastAsia="等线" w:cs="宋体"/>
                <w:b w:val="0"/>
                <w:i w:val="0"/>
                <w:spacing w:val="0"/>
                <w:w w:val="100"/>
                <w:sz w:val="20"/>
                <w:u w:val="single"/>
                <w:lang w:val="en-US" w:eastAsia="zh-CN"/>
              </w:rPr>
            </w:pPr>
            <w:r>
              <w:rPr>
                <w:rFonts w:hint="eastAsia" w:cs="宋体"/>
                <w:b w:val="0"/>
                <w:i w:val="0"/>
                <w:spacing w:val="0"/>
                <w:w w:val="100"/>
                <w:sz w:val="20"/>
                <w:u w:val="none"/>
                <w:lang w:val="en-US" w:eastAsia="zh-CN"/>
              </w:rPr>
              <w:t>600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677A5">
            <w:pPr>
              <w:widowControl/>
              <w:snapToGrid w:val="0"/>
              <w:spacing w:before="0" w:beforeAutospacing="0" w:after="0" w:afterAutospacing="0" w:line="480" w:lineRule="auto"/>
              <w:jc w:val="center"/>
              <w:rPr>
                <w:rFonts w:hint="default" w:eastAsia="等线" w:cs="宋体"/>
                <w:b w:val="0"/>
                <w:i w:val="0"/>
                <w:spacing w:val="0"/>
                <w:w w:val="100"/>
                <w:sz w:val="20"/>
                <w:u w:val="single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E27BC">
            <w:pPr>
              <w:widowControl/>
              <w:snapToGrid w:val="0"/>
              <w:spacing w:before="0" w:beforeAutospacing="0" w:after="0" w:afterAutospacing="0" w:line="480" w:lineRule="auto"/>
              <w:jc w:val="center"/>
              <w:rPr>
                <w:rFonts w:hint="default" w:eastAsia="等线" w:cs="宋体"/>
                <w:b w:val="0"/>
                <w:i w:val="0"/>
                <w:spacing w:val="0"/>
                <w:w w:val="100"/>
                <w:sz w:val="20"/>
                <w:u w:val="single"/>
                <w:lang w:val="en-US" w:eastAsia="zh-CN"/>
              </w:rPr>
            </w:pP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466B8">
            <w:pPr>
              <w:widowControl/>
              <w:snapToGrid w:val="0"/>
              <w:spacing w:before="0" w:beforeAutospacing="0" w:after="0" w:afterAutospacing="0" w:line="480" w:lineRule="auto"/>
              <w:jc w:val="left"/>
              <w:rPr>
                <w:rFonts w:cs="宋体"/>
                <w:b w:val="0"/>
                <w:i w:val="0"/>
                <w:spacing w:val="0"/>
                <w:w w:val="100"/>
                <w:sz w:val="15"/>
                <w:szCs w:val="15"/>
              </w:rPr>
            </w:pPr>
            <w:r>
              <w:rPr>
                <w:rFonts w:cs="宋体"/>
                <w:b w:val="0"/>
                <w:i w:val="0"/>
                <w:spacing w:val="0"/>
                <w:w w:val="100"/>
                <w:sz w:val="20"/>
                <w:u w:val="single"/>
              </w:rPr>
              <w:drawing>
                <wp:inline distT="0" distB="0" distL="0" distR="0">
                  <wp:extent cx="2389505" cy="3187065"/>
                  <wp:effectExtent l="0" t="0" r="0" b="0"/>
                  <wp:docPr id="2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9505" cy="3187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B4C0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44DCF">
            <w:pPr>
              <w:pStyle w:val="23"/>
              <w:snapToGrid w:val="0"/>
              <w:spacing w:before="0" w:beforeAutospacing="0" w:after="0" w:afterAutospacing="0" w:line="480" w:lineRule="auto"/>
              <w:ind w:firstLine="0" w:firstLineChars="0"/>
              <w:jc w:val="center"/>
              <w:rPr>
                <w:rFonts w:hint="eastAsia" w:cs="宋体"/>
                <w:b/>
                <w:i w:val="0"/>
                <w:spacing w:val="0"/>
                <w:w w:val="100"/>
                <w:sz w:val="20"/>
                <w:u w:val="none"/>
              </w:rPr>
            </w:pPr>
          </w:p>
          <w:p w14:paraId="585304C3">
            <w:pPr>
              <w:pStyle w:val="23"/>
              <w:snapToGrid w:val="0"/>
              <w:spacing w:before="0" w:beforeAutospacing="0" w:after="0" w:afterAutospacing="0" w:line="480" w:lineRule="auto"/>
              <w:ind w:firstLine="0" w:firstLineChars="0"/>
              <w:jc w:val="center"/>
              <w:rPr>
                <w:rFonts w:cs="宋体"/>
                <w:b/>
                <w:i w:val="0"/>
                <w:spacing w:val="0"/>
                <w:w w:val="100"/>
                <w:sz w:val="20"/>
                <w:u w:val="single"/>
              </w:rPr>
            </w:pPr>
            <w:r>
              <w:rPr>
                <w:rFonts w:hint="eastAsia" w:cs="宋体"/>
                <w:b/>
                <w:i w:val="0"/>
                <w:spacing w:val="0"/>
                <w:w w:val="100"/>
                <w:sz w:val="20"/>
                <w:u w:val="none"/>
              </w:rPr>
              <w:t>合计金额</w:t>
            </w:r>
            <w:r>
              <w:rPr>
                <w:rFonts w:hint="eastAsia" w:cs="宋体"/>
                <w:b/>
                <w:i w:val="0"/>
                <w:spacing w:val="0"/>
                <w:w w:val="100"/>
                <w:sz w:val="20"/>
                <w:u w:val="none"/>
                <w:lang w:val="en-US" w:eastAsia="zh-CN"/>
              </w:rPr>
              <w:t>:</w:t>
            </w:r>
          </w:p>
        </w:tc>
        <w:tc>
          <w:tcPr>
            <w:tcW w:w="9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2DD4E">
            <w:pPr>
              <w:pStyle w:val="10"/>
              <w:widowControl/>
              <w:snapToGrid w:val="0"/>
              <w:spacing w:before="0" w:beforeAutospacing="0" w:after="0" w:afterAutospacing="0" w:line="480" w:lineRule="auto"/>
              <w:jc w:val="center"/>
              <w:rPr>
                <w:rFonts w:hint="default" w:eastAsia="等线" w:cs="宋体"/>
                <w:b/>
                <w:i w:val="0"/>
                <w:spacing w:val="0"/>
                <w:w w:val="100"/>
                <w:sz w:val="20"/>
                <w:u w:val="single"/>
                <w:lang w:val="en-US" w:eastAsia="zh-CN"/>
              </w:rPr>
            </w:pP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13C5F">
            <w:pPr>
              <w:pStyle w:val="10"/>
              <w:widowControl/>
              <w:snapToGrid w:val="0"/>
              <w:spacing w:before="0" w:beforeAutospacing="0" w:after="0" w:afterAutospacing="0" w:line="480" w:lineRule="auto"/>
              <w:jc w:val="center"/>
              <w:rPr>
                <w:rFonts w:cs="宋体"/>
                <w:b w:val="0"/>
                <w:i w:val="0"/>
                <w:spacing w:val="0"/>
                <w:w w:val="100"/>
                <w:sz w:val="20"/>
                <w:u w:val="single"/>
              </w:rPr>
            </w:pPr>
          </w:p>
        </w:tc>
      </w:tr>
    </w:tbl>
    <w:p w14:paraId="56C9BC7D"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center" w:pos="4563"/>
          <w:tab w:val="right" w:pos="8306"/>
        </w:tabs>
        <w:jc w:val="center"/>
        <w:rPr>
          <w:rFonts w:hint="eastAsia" w:ascii="宋体" w:hAnsi="宋体" w:cs="宋体"/>
          <w:b/>
          <w:bCs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3EA4A75C"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center" w:pos="4563"/>
          <w:tab w:val="right" w:pos="8306"/>
        </w:tabs>
        <w:jc w:val="center"/>
        <w:rPr>
          <w:rFonts w:hint="eastAsia" w:ascii="宋体" w:hAnsi="宋体" w:cs="宋体"/>
          <w:b/>
          <w:bCs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  <w:t>二、评标办法及评分标准</w:t>
      </w:r>
    </w:p>
    <w:p w14:paraId="30CD79AC">
      <w:pPr>
        <w:pStyle w:val="11"/>
        <w:rPr>
          <w:rFonts w:hint="eastAsia"/>
          <w:lang w:val="en-US" w:eastAsia="zh-CN"/>
        </w:rPr>
      </w:pPr>
    </w:p>
    <w:p w14:paraId="29674C5D">
      <w:pPr>
        <w:pStyle w:val="11"/>
        <w:ind w:left="0" w:leftChars="0" w:firstLine="0" w:firstLineChars="0"/>
        <w:rPr>
          <w:rFonts w:hint="eastAsia"/>
          <w:sz w:val="28"/>
          <w:szCs w:val="24"/>
          <w:lang w:val="en-US" w:eastAsia="zh-CN"/>
        </w:rPr>
      </w:pPr>
      <w:r>
        <w:rPr>
          <w:rFonts w:hint="eastAsia"/>
          <w:sz w:val="28"/>
          <w:szCs w:val="24"/>
          <w:lang w:val="en-US" w:eastAsia="zh-CN"/>
        </w:rPr>
        <w:t xml:space="preserve">本项目采用 </w:t>
      </w:r>
      <w:r>
        <w:rPr>
          <w:rFonts w:hint="eastAsia"/>
          <w:sz w:val="28"/>
          <w:szCs w:val="24"/>
          <w:u w:val="single"/>
          <w:lang w:val="en-US" w:eastAsia="zh-CN"/>
        </w:rPr>
        <w:t>低价中标</w:t>
      </w:r>
      <w:r>
        <w:rPr>
          <w:rFonts w:hint="eastAsia"/>
          <w:sz w:val="28"/>
          <w:szCs w:val="24"/>
          <w:lang w:val="en-US" w:eastAsia="zh-CN"/>
        </w:rPr>
        <w:t xml:space="preserve"> 进行评审。</w:t>
      </w:r>
      <w:bookmarkStart w:id="0" w:name="_GoBack"/>
      <w:bookmarkEnd w:id="0"/>
    </w:p>
    <w:p w14:paraId="267F1D5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00E3DAA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296FD459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特别说明：本公示内容仅为采购人对本项目的需求公示，具体内容以最终采购 </w:t>
      </w:r>
    </w:p>
    <w:p w14:paraId="245BA0BF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文件发售稿为准。</w:t>
      </w:r>
    </w:p>
    <w:p w14:paraId="44E4B57C"/>
    <w:p w14:paraId="7AD575FB">
      <w:pPr>
        <w:pStyle w:val="23"/>
        <w:snapToGrid w:val="0"/>
        <w:spacing w:before="0" w:beforeAutospacing="0" w:after="0" w:afterAutospacing="0" w:line="480" w:lineRule="auto"/>
        <w:ind w:firstLine="0" w:firstLineChars="0"/>
        <w:jc w:val="both"/>
        <w:rPr>
          <w:rFonts w:ascii="宋体" w:hAnsi="Times New Roman" w:eastAsia="宋体" w:cs="Times New Roman"/>
          <w:b w:val="0"/>
          <w:i w:val="0"/>
          <w:spacing w:val="0"/>
          <w:w w:val="100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873" w:right="1440" w:bottom="873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DBF8A">
    <w:pPr>
      <w:pStyle w:val="8"/>
    </w:pPr>
    <w:r>
      <w:ptab w:relativeTo="margin" w:alignment="center" w:leader="none"/>
    </w:r>
    <w:r>
      <w:rPr>
        <w:rFonts w:hint="eastAsia"/>
      </w:rPr>
      <w:t>第</w:t>
    </w: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1</w:t>
    </w:r>
    <w:r>
      <w:rPr>
        <w:b/>
        <w:bCs/>
      </w:rPr>
      <w:fldChar w:fldCharType="end"/>
    </w:r>
    <w:r>
      <w:rPr>
        <w:rFonts w:hint="eastAsia"/>
        <w:b/>
        <w:bCs/>
      </w:rPr>
      <w:t xml:space="preserve">页 </w:t>
    </w:r>
    <w:r>
      <w:rPr>
        <w:rFonts w:hint="eastAsia"/>
        <w:lang w:val="zh-CN"/>
      </w:rPr>
      <w:t>/</w:t>
    </w:r>
    <w:r>
      <w:rPr>
        <w:lang w:val="zh-CN"/>
      </w:rPr>
      <w:t xml:space="preserve"> </w:t>
    </w:r>
    <w:r>
      <w:rPr>
        <w:rFonts w:hint="eastAsia"/>
        <w:lang w:val="zh-CN"/>
      </w:rPr>
      <w:t>共</w:t>
    </w:r>
    <w:r>
      <w:rPr>
        <w:lang w:val="zh-CN"/>
      </w:rPr>
      <w:t xml:space="preserve"> </w:t>
    </w:r>
    <w:r>
      <w:fldChar w:fldCharType="begin"/>
    </w:r>
    <w:r>
      <w:instrText xml:space="preserve">NUMPAGES  \* Arabic  \* MERGEFORMAT</w:instrText>
    </w:r>
    <w:r>
      <w:fldChar w:fldCharType="separate"/>
    </w:r>
    <w:r>
      <w:rPr>
        <w:b/>
        <w:bCs/>
        <w:lang w:val="zh-CN"/>
      </w:rPr>
      <w:t>1</w:t>
    </w:r>
    <w:r>
      <w:rPr>
        <w:b/>
        <w:bCs/>
        <w:lang w:val="zh-CN"/>
      </w:rPr>
      <w:fldChar w:fldCharType="end"/>
    </w:r>
    <w:r>
      <w:rPr>
        <w:rFonts w:hint="eastAsia"/>
        <w:b/>
        <w:bCs/>
      </w:rPr>
      <w:t>页</w: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1FF0D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5D255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47DC2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C905D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6D7BE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E"/>
    <w:rsid w:val="00002B22"/>
    <w:rsid w:val="00043F42"/>
    <w:rsid w:val="000468A7"/>
    <w:rsid w:val="00050149"/>
    <w:rsid w:val="00062BBE"/>
    <w:rsid w:val="00070AD4"/>
    <w:rsid w:val="000852DA"/>
    <w:rsid w:val="000B62CA"/>
    <w:rsid w:val="000D0AE9"/>
    <w:rsid w:val="000E56EF"/>
    <w:rsid w:val="00115E28"/>
    <w:rsid w:val="001464BC"/>
    <w:rsid w:val="00155297"/>
    <w:rsid w:val="001B15F1"/>
    <w:rsid w:val="001B3B45"/>
    <w:rsid w:val="001E52C8"/>
    <w:rsid w:val="002103C3"/>
    <w:rsid w:val="00230B5F"/>
    <w:rsid w:val="00240B9F"/>
    <w:rsid w:val="002A1140"/>
    <w:rsid w:val="002A19DC"/>
    <w:rsid w:val="002D5A44"/>
    <w:rsid w:val="00310375"/>
    <w:rsid w:val="00312C58"/>
    <w:rsid w:val="00327DD5"/>
    <w:rsid w:val="00340A07"/>
    <w:rsid w:val="00361CAE"/>
    <w:rsid w:val="003C0186"/>
    <w:rsid w:val="003E7FF3"/>
    <w:rsid w:val="00403C2B"/>
    <w:rsid w:val="00417541"/>
    <w:rsid w:val="00426D1A"/>
    <w:rsid w:val="00436C46"/>
    <w:rsid w:val="004409BF"/>
    <w:rsid w:val="00454C3E"/>
    <w:rsid w:val="004D47DA"/>
    <w:rsid w:val="004F2AF0"/>
    <w:rsid w:val="00520C89"/>
    <w:rsid w:val="00524C02"/>
    <w:rsid w:val="00544C5F"/>
    <w:rsid w:val="00561A06"/>
    <w:rsid w:val="00581FD7"/>
    <w:rsid w:val="005872CF"/>
    <w:rsid w:val="00592E94"/>
    <w:rsid w:val="005A3EBA"/>
    <w:rsid w:val="005A426E"/>
    <w:rsid w:val="005B7E60"/>
    <w:rsid w:val="005E46CA"/>
    <w:rsid w:val="005F1B47"/>
    <w:rsid w:val="006156D8"/>
    <w:rsid w:val="00626905"/>
    <w:rsid w:val="00637603"/>
    <w:rsid w:val="00642E38"/>
    <w:rsid w:val="00687E37"/>
    <w:rsid w:val="006942C8"/>
    <w:rsid w:val="006A42EE"/>
    <w:rsid w:val="006C28A1"/>
    <w:rsid w:val="006E13D6"/>
    <w:rsid w:val="006E1F0C"/>
    <w:rsid w:val="00760455"/>
    <w:rsid w:val="00767156"/>
    <w:rsid w:val="007A11EF"/>
    <w:rsid w:val="007B0945"/>
    <w:rsid w:val="007E067F"/>
    <w:rsid w:val="007F5EA6"/>
    <w:rsid w:val="00837BE2"/>
    <w:rsid w:val="00847162"/>
    <w:rsid w:val="008949F6"/>
    <w:rsid w:val="008C0295"/>
    <w:rsid w:val="008C40E9"/>
    <w:rsid w:val="008D1110"/>
    <w:rsid w:val="00907D3E"/>
    <w:rsid w:val="00913710"/>
    <w:rsid w:val="00927159"/>
    <w:rsid w:val="0096670A"/>
    <w:rsid w:val="00970B1D"/>
    <w:rsid w:val="00981B70"/>
    <w:rsid w:val="00A0687D"/>
    <w:rsid w:val="00A46EEE"/>
    <w:rsid w:val="00A52633"/>
    <w:rsid w:val="00A743AD"/>
    <w:rsid w:val="00A822DD"/>
    <w:rsid w:val="00AB61BF"/>
    <w:rsid w:val="00AB7226"/>
    <w:rsid w:val="00AF78BA"/>
    <w:rsid w:val="00B0318B"/>
    <w:rsid w:val="00B05270"/>
    <w:rsid w:val="00B12A8F"/>
    <w:rsid w:val="00B26660"/>
    <w:rsid w:val="00B46CDC"/>
    <w:rsid w:val="00B841E8"/>
    <w:rsid w:val="00B8478E"/>
    <w:rsid w:val="00BB07C6"/>
    <w:rsid w:val="00BB7848"/>
    <w:rsid w:val="00BE7152"/>
    <w:rsid w:val="00BF024C"/>
    <w:rsid w:val="00C3049A"/>
    <w:rsid w:val="00C33BD8"/>
    <w:rsid w:val="00C41D6D"/>
    <w:rsid w:val="00C578A7"/>
    <w:rsid w:val="00C62E0C"/>
    <w:rsid w:val="00CA04F7"/>
    <w:rsid w:val="00CA71FE"/>
    <w:rsid w:val="00CB393F"/>
    <w:rsid w:val="00CE40EA"/>
    <w:rsid w:val="00CE4C50"/>
    <w:rsid w:val="00CE747C"/>
    <w:rsid w:val="00D049BB"/>
    <w:rsid w:val="00D30C94"/>
    <w:rsid w:val="00D87E32"/>
    <w:rsid w:val="00DA0BC3"/>
    <w:rsid w:val="00DA3B22"/>
    <w:rsid w:val="00DE0CA3"/>
    <w:rsid w:val="00DE27E5"/>
    <w:rsid w:val="00DF2E9D"/>
    <w:rsid w:val="00E140DB"/>
    <w:rsid w:val="00E332CC"/>
    <w:rsid w:val="00E47324"/>
    <w:rsid w:val="00E757CF"/>
    <w:rsid w:val="00EA298D"/>
    <w:rsid w:val="00EE1D9E"/>
    <w:rsid w:val="00EF3861"/>
    <w:rsid w:val="00F012F1"/>
    <w:rsid w:val="00F04CC7"/>
    <w:rsid w:val="00F06F7C"/>
    <w:rsid w:val="00F35B3F"/>
    <w:rsid w:val="00F402F5"/>
    <w:rsid w:val="00F52C6F"/>
    <w:rsid w:val="00F75821"/>
    <w:rsid w:val="00FC063B"/>
    <w:rsid w:val="00FC3FB7"/>
    <w:rsid w:val="00FD006B"/>
    <w:rsid w:val="00FF6345"/>
    <w:rsid w:val="059D2A2B"/>
    <w:rsid w:val="07026A9C"/>
    <w:rsid w:val="08CD09AF"/>
    <w:rsid w:val="08D119BF"/>
    <w:rsid w:val="094C6B28"/>
    <w:rsid w:val="0A7A2307"/>
    <w:rsid w:val="0DEE11BC"/>
    <w:rsid w:val="169E26C9"/>
    <w:rsid w:val="278B7B24"/>
    <w:rsid w:val="2A802D95"/>
    <w:rsid w:val="31F673A5"/>
    <w:rsid w:val="32B75C71"/>
    <w:rsid w:val="391260C7"/>
    <w:rsid w:val="3A124E39"/>
    <w:rsid w:val="3E2148E6"/>
    <w:rsid w:val="3F2517C1"/>
    <w:rsid w:val="47B7790A"/>
    <w:rsid w:val="53921A59"/>
    <w:rsid w:val="590D68D6"/>
    <w:rsid w:val="5AB511BC"/>
    <w:rsid w:val="61350376"/>
    <w:rsid w:val="6CF36F54"/>
    <w:rsid w:val="6DB60DAA"/>
    <w:rsid w:val="6ECA2CF4"/>
    <w:rsid w:val="7F25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keepNext/>
      <w:keepLines/>
      <w:spacing w:before="340" w:after="330" w:line="576" w:lineRule="auto"/>
      <w:outlineLvl w:val="0"/>
    </w:pPr>
    <w:rPr>
      <w:rFonts w:ascii="Calibri" w:hAnsi="Calibri" w:eastAsia="宋体" w:cs="宋体"/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Cambria" w:hAnsi="Cambria" w:eastAsia="宋体" w:cs="宋体"/>
      <w:b/>
      <w:bCs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rFonts w:cs="宋体"/>
      <w:b/>
      <w:bCs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280" w:after="290" w:line="374" w:lineRule="auto"/>
      <w:outlineLvl w:val="3"/>
    </w:pPr>
    <w:rPr>
      <w:rFonts w:ascii="Cambria" w:hAnsi="Cambria" w:eastAsia="宋体" w:cs="宋体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1"/>
    <w:qFormat/>
    <w:uiPriority w:val="0"/>
    <w:pPr>
      <w:spacing w:after="120" w:afterLines="0"/>
    </w:pPr>
    <w:rPr>
      <w:rFonts w:ascii="Tahoma" w:hAnsi="Tahoma"/>
      <w:szCs w:val="20"/>
    </w:r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Body Text First Indent"/>
    <w:basedOn w:val="6"/>
    <w:uiPriority w:val="0"/>
    <w:pPr>
      <w:ind w:firstLine="420" w:firstLineChars="100"/>
    </w:pPr>
  </w:style>
  <w:style w:type="table" w:styleId="13">
    <w:name w:val="Table Grid"/>
    <w:basedOn w:val="12"/>
    <w:qFormat/>
    <w:uiPriority w:val="39"/>
    <w:rPr>
      <w:rFonts w:ascii="Times New Roman" w:hAnsi="Times New Roman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标题 1 Char"/>
    <w:basedOn w:val="14"/>
    <w:link w:val="3"/>
    <w:qFormat/>
    <w:uiPriority w:val="9"/>
    <w:rPr>
      <w:rFonts w:ascii="Calibri" w:hAnsi="Calibri" w:eastAsia="宋体" w:cs="宋体"/>
      <w:b/>
      <w:bCs/>
      <w:kern w:val="44"/>
      <w:sz w:val="44"/>
      <w:szCs w:val="44"/>
    </w:rPr>
  </w:style>
  <w:style w:type="character" w:customStyle="1" w:styleId="16">
    <w:name w:val="标题 2 Char"/>
    <w:basedOn w:val="14"/>
    <w:link w:val="2"/>
    <w:semiHidden/>
    <w:qFormat/>
    <w:uiPriority w:val="9"/>
    <w:rPr>
      <w:rFonts w:ascii="Cambria" w:hAnsi="Cambria" w:eastAsia="宋体" w:cs="宋体"/>
      <w:b/>
      <w:bCs/>
      <w:sz w:val="32"/>
      <w:szCs w:val="32"/>
    </w:rPr>
  </w:style>
  <w:style w:type="character" w:customStyle="1" w:styleId="17">
    <w:name w:val="标题 3 Char"/>
    <w:basedOn w:val="14"/>
    <w:link w:val="4"/>
    <w:semiHidden/>
    <w:qFormat/>
    <w:uiPriority w:val="9"/>
    <w:rPr>
      <w:rFonts w:ascii="等线" w:hAnsi="等线" w:eastAsia="等线" w:cs="宋体"/>
      <w:b/>
      <w:bCs/>
      <w:sz w:val="32"/>
      <w:szCs w:val="32"/>
    </w:rPr>
  </w:style>
  <w:style w:type="character" w:customStyle="1" w:styleId="18">
    <w:name w:val="标题 4 Char"/>
    <w:basedOn w:val="14"/>
    <w:link w:val="5"/>
    <w:semiHidden/>
    <w:qFormat/>
    <w:uiPriority w:val="9"/>
    <w:rPr>
      <w:rFonts w:ascii="Cambria" w:hAnsi="Cambria" w:eastAsia="宋体" w:cs="宋体"/>
      <w:b/>
      <w:bCs/>
      <w:sz w:val="28"/>
      <w:szCs w:val="28"/>
    </w:rPr>
  </w:style>
  <w:style w:type="character" w:customStyle="1" w:styleId="19">
    <w:name w:val="页眉 Char"/>
    <w:basedOn w:val="14"/>
    <w:link w:val="9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20">
    <w:name w:val="页脚 Char"/>
    <w:basedOn w:val="14"/>
    <w:link w:val="8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21">
    <w:name w:val="批注框文本 Char"/>
    <w:basedOn w:val="14"/>
    <w:link w:val="7"/>
    <w:semiHidden/>
    <w:qFormat/>
    <w:uiPriority w:val="99"/>
    <w:rPr>
      <w:rFonts w:ascii="等线" w:hAnsi="等线" w:eastAsia="等线" w:cs="Times New Roman"/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</w:rPr>
  </w:style>
  <w:style w:type="paragraph" w:customStyle="1" w:styleId="23">
    <w:name w:val="段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24">
    <w:name w:val="正文段落"/>
    <w:basedOn w:val="1"/>
    <w:qFormat/>
    <w:uiPriority w:val="0"/>
    <w:pPr>
      <w:spacing w:line="360" w:lineRule="auto"/>
      <w:ind w:firstLine="440" w:firstLineChars="200"/>
    </w:pPr>
    <w:rPr>
      <w:rFonts w:ascii="宋体" w:hAnsi="宋体" w:eastAsia="宋体" w:cs="宋体"/>
      <w:kern w:val="0"/>
      <w:szCs w:val="20"/>
    </w:rPr>
  </w:style>
  <w:style w:type="paragraph" w:customStyle="1" w:styleId="25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26">
    <w:name w:val="列出段落1"/>
    <w:basedOn w:val="1"/>
    <w:qFormat/>
    <w:uiPriority w:val="34"/>
    <w:pPr>
      <w:ind w:firstLine="420" w:firstLineChars="200"/>
    </w:pPr>
    <w:rPr>
      <w:rFonts w:ascii="Calibri" w:hAnsi="Calibri" w:eastAsia="宋体"/>
    </w:rPr>
  </w:style>
  <w:style w:type="paragraph" w:customStyle="1" w:styleId="27">
    <w:name w:val="列出段落2"/>
    <w:basedOn w:val="1"/>
    <w:qFormat/>
    <w:uiPriority w:val="34"/>
    <w:pPr>
      <w:ind w:firstLine="420" w:firstLineChars="200"/>
    </w:pPr>
    <w:rPr>
      <w:rFonts w:ascii="Calibri" w:hAnsi="Calibri" w:eastAsia="宋体"/>
    </w:rPr>
  </w:style>
  <w:style w:type="table" w:customStyle="1" w:styleId="28">
    <w:name w:val="Table Normal"/>
    <w:qFormat/>
    <w:uiPriority w:val="0"/>
    <w:rPr>
      <w:rFonts w:ascii="Times New Roman" w:hAnsi="Times New Roman" w:eastAsia="等线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749</Words>
  <Characters>830</Characters>
  <Lines>12</Lines>
  <Paragraphs>3</Paragraphs>
  <TotalTime>1</TotalTime>
  <ScaleCrop>false</ScaleCrop>
  <LinksUpToDate>false</LinksUpToDate>
  <CharactersWithSpaces>838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2022-01-17T01:58:00Z</dcterms:created>
  <dc:creator>Administrator</dc:creator>
  <cp:lastModifiedBy>挺烦的打火机</cp:lastModifiedBy>
  <dcterms:modified xsi:type="dcterms:W3CDTF">2025-07-22T10:09:55Z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0AC56EE5253D4DA78A03B1512EBC5184_13</vt:lpwstr>
  </property>
  <property fmtid="{D5CDD505-2E9C-101B-9397-08002B2CF9AE}" pid="4" name="KSOTemplateDocerSaveRecord">
    <vt:lpwstr>eyJoZGlkIjoiNmI5NmZjNmI4Mzc1YjlkNjE4MzMxMmRjNGRjNTZjNzEiLCJ1c2VySWQiOiIyNjAzNjY1NTIifQ==</vt:lpwstr>
  </property>
</Properties>
</file>