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>长顺县长寨街道农村污水治理项目（项目名称）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>采购需求公示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1680" w:hanging="1680" w:hangingChars="700"/>
        <w:jc w:val="left"/>
      </w:pPr>
      <w:r>
        <w:rPr>
          <w:rFonts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项 目 名 称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长顺县长寨街道农村污水治理项目</w:t>
      </w:r>
      <w:r>
        <w:rPr>
          <w:rFonts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采 购 方 式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竞争性磋商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采购类别</w:t>
      </w:r>
      <w:bookmarkStart w:id="29" w:name="_GoBack"/>
      <w:bookmarkEnd w:id="29"/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：工程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项 目 编 号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HTTS-2025-020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采   购  人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长顺县人民政府长寨街道办事处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详 细 地 址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长顺县威远工业园区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联   系  人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王雪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联 系  电 话：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13368647778</w:t>
      </w:r>
    </w:p>
    <w:p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代 理 机 构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贵州宏通腾晟工程管理有限公司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详 细 地 址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贵州省长顺县朝顺城市花园A区6-2-14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联   系  人 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李向晟、杨世腾、洪荣耀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 w:bidi="ar"/>
        </w:rPr>
        <w:t>联 系  电 话：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 w:bidi="ar"/>
        </w:rPr>
        <w:t>18885425670</w:t>
      </w:r>
    </w:p>
    <w:p>
      <w:pPr>
        <w:spacing w:before="120" w:beforeLines="50" w:beforeAutospacing="0" w:after="120" w:afterLines="5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</w:pPr>
    </w:p>
    <w:p>
      <w:r>
        <w:br w:type="page"/>
      </w:r>
    </w:p>
    <w:p>
      <w:pPr>
        <w:keepNext/>
        <w:keepLines/>
        <w:widowControl w:val="0"/>
        <w:spacing w:before="100" w:beforeAutospacing="1" w:after="100" w:afterAutospacing="1" w:line="360" w:lineRule="auto"/>
        <w:jc w:val="center"/>
        <w:outlineLvl w:val="2"/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</w:pPr>
      <w:bookmarkStart w:id="0" w:name="_Toc406671676"/>
      <w:bookmarkStart w:id="1" w:name="_Toc10574"/>
      <w:bookmarkStart w:id="2" w:name="_Toc20898"/>
      <w:bookmarkStart w:id="3" w:name="_Toc406671084"/>
      <w:bookmarkStart w:id="4" w:name="_Toc406670712"/>
      <w:bookmarkStart w:id="5" w:name="_Toc13383"/>
      <w:bookmarkStart w:id="6" w:name="_Toc406672382"/>
      <w:r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  <w:t>第一节  采购项目概述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7" w:name="_Toc406670713"/>
      <w:r>
        <w:rPr>
          <w:rFonts w:hint="eastAsia" w:ascii="宋体" w:hAnsi="宋体" w:eastAsia="宋体" w:cs="宋体"/>
          <w:sz w:val="24"/>
          <w:szCs w:val="24"/>
        </w:rPr>
        <w:t>一、项目概述</w:t>
      </w:r>
      <w:bookmarkEnd w:id="7"/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8" w:name="_Toc406670714"/>
      <w:bookmarkStart w:id="9" w:name="_Toc406671085"/>
      <w:r>
        <w:rPr>
          <w:rFonts w:hint="eastAsia" w:ascii="宋体" w:hAnsi="宋体" w:eastAsia="宋体" w:cs="宋体"/>
          <w:sz w:val="24"/>
          <w:szCs w:val="24"/>
        </w:rPr>
        <w:t>（一）采购主要内容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新建排污管道6000米、三格净化池6座。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（具体采购物资或服务内容详见采购清单，最终以实际采购清单或服务内容为准）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（二）采购数量:1批。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（三）采购预算: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990000.00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元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（四）最高限价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990000.00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元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）简要技术要求、服务和安全要求:详见招标文件。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）交货时间</w:t>
      </w:r>
      <w:r>
        <w:rPr>
          <w:rFonts w:hint="eastAsia" w:ascii="宋体" w:hAnsi="宋体" w:cs="宋体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服务时间: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180日历天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）交货地点</w:t>
      </w:r>
      <w:r>
        <w:rPr>
          <w:rFonts w:hint="eastAsia" w:ascii="宋体" w:hAnsi="宋体" w:cs="宋体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服务地点: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长顺县长寨街道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）其他事项（如样品提 交、现场踏勘等）: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投标人自行踏勘现场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二、资金来源</w:t>
      </w:r>
      <w:bookmarkEnd w:id="8"/>
      <w:bookmarkEnd w:id="9"/>
    </w:p>
    <w:p>
      <w:pPr>
        <w:spacing w:before="100" w:beforeLines="100" w:beforeAutospacing="0" w:after="100" w:afterLines="5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10" w:name="_Toc406670715"/>
      <w:bookmarkStart w:id="11" w:name="_Toc406671086"/>
      <w:r>
        <w:rPr>
          <w:rFonts w:hint="eastAsia" w:ascii="宋体" w:hAnsi="宋体" w:eastAsia="宋体" w:cs="宋体"/>
          <w:sz w:val="24"/>
          <w:szCs w:val="24"/>
        </w:rPr>
        <w:t>本项目资金来源为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财政资金</w:t>
      </w:r>
      <w:r>
        <w:rPr>
          <w:rFonts w:hint="eastAsia" w:ascii="宋体" w:hAnsi="宋体" w:eastAsia="宋体" w:cs="宋体"/>
          <w:sz w:val="24"/>
          <w:szCs w:val="24"/>
        </w:rPr>
        <w:t>。项目采购预算为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人民币玖拾玖万元整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小写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¥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990000.00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；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三、招标文件解释权</w:t>
      </w:r>
    </w:p>
    <w:p>
      <w:pPr>
        <w:spacing w:before="100" w:beforeLines="100" w:beforeAutospacing="0" w:after="100" w:afterLines="5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本项目招标文件的最终解释权归采购人。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四、采 购 人</w:t>
      </w:r>
      <w:bookmarkEnd w:id="10"/>
      <w:bookmarkEnd w:id="11"/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      称：</w:t>
      </w:r>
      <w:bookmarkStart w:id="12" w:name="_Toc406671677"/>
      <w:bookmarkStart w:id="13" w:name="_Toc406670716"/>
      <w:bookmarkStart w:id="14" w:name="_Toc40667108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长顺县人民政府长寨街道办事处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地 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长顺县威远工业园区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 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电 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13368647778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五、代理机构</w:t>
      </w:r>
      <w:bookmarkEnd w:id="12"/>
      <w:bookmarkEnd w:id="13"/>
      <w:bookmarkEnd w:id="14"/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名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称：</w:t>
      </w:r>
      <w:r>
        <w:rPr>
          <w:rFonts w:hint="eastAsia" w:ascii="宋体" w:hAnsi="宋体" w:cs="宋体"/>
          <w:sz w:val="24"/>
          <w:szCs w:val="24"/>
          <w:lang w:eastAsia="zh-CN"/>
        </w:rPr>
        <w:t>贵州宏通腾晟工程管理有限公司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贵州省长顺县朝顺城市花园A区6-2-14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李向晟、杨世腾、洪荣耀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cs="宋体"/>
          <w:sz w:val="24"/>
          <w:szCs w:val="24"/>
          <w:lang w:eastAsia="zh-CN"/>
        </w:rPr>
        <w:t>18885425670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六、监督部门</w:t>
      </w:r>
    </w:p>
    <w:p>
      <w:pPr>
        <w:spacing w:before="100" w:beforeLines="50" w:beforeAutospacing="0" w:after="100" w:afterLines="50" w:afterAutospacing="0" w:line="240" w:lineRule="auto"/>
        <w:ind w:firstLine="491" w:firstLineChars="20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监督部门：长顺县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财政局</w:t>
      </w:r>
    </w:p>
    <w:p>
      <w:pPr>
        <w:spacing w:before="100" w:beforeLines="50" w:beforeAutospacing="0" w:after="100" w:afterLines="50" w:afterAutospacing="0" w:line="240" w:lineRule="auto"/>
        <w:ind w:firstLine="491" w:firstLineChars="205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监督电话：0854-682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1667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</w:t>
      </w:r>
    </w:p>
    <w:p>
      <w:pPr>
        <w:spacing w:before="100" w:beforeLines="50" w:beforeAutospacing="0" w:after="100" w:afterLines="50" w:afterAutospacing="0" w:line="240" w:lineRule="auto"/>
        <w:ind w:firstLine="491" w:firstLineChars="20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详细地址：长顺县财政局</w:t>
      </w:r>
    </w:p>
    <w:p>
      <w:pPr>
        <w:keepNext/>
        <w:keepLines/>
        <w:widowControl w:val="0"/>
        <w:spacing w:before="100" w:beforeAutospacing="1" w:after="100" w:afterAutospacing="1" w:line="360" w:lineRule="auto"/>
        <w:jc w:val="center"/>
        <w:outlineLvl w:val="2"/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</w:pPr>
      <w:bookmarkStart w:id="15" w:name="_Toc19478"/>
      <w:bookmarkStart w:id="16" w:name="_Toc3903"/>
      <w:bookmarkStart w:id="17" w:name="_Toc20128"/>
      <w:r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  <w:t>第二节  货物/服务要求</w:t>
      </w:r>
      <w:bookmarkEnd w:id="15"/>
      <w:bookmarkEnd w:id="16"/>
      <w:bookmarkEnd w:id="17"/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18" w:name="_Toc406671089"/>
      <w:bookmarkStart w:id="19" w:name="_Toc406670718"/>
      <w:r>
        <w:rPr>
          <w:rFonts w:hint="eastAsia" w:ascii="宋体" w:hAnsi="宋体" w:eastAsia="宋体" w:cs="宋体"/>
          <w:sz w:val="24"/>
          <w:szCs w:val="24"/>
        </w:rPr>
        <w:t>一、货物/服务范围</w:t>
      </w:r>
      <w:bookmarkEnd w:id="18"/>
      <w:bookmarkEnd w:id="19"/>
    </w:p>
    <w:p>
      <w:pPr>
        <w:spacing w:before="100" w:beforeLines="100" w:beforeAutospacing="0" w:after="100" w:afterLines="5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本项目采购的货物来源范围要求为中国境内合法生产商、经销商提供的。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20" w:name="_Toc406671090"/>
      <w:bookmarkStart w:id="21" w:name="_Toc406670719"/>
      <w:r>
        <w:rPr>
          <w:rFonts w:hint="eastAsia" w:ascii="宋体" w:hAnsi="宋体" w:eastAsia="宋体" w:cs="宋体"/>
          <w:sz w:val="24"/>
          <w:szCs w:val="24"/>
        </w:rPr>
        <w:t>二、货物/服务须满足的规范、标准</w:t>
      </w:r>
      <w:bookmarkEnd w:id="20"/>
      <w:bookmarkEnd w:id="21"/>
    </w:p>
    <w:p>
      <w:pPr>
        <w:spacing w:before="100" w:beforeLines="100" w:beforeAutospacing="0" w:after="100" w:afterLines="5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本项目执行的规范或标准：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符合国家相关质量标准和采购人要求。</w:t>
      </w:r>
    </w:p>
    <w:p>
      <w:pPr>
        <w:keepNext/>
        <w:keepLines/>
        <w:widowControl w:val="0"/>
        <w:spacing w:before="100" w:beforeAutospacing="1" w:after="100" w:afterAutospacing="1" w:line="360" w:lineRule="auto"/>
        <w:jc w:val="center"/>
        <w:outlineLvl w:val="2"/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</w:pPr>
      <w:bookmarkStart w:id="22" w:name="_Toc2068"/>
      <w:bookmarkStart w:id="23" w:name="_Toc17816"/>
      <w:bookmarkStart w:id="24" w:name="_Toc406671679"/>
      <w:bookmarkStart w:id="25" w:name="_Toc30896"/>
      <w:bookmarkStart w:id="26" w:name="_Toc406672384"/>
      <w:bookmarkStart w:id="27" w:name="_Toc406670720"/>
      <w:bookmarkStart w:id="28" w:name="_Toc406671091"/>
      <w:r>
        <w:rPr>
          <w:rFonts w:hint="eastAsia" w:ascii="宋体" w:hAnsi="宋体" w:eastAsia="宋体" w:cs="宋体"/>
          <w:bCs/>
          <w:kern w:val="0"/>
          <w:sz w:val="24"/>
          <w:szCs w:val="32"/>
          <w:lang w:val="en-US" w:eastAsia="zh-CN" w:bidi="ar-SA"/>
        </w:rPr>
        <w:t>第三节  供应商资格条件</w:t>
      </w:r>
      <w:bookmarkEnd w:id="22"/>
      <w:bookmarkEnd w:id="23"/>
      <w:bookmarkEnd w:id="24"/>
      <w:bookmarkEnd w:id="25"/>
      <w:bookmarkEnd w:id="26"/>
      <w:bookmarkEnd w:id="27"/>
      <w:bookmarkEnd w:id="28"/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一、符合《政府采购法》第二十二条及《实施条例》第十七条规定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（一）.具有独立承担民事责任的能力；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（二）.具有良好的商业信誉和健全的财务会计制度；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（三）.具有履行合同所必须的设备和专业技术能力；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（四）.具有依法缴纳税收和缴纳社保的良好记录；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（五）.参加本次政府采购活动前三年内，在经营活动中没有违法违规记录；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（六）.法律、行政法规规定的其他条件。</w:t>
      </w:r>
    </w:p>
    <w:p>
      <w:pPr>
        <w:spacing w:before="100" w:beforeLines="50" w:beforeAutospacing="0" w:after="100" w:afterLines="50" w:afterAutospacing="0"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二、本项目所需特殊行业资质或要求</w:t>
      </w:r>
    </w:p>
    <w:p>
      <w:pPr>
        <w:spacing w:before="100" w:beforeLines="100" w:beforeAutospacing="0" w:after="100" w:afterLines="5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>本次招标要求投标人须具备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/>
        </w:rPr>
        <w:t>建筑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工程施工总承包叁级及以上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>资质，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/>
        </w:rPr>
        <w:t>有效的安全生产许可证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lang w:val="en-U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>并在人员、设备、资金等方面具有相应的施工能力，其中，投标人拟派项目负责人（项目经理）须具备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/>
        </w:rPr>
        <w:t>建筑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工程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>专业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</w:rPr>
        <w:t xml:space="preserve"> 贰级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</w:rPr>
        <w:t xml:space="preserve">注册建造师（含临时建造师），具备有效的安全生产考核合格证书，且未担任其他在建建设工程的项目负责人（项目经理）  </w:t>
      </w:r>
    </w:p>
    <w:p>
      <w:pPr>
        <w:pStyle w:val="2"/>
        <w:ind w:firstLine="241" w:firstLineChars="100"/>
        <w:jc w:val="both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7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本项目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不接受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联合体投标</w:t>
      </w:r>
    </w:p>
    <w:p>
      <w:pPr>
        <w:pStyle w:val="3"/>
        <w:spacing w:before="120" w:after="120"/>
        <w:jc w:val="center"/>
        <w:rPr>
          <w:rFonts w:hint="eastAsia" w:ascii="宋体" w:hAnsi="宋体" w:eastAsia="宋体" w:cs="宋体"/>
          <w:b/>
          <w:bCs w:val="0"/>
          <w:i w:val="0"/>
          <w:iCs w:val="0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</w:rPr>
        <w:t>第</w:t>
      </w:r>
      <w:r>
        <w:rPr>
          <w:rFonts w:hint="eastAsia" w:ascii="宋体" w:hAnsi="宋体" w:eastAsia="宋体" w:cs="宋体"/>
          <w:b/>
          <w:bCs w:val="0"/>
          <w:i w:val="0"/>
          <w:iCs w:val="0"/>
          <w:lang w:val="en-US" w:eastAsia="zh-CN"/>
        </w:rPr>
        <w:t>二章</w:t>
      </w:r>
      <w:r>
        <w:rPr>
          <w:rFonts w:hint="eastAsia" w:ascii="宋体" w:hAnsi="宋体" w:eastAsia="宋体" w:cs="宋体"/>
          <w:b/>
          <w:bCs w:val="0"/>
          <w:i w:val="0"/>
          <w:iCs w:val="0"/>
        </w:rPr>
        <w:t xml:space="preserve"> 评标办法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0" w:beforeAutospacing="0" w:after="0" w:afterAutospacing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一、评审办法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本项目采用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综合评分法</w:t>
      </w:r>
      <w:r>
        <w:rPr>
          <w:rFonts w:hint="eastAsia" w:ascii="宋体" w:hAnsi="宋体" w:eastAsia="宋体" w:cs="宋体"/>
          <w:sz w:val="24"/>
          <w:szCs w:val="24"/>
        </w:rPr>
        <w:t>进行评审。</w:t>
      </w:r>
    </w:p>
    <w:p>
      <w:pPr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本项目采用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综合评分法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进行评审。综合评分法，是指在满足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HYPERLINK "http://www.baidu.com/s?wd=%E6%8B%9B%E6%A0%87%E6%96%87%E4%BB%B6&amp;hl_tag=textlink&amp;tn=SE_hldp01350_v6v6zkg6" \t "_blank"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实质性要求的前提下，评标专家按照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HYPERLINK "http://www.baidu.com/s?wd=%E6%8B%9B%E6%A0%87%E6%96%87%E4%BB%B6&amp;hl_tag=textlink&amp;tn=SE_hldp01350_v6v6zkg6" \t "_blank"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中规定的各项评审因素及其分值进行综合评分后，以评分从高到低的顺序推荐1至3家供应商作为中标候选供应商的评标方法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注：具体内容最终以招标文件发布为准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EC64C07-0117-4760-94C8-4E8715D10E5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6CC8E58-DC21-441D-BA5A-57533C7912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2M2ODY3YmU4NDY2YmJiM2Y2YzdmOWE0Y2VmYmMifQ=="/>
  </w:docVars>
  <w:rsids>
    <w:rsidRoot w:val="1ACB6FE6"/>
    <w:rsid w:val="01A81D9E"/>
    <w:rsid w:val="03DA5371"/>
    <w:rsid w:val="085F60BE"/>
    <w:rsid w:val="08CB092E"/>
    <w:rsid w:val="0C881279"/>
    <w:rsid w:val="0FAD7A2B"/>
    <w:rsid w:val="1ACB6FE6"/>
    <w:rsid w:val="1F3F026C"/>
    <w:rsid w:val="22903671"/>
    <w:rsid w:val="263F6D2B"/>
    <w:rsid w:val="28810F26"/>
    <w:rsid w:val="2B3078DC"/>
    <w:rsid w:val="2E7D2BA0"/>
    <w:rsid w:val="30DB73E9"/>
    <w:rsid w:val="4E5217FF"/>
    <w:rsid w:val="58623C0D"/>
    <w:rsid w:val="5BAA50C9"/>
    <w:rsid w:val="659D32F3"/>
    <w:rsid w:val="66D54F5C"/>
    <w:rsid w:val="678A271E"/>
    <w:rsid w:val="6BFF74AA"/>
    <w:rsid w:val="701824BA"/>
    <w:rsid w:val="7C89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Lines="50" w:afterLines="50"/>
      <w:ind w:firstLine="0" w:firstLineChars="0"/>
      <w:contextualSpacing/>
      <w:jc w:val="center"/>
      <w:outlineLvl w:val="1"/>
    </w:pPr>
    <w:rPr>
      <w:rFonts w:ascii="Cambria" w:hAnsi="Cambria" w:eastAsia="方正小标宋简体" w:cs="Times New Roman"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rFonts w:eastAsia="黑体"/>
      <w:bCs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1192</Words>
  <Characters>1300</Characters>
  <Lines>0</Lines>
  <Paragraphs>0</Paragraphs>
  <TotalTime>7</TotalTime>
  <ScaleCrop>false</ScaleCrop>
  <LinksUpToDate>false</LinksUpToDate>
  <CharactersWithSpaces>1478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2022-08-16T11:49:00Z</dcterms:created>
  <dc:creator>Administrator</dc:creator>
  <cp:lastModifiedBy>s</cp:lastModifiedBy>
  <dcterms:modified xsi:type="dcterms:W3CDTF">2025-08-05T01:30:22Z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E5795B322CE84B3C98E15A22079F6B03</vt:lpwstr>
  </property>
</Properties>
</file>