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C4A461">
      <w:pPr>
        <w:pStyle w:val="2"/>
        <w:rPr>
          <w:rFonts w:asciiTheme="minorEastAsia" w:hAnsiTheme="minorEastAsia" w:eastAsiaTheme="minorEastAsia" w:cstheme="minorEastAsia"/>
          <w:color w:val="auto"/>
          <w:highlight w:val="none"/>
          <w:u w:val="single"/>
        </w:rPr>
      </w:pPr>
      <w:bookmarkStart w:id="0" w:name="_Toc20640"/>
      <w:bookmarkStart w:id="1" w:name="_Toc407182460"/>
      <w:bookmarkStart w:id="2" w:name="_Toc407169867"/>
      <w:bookmarkStart w:id="3" w:name="_Toc407182659"/>
      <w:r>
        <w:rPr>
          <w:rFonts w:hint="eastAsia" w:asciiTheme="minorEastAsia" w:hAnsiTheme="minorEastAsia" w:eastAsiaTheme="minorEastAsia" w:cstheme="minorEastAsia"/>
          <w:color w:val="auto"/>
          <w:highlight w:val="none"/>
        </w:rPr>
        <w:t>第一部分  专用部分</w:t>
      </w:r>
      <w:bookmarkEnd w:id="0"/>
      <w:bookmarkEnd w:id="1"/>
      <w:bookmarkEnd w:id="2"/>
      <w:bookmarkEnd w:id="3"/>
    </w:p>
    <w:p w14:paraId="78AC12D6">
      <w:pPr>
        <w:pStyle w:val="3"/>
        <w:spacing w:before="120" w:after="120"/>
        <w:rPr>
          <w:rFonts w:asciiTheme="minorEastAsia" w:hAnsiTheme="minorEastAsia" w:eastAsiaTheme="minorEastAsia" w:cstheme="minorEastAsia"/>
          <w:color w:val="auto"/>
          <w:highlight w:val="none"/>
        </w:rPr>
      </w:pPr>
      <w:bookmarkStart w:id="4" w:name="_Toc407169869"/>
      <w:bookmarkStart w:id="5" w:name="_Toc4613"/>
      <w:bookmarkStart w:id="6" w:name="_Toc407182661"/>
      <w:r>
        <w:rPr>
          <w:rFonts w:hint="eastAsia" w:asciiTheme="minorEastAsia" w:hAnsiTheme="minorEastAsia" w:eastAsiaTheme="minorEastAsia" w:cstheme="minorEastAsia"/>
          <w:color w:val="auto"/>
          <w:highlight w:val="none"/>
        </w:rPr>
        <w:t>第一章 采购范围</w:t>
      </w:r>
      <w:bookmarkEnd w:id="4"/>
      <w:bookmarkEnd w:id="5"/>
      <w:bookmarkEnd w:id="6"/>
    </w:p>
    <w:p w14:paraId="758C309D">
      <w:pPr>
        <w:pStyle w:val="4"/>
        <w:spacing w:before="240" w:after="240"/>
        <w:rPr>
          <w:rFonts w:asciiTheme="minorEastAsia" w:hAnsiTheme="minorEastAsia" w:eastAsiaTheme="minorEastAsia" w:cstheme="minorEastAsia"/>
          <w:color w:val="auto"/>
          <w:highlight w:val="none"/>
        </w:rPr>
      </w:pPr>
      <w:bookmarkStart w:id="7" w:name="_Toc21196"/>
      <w:bookmarkStart w:id="8" w:name="_Toc407182662"/>
      <w:r>
        <w:rPr>
          <w:rFonts w:hint="eastAsia" w:asciiTheme="minorEastAsia" w:hAnsiTheme="minorEastAsia" w:eastAsiaTheme="minorEastAsia" w:cstheme="minorEastAsia"/>
          <w:color w:val="auto"/>
          <w:highlight w:val="none"/>
        </w:rPr>
        <w:t>第一节 采购项目概述</w:t>
      </w:r>
      <w:bookmarkEnd w:id="7"/>
      <w:bookmarkEnd w:id="8"/>
    </w:p>
    <w:p w14:paraId="1D7D1B04">
      <w:pPr>
        <w:keepNext w:val="0"/>
        <w:keepLines w:val="0"/>
        <w:pageBreakBefore w:val="0"/>
        <w:wordWrap/>
        <w:overflowPunct/>
        <w:topLinePunct w:val="0"/>
        <w:bidi w:val="0"/>
        <w:spacing w:line="360" w:lineRule="auto"/>
        <w:ind w:left="0" w:leftChars="0" w:firstLine="0" w:firstLineChars="0"/>
        <w:rPr>
          <w:rStyle w:val="10"/>
          <w:rFonts w:hint="eastAsia" w:asciiTheme="minorEastAsia" w:hAnsiTheme="minorEastAsia" w:eastAsiaTheme="minorEastAsia" w:cstheme="minorEastAsia"/>
          <w:color w:val="auto"/>
          <w:highlight w:val="none"/>
        </w:rPr>
      </w:pPr>
      <w:r>
        <w:rPr>
          <w:rStyle w:val="10"/>
          <w:rFonts w:hint="eastAsia" w:asciiTheme="minorEastAsia" w:hAnsiTheme="minorEastAsia" w:eastAsiaTheme="minorEastAsia" w:cstheme="minorEastAsia"/>
          <w:color w:val="auto"/>
          <w:highlight w:val="none"/>
        </w:rPr>
        <w:t>一、项目概述</w:t>
      </w:r>
    </w:p>
    <w:p w14:paraId="3D23554C">
      <w:pPr>
        <w:keepNext w:val="0"/>
        <w:keepLines w:val="0"/>
        <w:pageBreakBefore w:val="0"/>
        <w:wordWrap/>
        <w:overflowPunct/>
        <w:topLinePunct w:val="0"/>
        <w:bidi w:val="0"/>
        <w:spacing w:before="0" w:beforeAutospacing="0" w:after="0" w:afterAutospacing="0" w:line="360" w:lineRule="auto"/>
        <w:ind w:firstLine="48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新建停车场一个17000平方米，主要包含细粒式沥青混凝土、挡土墙、标线、高磨橡胶车挡阻挡器、铺种草皮复绿、水泥护栏、项目简介牌等建设内容。</w:t>
      </w:r>
    </w:p>
    <w:p w14:paraId="2B11BEBF">
      <w:pPr>
        <w:keepNext w:val="0"/>
        <w:keepLines w:val="0"/>
        <w:pageBreakBefore w:val="0"/>
        <w:wordWrap/>
        <w:overflowPunct/>
        <w:topLinePunct w:val="0"/>
        <w:bidi w:val="0"/>
        <w:spacing w:line="360" w:lineRule="auto"/>
        <w:ind w:left="0" w:leftChars="0" w:firstLine="0" w:firstLineChars="0"/>
        <w:rPr>
          <w:rStyle w:val="10"/>
          <w:rFonts w:hint="eastAsia" w:asciiTheme="minorEastAsia" w:hAnsiTheme="minorEastAsia" w:eastAsiaTheme="minorEastAsia" w:cstheme="minorEastAsia"/>
          <w:color w:val="auto"/>
          <w:highlight w:val="none"/>
          <w:lang w:eastAsia="zh-CN"/>
        </w:rPr>
      </w:pPr>
      <w:r>
        <w:rPr>
          <w:rStyle w:val="10"/>
          <w:rFonts w:hint="eastAsia" w:asciiTheme="minorEastAsia" w:hAnsiTheme="minorEastAsia" w:eastAsiaTheme="minorEastAsia" w:cstheme="minorEastAsia"/>
          <w:color w:val="auto"/>
          <w:highlight w:val="none"/>
        </w:rPr>
        <w:t>二、</w:t>
      </w:r>
      <w:r>
        <w:rPr>
          <w:rStyle w:val="10"/>
          <w:rFonts w:hint="eastAsia" w:asciiTheme="minorEastAsia" w:hAnsiTheme="minorEastAsia" w:eastAsiaTheme="minorEastAsia" w:cstheme="minorEastAsia"/>
          <w:color w:val="auto"/>
          <w:highlight w:val="none"/>
          <w:lang w:eastAsia="zh-CN"/>
        </w:rPr>
        <w:t>采购预算</w:t>
      </w:r>
    </w:p>
    <w:p w14:paraId="0CF1B73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Style w:val="10"/>
          <w:rFonts w:hint="eastAsia" w:asciiTheme="minorEastAsia" w:hAnsiTheme="minorEastAsia" w:eastAsiaTheme="minorEastAsia" w:cstheme="minorEastAsia"/>
          <w:highlight w:val="none"/>
          <w:lang w:eastAsia="zh-CN"/>
        </w:rPr>
      </w:pPr>
      <w:r>
        <w:rPr>
          <w:rStyle w:val="10"/>
          <w:rFonts w:hint="eastAsia" w:asciiTheme="minorEastAsia" w:hAnsiTheme="minorEastAsia" w:eastAsiaTheme="minorEastAsia" w:cstheme="minorEastAsia"/>
          <w:highlight w:val="none"/>
          <w:lang w:eastAsia="zh-CN"/>
        </w:rPr>
        <w:t>采购预算：</w:t>
      </w:r>
      <w:r>
        <w:rPr>
          <w:rStyle w:val="10"/>
          <w:rFonts w:hint="eastAsia" w:asciiTheme="minorEastAsia" w:hAnsiTheme="minorEastAsia" w:eastAsiaTheme="minorEastAsia" w:cstheme="minorEastAsia"/>
          <w:highlight w:val="none"/>
          <w:lang w:val="en-US" w:eastAsia="zh-CN"/>
        </w:rPr>
        <w:t>叁佰肆拾柒万柒仟贰佰伍拾玖元伍角壹分</w:t>
      </w:r>
      <w:r>
        <w:rPr>
          <w:rStyle w:val="10"/>
          <w:rFonts w:hint="eastAsia" w:asciiTheme="minorEastAsia" w:hAnsiTheme="minorEastAsia" w:eastAsiaTheme="minorEastAsia" w:cstheme="minorEastAsia"/>
          <w:highlight w:val="none"/>
          <w:lang w:eastAsia="zh-CN"/>
        </w:rPr>
        <w:t>（¥：</w:t>
      </w:r>
      <w:r>
        <w:rPr>
          <w:rStyle w:val="10"/>
          <w:rFonts w:hint="eastAsia" w:asciiTheme="minorEastAsia" w:hAnsiTheme="minorEastAsia" w:eastAsiaTheme="minorEastAsia" w:cstheme="minorEastAsia"/>
          <w:highlight w:val="none"/>
          <w:lang w:val="en-US" w:eastAsia="zh-CN"/>
        </w:rPr>
        <w:t>3477259.51</w:t>
      </w:r>
      <w:r>
        <w:rPr>
          <w:rStyle w:val="10"/>
          <w:rFonts w:hint="eastAsia" w:asciiTheme="minorEastAsia" w:hAnsiTheme="minorEastAsia" w:eastAsiaTheme="minorEastAsia" w:cstheme="minorEastAsia"/>
          <w:highlight w:val="none"/>
          <w:lang w:eastAsia="zh-CN"/>
        </w:rPr>
        <w:t>）人民币。</w:t>
      </w:r>
    </w:p>
    <w:p w14:paraId="29F70D5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Style w:val="10"/>
          <w:rFonts w:hint="eastAsia" w:asciiTheme="minorEastAsia" w:hAnsiTheme="minorEastAsia" w:eastAsiaTheme="minorEastAsia" w:cstheme="minorEastAsia"/>
          <w:highlight w:val="none"/>
          <w:lang w:eastAsia="zh-CN"/>
        </w:rPr>
      </w:pPr>
      <w:r>
        <w:rPr>
          <w:rStyle w:val="10"/>
          <w:rFonts w:hint="eastAsia" w:asciiTheme="minorEastAsia" w:hAnsiTheme="minorEastAsia" w:eastAsiaTheme="minorEastAsia" w:cstheme="minorEastAsia"/>
          <w:highlight w:val="none"/>
          <w:lang w:eastAsia="zh-CN"/>
        </w:rPr>
        <w:t>最高限价：</w:t>
      </w:r>
      <w:r>
        <w:rPr>
          <w:rStyle w:val="10"/>
          <w:rFonts w:hint="eastAsia" w:asciiTheme="minorEastAsia" w:hAnsiTheme="minorEastAsia" w:eastAsiaTheme="minorEastAsia" w:cstheme="minorEastAsia"/>
          <w:highlight w:val="none"/>
          <w:lang w:val="en-US" w:eastAsia="zh-CN"/>
        </w:rPr>
        <w:t>叁佰肆拾柒万柒仟贰佰伍拾玖元伍角壹分</w:t>
      </w:r>
      <w:r>
        <w:rPr>
          <w:rStyle w:val="10"/>
          <w:rFonts w:hint="eastAsia" w:asciiTheme="minorEastAsia" w:hAnsiTheme="minorEastAsia" w:eastAsiaTheme="minorEastAsia" w:cstheme="minorEastAsia"/>
          <w:highlight w:val="none"/>
          <w:lang w:eastAsia="zh-CN"/>
        </w:rPr>
        <w:t>（¥：</w:t>
      </w:r>
      <w:r>
        <w:rPr>
          <w:rStyle w:val="10"/>
          <w:rFonts w:hint="eastAsia" w:asciiTheme="minorEastAsia" w:hAnsiTheme="minorEastAsia" w:eastAsiaTheme="minorEastAsia" w:cstheme="minorEastAsia"/>
          <w:highlight w:val="none"/>
          <w:lang w:val="en-US" w:eastAsia="zh-CN"/>
        </w:rPr>
        <w:t>3477259.51</w:t>
      </w:r>
      <w:r>
        <w:rPr>
          <w:rStyle w:val="10"/>
          <w:rFonts w:hint="eastAsia" w:asciiTheme="minorEastAsia" w:hAnsiTheme="minorEastAsia" w:eastAsiaTheme="minorEastAsia" w:cstheme="minorEastAsia"/>
          <w:highlight w:val="none"/>
          <w:lang w:eastAsia="zh-CN"/>
        </w:rPr>
        <w:t>）人民币。</w:t>
      </w:r>
    </w:p>
    <w:p w14:paraId="6563FC7A">
      <w:pPr>
        <w:keepNext w:val="0"/>
        <w:keepLines w:val="0"/>
        <w:pageBreakBefore w:val="0"/>
        <w:wordWrap/>
        <w:overflowPunct/>
        <w:topLinePunct w:val="0"/>
        <w:bidi w:val="0"/>
        <w:spacing w:line="360" w:lineRule="auto"/>
        <w:ind w:firstLine="0" w:firstLineChars="0"/>
        <w:rPr>
          <w:rFonts w:asciiTheme="minorEastAsia" w:hAnsiTheme="minorEastAsia" w:eastAsiaTheme="minorEastAsia" w:cstheme="minorEastAsia"/>
          <w:color w:val="auto"/>
          <w:highlight w:val="none"/>
        </w:rPr>
      </w:pPr>
      <w:r>
        <w:rPr>
          <w:rStyle w:val="10"/>
          <w:rFonts w:hint="eastAsia" w:asciiTheme="minorEastAsia" w:hAnsiTheme="minorEastAsia" w:eastAsiaTheme="minorEastAsia" w:cstheme="minorEastAsia"/>
          <w:color w:val="auto"/>
          <w:highlight w:val="none"/>
        </w:rPr>
        <w:t>三、</w:t>
      </w:r>
      <w:r>
        <w:rPr>
          <w:rFonts w:hint="eastAsia" w:asciiTheme="minorEastAsia" w:hAnsiTheme="minorEastAsia" w:eastAsiaTheme="minorEastAsia" w:cstheme="minorEastAsia"/>
          <w:color w:val="auto"/>
          <w:highlight w:val="none"/>
        </w:rPr>
        <w:t>竞争性磋商文件解释权</w:t>
      </w:r>
    </w:p>
    <w:p w14:paraId="1B3EF127">
      <w:pPr>
        <w:keepNext w:val="0"/>
        <w:keepLines w:val="0"/>
        <w:pageBreakBefore w:val="0"/>
        <w:wordWrap/>
        <w:overflowPunct/>
        <w:topLinePunct w:val="0"/>
        <w:bidi w:val="0"/>
        <w:spacing w:line="360"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本项目竞争性磋商文件的最终解释权归采购人。</w:t>
      </w:r>
    </w:p>
    <w:p w14:paraId="69857C6D">
      <w:pPr>
        <w:keepNext w:val="0"/>
        <w:keepLines w:val="0"/>
        <w:pageBreakBefore w:val="0"/>
        <w:wordWrap/>
        <w:overflowPunct/>
        <w:topLinePunct w:val="0"/>
        <w:bidi w:val="0"/>
        <w:spacing w:line="360" w:lineRule="auto"/>
        <w:ind w:firstLine="0" w:firstLineChars="0"/>
        <w:jc w:val="both"/>
        <w:rPr>
          <w:rFonts w:asciiTheme="minorEastAsia" w:hAnsiTheme="minorEastAsia" w:eastAsiaTheme="minorEastAsia" w:cstheme="minorEastAsia"/>
          <w:color w:val="auto"/>
          <w:highlight w:val="none"/>
        </w:rPr>
      </w:pPr>
      <w:bookmarkStart w:id="9" w:name="_Toc407182663"/>
      <w:r>
        <w:rPr>
          <w:rFonts w:hint="eastAsia" w:asciiTheme="minorEastAsia" w:hAnsiTheme="minorEastAsia" w:eastAsiaTheme="minorEastAsia" w:cstheme="minorEastAsia"/>
          <w:color w:val="auto"/>
          <w:highlight w:val="none"/>
        </w:rPr>
        <w:t>四、采 购 人</w:t>
      </w:r>
    </w:p>
    <w:p w14:paraId="0C59BCC0">
      <w:pPr>
        <w:keepNext w:val="0"/>
        <w:keepLines w:val="0"/>
        <w:pageBreakBefore w:val="0"/>
        <w:wordWrap/>
        <w:overflowPunct/>
        <w:topLinePunct w:val="0"/>
        <w:bidi w:val="0"/>
        <w:spacing w:line="360" w:lineRule="auto"/>
        <w:ind w:firstLine="480"/>
        <w:jc w:val="both"/>
        <w:rPr>
          <w:rFonts w:hint="eastAsia" w:ascii="宋体" w:hAnsi="宋体" w:eastAsia="宋体" w:cs="宋体"/>
          <w:color w:val="auto"/>
          <w:highlight w:val="none"/>
          <w:u w:val="single"/>
          <w:lang w:eastAsia="zh-CN"/>
        </w:rPr>
      </w:pPr>
      <w:bookmarkStart w:id="10" w:name="_Toc406670716"/>
      <w:bookmarkStart w:id="11" w:name="_Toc406671677"/>
      <w:bookmarkStart w:id="12" w:name="_Toc406671087"/>
      <w:r>
        <w:rPr>
          <w:rFonts w:hint="eastAsia" w:ascii="宋体" w:hAnsi="宋体" w:eastAsia="宋体" w:cs="宋体"/>
          <w:color w:val="auto"/>
          <w:highlight w:val="none"/>
        </w:rPr>
        <w:t>1.采购人名称：</w:t>
      </w:r>
      <w:r>
        <w:rPr>
          <w:rFonts w:hint="eastAsia" w:ascii="宋体" w:hAnsi="宋体" w:eastAsia="宋体" w:cs="宋体"/>
          <w:color w:val="auto"/>
          <w:highlight w:val="none"/>
          <w:u w:val="single"/>
          <w:lang w:val="en-US" w:eastAsia="zh-CN"/>
        </w:rPr>
        <w:t>罗甸县沫阳镇</w:t>
      </w:r>
      <w:r>
        <w:rPr>
          <w:rFonts w:hint="eastAsia" w:ascii="宋体" w:hAnsi="宋体" w:eastAsia="宋体" w:cs="宋体"/>
          <w:color w:val="auto"/>
          <w:highlight w:val="none"/>
          <w:u w:val="single"/>
          <w:lang w:eastAsia="zh-CN"/>
        </w:rPr>
        <w:t>人民政府</w:t>
      </w:r>
    </w:p>
    <w:p w14:paraId="1AE18CEB">
      <w:pPr>
        <w:keepNext w:val="0"/>
        <w:keepLines w:val="0"/>
        <w:pageBreakBefore w:val="0"/>
        <w:wordWrap/>
        <w:overflowPunct/>
        <w:topLinePunct w:val="0"/>
        <w:bidi w:val="0"/>
        <w:spacing w:line="360" w:lineRule="auto"/>
        <w:ind w:firstLine="480"/>
        <w:jc w:val="both"/>
        <w:rPr>
          <w:rFonts w:hint="eastAsia" w:ascii="宋体" w:hAnsi="宋体" w:eastAsia="宋体" w:cs="宋体"/>
          <w:color w:val="auto"/>
          <w:highlight w:val="none"/>
          <w:lang w:eastAsia="zh-CN"/>
        </w:rPr>
      </w:pPr>
      <w:r>
        <w:rPr>
          <w:rFonts w:hint="eastAsia" w:ascii="宋体" w:hAnsi="宋体" w:eastAsia="宋体" w:cs="宋体"/>
          <w:color w:val="auto"/>
          <w:highlight w:val="none"/>
        </w:rPr>
        <w:t>2.地      址：</w:t>
      </w:r>
      <w:r>
        <w:rPr>
          <w:rFonts w:hint="eastAsia" w:ascii="宋体" w:hAnsi="宋体" w:eastAsia="宋体" w:cs="宋体"/>
          <w:color w:val="auto"/>
          <w:highlight w:val="none"/>
          <w:u w:val="single"/>
          <w:lang w:eastAsia="zh-CN"/>
        </w:rPr>
        <w:t>罗甸县</w:t>
      </w:r>
      <w:r>
        <w:rPr>
          <w:rFonts w:hint="eastAsia" w:ascii="宋体" w:hAnsi="宋体" w:eastAsia="宋体" w:cs="宋体"/>
          <w:color w:val="auto"/>
          <w:highlight w:val="none"/>
          <w:u w:val="single"/>
          <w:lang w:val="en-US" w:eastAsia="zh-CN"/>
        </w:rPr>
        <w:t>沫阳</w:t>
      </w:r>
      <w:r>
        <w:rPr>
          <w:rFonts w:hint="eastAsia" w:ascii="宋体" w:hAnsi="宋体" w:eastAsia="宋体" w:cs="宋体"/>
          <w:color w:val="auto"/>
          <w:highlight w:val="none"/>
          <w:u w:val="single"/>
          <w:lang w:eastAsia="zh-CN"/>
        </w:rPr>
        <w:t>镇</w:t>
      </w:r>
    </w:p>
    <w:p w14:paraId="487CE03B">
      <w:pPr>
        <w:keepNext w:val="0"/>
        <w:keepLines w:val="0"/>
        <w:pageBreakBefore w:val="0"/>
        <w:wordWrap/>
        <w:overflowPunct/>
        <w:topLinePunct w:val="0"/>
        <w:bidi w:val="0"/>
        <w:spacing w:line="360" w:lineRule="auto"/>
        <w:ind w:firstLine="480"/>
        <w:jc w:val="both"/>
        <w:rPr>
          <w:rFonts w:hint="eastAsia" w:ascii="宋体" w:hAnsi="宋体" w:eastAsia="宋体" w:cs="宋体"/>
          <w:color w:val="auto"/>
          <w:highlight w:val="none"/>
          <w:u w:val="single"/>
          <w:lang w:val="en-US"/>
        </w:rPr>
      </w:pPr>
      <w:r>
        <w:rPr>
          <w:rFonts w:hint="eastAsia" w:ascii="宋体" w:hAnsi="宋体" w:eastAsia="宋体" w:cs="宋体"/>
          <w:color w:val="auto"/>
          <w:highlight w:val="none"/>
        </w:rPr>
        <w:t>3.联  系  人：</w:t>
      </w:r>
      <w:r>
        <w:rPr>
          <w:rFonts w:hint="eastAsia" w:ascii="宋体" w:hAnsi="宋体" w:eastAsia="宋体" w:cs="宋体"/>
          <w:color w:val="auto"/>
          <w:highlight w:val="none"/>
          <w:u w:val="single"/>
          <w:lang w:val="en-US" w:eastAsia="zh-CN"/>
        </w:rPr>
        <w:t>向阳</w:t>
      </w:r>
    </w:p>
    <w:p w14:paraId="268D1729">
      <w:pPr>
        <w:keepNext w:val="0"/>
        <w:keepLines w:val="0"/>
        <w:pageBreakBefore w:val="0"/>
        <w:wordWrap/>
        <w:overflowPunct/>
        <w:topLinePunct w:val="0"/>
        <w:bidi w:val="0"/>
        <w:spacing w:line="360" w:lineRule="auto"/>
        <w:ind w:firstLine="480"/>
        <w:jc w:val="both"/>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rPr>
        <w:t>4.联系电话/传真：</w:t>
      </w:r>
      <w:r>
        <w:rPr>
          <w:rFonts w:hint="eastAsia" w:ascii="宋体" w:hAnsi="宋体" w:eastAsia="宋体" w:cs="宋体"/>
          <w:color w:val="auto"/>
          <w:highlight w:val="none"/>
          <w:u w:val="single"/>
          <w:lang w:val="en-US" w:eastAsia="zh-CN"/>
        </w:rPr>
        <w:t>18685089973</w:t>
      </w:r>
    </w:p>
    <w:p w14:paraId="328AC345">
      <w:pPr>
        <w:keepNext w:val="0"/>
        <w:keepLines w:val="0"/>
        <w:pageBreakBefore w:val="0"/>
        <w:wordWrap/>
        <w:overflowPunct/>
        <w:topLinePunct w:val="0"/>
        <w:bidi w:val="0"/>
        <w:spacing w:line="360" w:lineRule="auto"/>
        <w:ind w:firstLine="0" w:firstLineChars="0"/>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五、代理机构</w:t>
      </w:r>
      <w:bookmarkEnd w:id="10"/>
      <w:bookmarkEnd w:id="11"/>
      <w:bookmarkEnd w:id="12"/>
    </w:p>
    <w:p w14:paraId="72D7CEC9">
      <w:pPr>
        <w:keepNext w:val="0"/>
        <w:keepLines w:val="0"/>
        <w:pageBreakBefore w:val="0"/>
        <w:wordWrap/>
        <w:overflowPunct/>
        <w:topLinePunct w:val="0"/>
        <w:bidi w:val="0"/>
        <w:spacing w:line="360" w:lineRule="auto"/>
        <w:ind w:firstLine="480"/>
        <w:jc w:val="both"/>
        <w:rPr>
          <w:rFonts w:hint="eastAsia" w:ascii="宋体" w:hAnsi="宋体" w:eastAsia="宋体" w:cs="宋体"/>
          <w:color w:val="auto"/>
          <w:highlight w:val="none"/>
          <w:u w:val="single"/>
          <w:lang w:eastAsia="zh-CN"/>
        </w:rPr>
      </w:pPr>
      <w:r>
        <w:rPr>
          <w:rFonts w:hint="eastAsia" w:ascii="宋体" w:hAnsi="宋体" w:eastAsia="宋体" w:cs="宋体"/>
          <w:color w:val="auto"/>
          <w:highlight w:val="none"/>
        </w:rPr>
        <w:t>1.名称：</w:t>
      </w:r>
      <w:r>
        <w:rPr>
          <w:rFonts w:hint="eastAsia" w:ascii="宋体" w:hAnsi="宋体" w:eastAsia="宋体" w:cs="宋体"/>
          <w:color w:val="auto"/>
          <w:highlight w:val="none"/>
          <w:u w:val="single"/>
          <w:lang w:val="en-US" w:eastAsia="zh-CN"/>
        </w:rPr>
        <w:t>贵州恩威科技有限公司</w:t>
      </w:r>
    </w:p>
    <w:p w14:paraId="6F9A23F7">
      <w:pPr>
        <w:keepNext w:val="0"/>
        <w:keepLines w:val="0"/>
        <w:pageBreakBefore w:val="0"/>
        <w:wordWrap/>
        <w:overflowPunct/>
        <w:topLinePunct w:val="0"/>
        <w:bidi w:val="0"/>
        <w:spacing w:line="360" w:lineRule="auto"/>
        <w:ind w:firstLine="480"/>
        <w:jc w:val="both"/>
        <w:rPr>
          <w:rFonts w:hint="eastAsia" w:ascii="宋体" w:hAnsi="宋体" w:eastAsia="宋体" w:cs="宋体"/>
          <w:color w:val="auto"/>
          <w:highlight w:val="none"/>
          <w:u w:val="single"/>
          <w:lang w:eastAsia="zh-CN"/>
        </w:rPr>
      </w:pPr>
      <w:r>
        <w:rPr>
          <w:rFonts w:hint="eastAsia" w:ascii="宋体" w:hAnsi="宋体" w:eastAsia="宋体" w:cs="宋体"/>
          <w:color w:val="auto"/>
          <w:highlight w:val="none"/>
        </w:rPr>
        <w:t>2.地址：</w:t>
      </w:r>
      <w:r>
        <w:rPr>
          <w:rFonts w:hint="eastAsia" w:ascii="宋体" w:hAnsi="宋体" w:eastAsia="宋体" w:cs="宋体"/>
          <w:color w:val="auto"/>
          <w:highlight w:val="none"/>
          <w:u w:val="single"/>
        </w:rPr>
        <w:t>贵州省贵阳市贵阳高新区长岭街道湖滨路109号瑜赛进丰高新财富中心12层1号</w:t>
      </w:r>
    </w:p>
    <w:p w14:paraId="4708241F">
      <w:pPr>
        <w:keepNext w:val="0"/>
        <w:keepLines w:val="0"/>
        <w:pageBreakBefore w:val="0"/>
        <w:wordWrap/>
        <w:overflowPunct/>
        <w:topLinePunct w:val="0"/>
        <w:bidi w:val="0"/>
        <w:spacing w:line="360" w:lineRule="auto"/>
        <w:ind w:firstLine="480"/>
        <w:jc w:val="both"/>
        <w:rPr>
          <w:rFonts w:hint="eastAsia" w:ascii="宋体" w:hAnsi="宋体" w:eastAsia="宋体" w:cs="宋体"/>
          <w:color w:val="auto"/>
          <w:highlight w:val="none"/>
          <w:lang w:eastAsia="zh-CN"/>
        </w:rPr>
      </w:pPr>
      <w:r>
        <w:rPr>
          <w:rFonts w:hint="eastAsia" w:ascii="宋体" w:hAnsi="宋体" w:eastAsia="宋体" w:cs="宋体"/>
          <w:color w:val="auto"/>
          <w:highlight w:val="none"/>
        </w:rPr>
        <w:t>3.联系人：</w:t>
      </w:r>
      <w:r>
        <w:rPr>
          <w:rFonts w:hint="eastAsia" w:ascii="宋体" w:hAnsi="宋体" w:eastAsia="宋体" w:cs="宋体"/>
          <w:color w:val="auto"/>
          <w:highlight w:val="none"/>
          <w:u w:val="single"/>
          <w:lang w:val="en-US" w:eastAsia="zh-CN"/>
        </w:rPr>
        <w:t>饶懿凡、高琪钧、毛佳</w:t>
      </w:r>
    </w:p>
    <w:p w14:paraId="572A1AED">
      <w:pPr>
        <w:keepNext w:val="0"/>
        <w:keepLines w:val="0"/>
        <w:pageBreakBefore w:val="0"/>
        <w:wordWrap/>
        <w:overflowPunct/>
        <w:topLinePunct w:val="0"/>
        <w:bidi w:val="0"/>
        <w:spacing w:line="360" w:lineRule="auto"/>
        <w:ind w:firstLine="480"/>
        <w:jc w:val="both"/>
        <w:rPr>
          <w:rFonts w:hint="eastAsia" w:ascii="宋体" w:hAnsi="宋体" w:eastAsia="宋体" w:cs="宋体"/>
          <w:color w:val="auto"/>
          <w:highlight w:val="none"/>
          <w:lang w:val="en-US"/>
        </w:rPr>
      </w:pPr>
      <w:r>
        <w:rPr>
          <w:rFonts w:hint="eastAsia" w:ascii="宋体" w:hAnsi="宋体" w:eastAsia="宋体" w:cs="宋体"/>
          <w:color w:val="auto"/>
          <w:highlight w:val="none"/>
        </w:rPr>
        <w:t>4.联系电话/传真：</w:t>
      </w:r>
      <w:r>
        <w:rPr>
          <w:rFonts w:hint="eastAsia" w:ascii="宋体" w:hAnsi="宋体" w:eastAsia="宋体" w:cs="宋体"/>
          <w:color w:val="auto"/>
          <w:highlight w:val="none"/>
          <w:u w:val="single"/>
          <w:lang w:val="en-US" w:eastAsia="zh-CN"/>
        </w:rPr>
        <w:t>15329567321</w:t>
      </w:r>
    </w:p>
    <w:p w14:paraId="5D2E3CC2">
      <w:pPr>
        <w:keepNext w:val="0"/>
        <w:keepLines w:val="0"/>
        <w:pageBreakBefore w:val="0"/>
        <w:wordWrap/>
        <w:overflowPunct/>
        <w:topLinePunct w:val="0"/>
        <w:bidi w:val="0"/>
        <w:spacing w:line="360" w:lineRule="auto"/>
        <w:ind w:firstLine="0" w:firstLineChars="0"/>
        <w:jc w:val="both"/>
        <w:rPr>
          <w:rFonts w:hint="eastAsia" w:ascii="宋体" w:hAnsi="宋体" w:eastAsia="宋体" w:cs="宋体"/>
          <w:color w:val="auto"/>
          <w:highlight w:val="none"/>
        </w:rPr>
      </w:pPr>
      <w:r>
        <w:rPr>
          <w:rFonts w:hint="eastAsia" w:ascii="宋体" w:hAnsi="宋体" w:eastAsia="宋体" w:cs="宋体"/>
          <w:color w:val="auto"/>
          <w:highlight w:val="none"/>
        </w:rPr>
        <w:t>六、监督部门</w:t>
      </w:r>
    </w:p>
    <w:p w14:paraId="10C01078">
      <w:pPr>
        <w:keepNext w:val="0"/>
        <w:keepLines w:val="0"/>
        <w:pageBreakBefore w:val="0"/>
        <w:wordWrap/>
        <w:overflowPunct/>
        <w:topLinePunct w:val="0"/>
        <w:bidi w:val="0"/>
        <w:spacing w:line="360" w:lineRule="auto"/>
        <w:ind w:firstLine="491" w:firstLineChars="205"/>
        <w:jc w:val="both"/>
        <w:rPr>
          <w:rFonts w:hint="eastAsia" w:ascii="宋体" w:hAnsi="宋体" w:eastAsia="宋体" w:cs="宋体"/>
          <w:highlight w:val="none"/>
          <w:u w:val="single"/>
        </w:rPr>
      </w:pPr>
      <w:r>
        <w:rPr>
          <w:rFonts w:hint="eastAsia" w:ascii="宋体" w:hAnsi="宋体" w:eastAsia="宋体" w:cs="宋体"/>
          <w:highlight w:val="none"/>
        </w:rPr>
        <w:t>监督部门：</w:t>
      </w:r>
      <w:r>
        <w:rPr>
          <w:rFonts w:hint="eastAsia" w:ascii="宋体" w:hAnsi="宋体" w:eastAsia="宋体" w:cs="宋体"/>
          <w:highlight w:val="none"/>
          <w:u w:val="single"/>
          <w:lang w:val="en-US" w:eastAsia="zh-CN"/>
        </w:rPr>
        <w:t>罗甸县财政局</w:t>
      </w:r>
    </w:p>
    <w:p w14:paraId="2521EB84">
      <w:pPr>
        <w:keepNext w:val="0"/>
        <w:keepLines w:val="0"/>
        <w:pageBreakBefore w:val="0"/>
        <w:wordWrap/>
        <w:overflowPunct/>
        <w:topLinePunct w:val="0"/>
        <w:bidi w:val="0"/>
        <w:spacing w:line="360" w:lineRule="auto"/>
        <w:ind w:firstLine="491" w:firstLineChars="205"/>
        <w:jc w:val="both"/>
        <w:rPr>
          <w:rFonts w:hint="eastAsia" w:ascii="宋体" w:hAnsi="宋体" w:eastAsia="宋体" w:cs="宋体"/>
          <w:highlight w:val="none"/>
          <w:u w:val="single"/>
          <w:lang w:val="en-US" w:eastAsia="zh-CN"/>
        </w:rPr>
      </w:pPr>
      <w:r>
        <w:rPr>
          <w:rFonts w:hint="eastAsia" w:ascii="宋体" w:hAnsi="宋体" w:eastAsia="宋体" w:cs="宋体"/>
          <w:highlight w:val="none"/>
        </w:rPr>
        <w:t>监督电话：</w:t>
      </w:r>
      <w:r>
        <w:rPr>
          <w:rFonts w:hint="eastAsia" w:ascii="宋体" w:hAnsi="宋体" w:eastAsia="宋体" w:cs="宋体"/>
          <w:highlight w:val="none"/>
          <w:u w:val="single"/>
          <w:lang w:val="en-US" w:eastAsia="zh-CN"/>
        </w:rPr>
        <w:t>0854-7617130</w:t>
      </w:r>
    </w:p>
    <w:p w14:paraId="491B6D14">
      <w:pPr>
        <w:keepNext w:val="0"/>
        <w:keepLines w:val="0"/>
        <w:pageBreakBefore w:val="0"/>
        <w:wordWrap/>
        <w:overflowPunct/>
        <w:topLinePunct w:val="0"/>
        <w:bidi w:val="0"/>
        <w:spacing w:line="360" w:lineRule="auto"/>
        <w:ind w:firstLine="491" w:firstLineChars="205"/>
        <w:jc w:val="both"/>
        <w:rPr>
          <w:rFonts w:hint="eastAsia" w:asciiTheme="minorEastAsia" w:hAnsiTheme="minorEastAsia" w:eastAsiaTheme="minorEastAsia" w:cstheme="minorEastAsia"/>
          <w:color w:val="auto"/>
          <w:highlight w:val="none"/>
        </w:rPr>
      </w:pPr>
      <w:r>
        <w:rPr>
          <w:rFonts w:hint="eastAsia" w:ascii="宋体" w:hAnsi="宋体" w:eastAsia="宋体" w:cs="宋体"/>
          <w:highlight w:val="none"/>
          <w:u w:val="none"/>
          <w:lang w:val="en-US" w:eastAsia="zh-CN"/>
        </w:rPr>
        <w:t>地址：</w:t>
      </w:r>
      <w:r>
        <w:rPr>
          <w:rFonts w:hint="eastAsia" w:ascii="宋体" w:hAnsi="宋体" w:eastAsia="宋体" w:cs="宋体"/>
          <w:highlight w:val="none"/>
          <w:u w:val="single"/>
          <w:lang w:val="en-US" w:eastAsia="zh-CN"/>
        </w:rPr>
        <w:t>罗甸县河滨路财政大楼</w:t>
      </w:r>
      <w:r>
        <w:rPr>
          <w:rFonts w:hint="eastAsia" w:asciiTheme="minorEastAsia" w:hAnsiTheme="minorEastAsia" w:eastAsiaTheme="minorEastAsia" w:cstheme="minorEastAsia"/>
          <w:color w:val="auto"/>
          <w:highlight w:val="none"/>
        </w:rPr>
        <w:br w:type="page"/>
      </w:r>
    </w:p>
    <w:p w14:paraId="5BE6AC1E">
      <w:pPr>
        <w:pStyle w:val="4"/>
        <w:spacing w:before="240" w:after="240"/>
        <w:rPr>
          <w:rFonts w:asciiTheme="minorEastAsia" w:hAnsiTheme="minorEastAsia" w:eastAsiaTheme="minorEastAsia" w:cstheme="minorEastAsia"/>
          <w:color w:val="auto"/>
          <w:highlight w:val="none"/>
        </w:rPr>
      </w:pPr>
      <w:bookmarkStart w:id="13" w:name="_Toc5569"/>
      <w:r>
        <w:rPr>
          <w:rFonts w:hint="eastAsia" w:asciiTheme="minorEastAsia" w:hAnsiTheme="minorEastAsia" w:eastAsiaTheme="minorEastAsia" w:cstheme="minorEastAsia"/>
          <w:color w:val="auto"/>
          <w:highlight w:val="none"/>
        </w:rPr>
        <w:t>第二节 项目要求</w:t>
      </w:r>
      <w:bookmarkEnd w:id="9"/>
      <w:bookmarkEnd w:id="13"/>
    </w:p>
    <w:p w14:paraId="3AD6E9A4">
      <w:pPr>
        <w:ind w:firstLine="0" w:firstLineChars="0"/>
        <w:rPr>
          <w:rStyle w:val="10"/>
          <w:rFonts w:asciiTheme="minorEastAsia" w:hAnsiTheme="minorEastAsia" w:eastAsiaTheme="minorEastAsia" w:cstheme="minorEastAsia"/>
          <w:color w:val="auto"/>
          <w:highlight w:val="none"/>
        </w:rPr>
      </w:pPr>
      <w:r>
        <w:rPr>
          <w:rStyle w:val="10"/>
          <w:rFonts w:hint="eastAsia" w:asciiTheme="minorEastAsia" w:hAnsiTheme="minorEastAsia" w:eastAsiaTheme="minorEastAsia" w:cstheme="minorEastAsia"/>
          <w:color w:val="auto"/>
          <w:highlight w:val="none"/>
        </w:rPr>
        <w:t>一、</w:t>
      </w:r>
      <w:r>
        <w:rPr>
          <w:rStyle w:val="10"/>
          <w:rFonts w:hint="eastAsia" w:asciiTheme="minorEastAsia" w:hAnsiTheme="minorEastAsia" w:eastAsiaTheme="minorEastAsia" w:cstheme="minorEastAsia"/>
          <w:color w:val="auto"/>
          <w:highlight w:val="none"/>
          <w:lang w:eastAsia="zh-CN"/>
        </w:rPr>
        <w:t>招标</w:t>
      </w:r>
      <w:r>
        <w:rPr>
          <w:rStyle w:val="10"/>
          <w:rFonts w:hint="eastAsia" w:asciiTheme="minorEastAsia" w:hAnsiTheme="minorEastAsia" w:eastAsiaTheme="minorEastAsia" w:cstheme="minorEastAsia"/>
          <w:color w:val="auto"/>
          <w:highlight w:val="none"/>
        </w:rPr>
        <w:t>范围</w:t>
      </w:r>
    </w:p>
    <w:p w14:paraId="6BD33C5B">
      <w:pPr>
        <w:ind w:firstLine="480"/>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rPr>
        <w:t>本项目采购的</w:t>
      </w:r>
      <w:r>
        <w:rPr>
          <w:rFonts w:hint="eastAsia" w:asciiTheme="minorEastAsia" w:hAnsiTheme="minorEastAsia" w:eastAsiaTheme="minorEastAsia" w:cstheme="minorEastAsia"/>
          <w:bCs/>
          <w:highlight w:val="none"/>
        </w:rPr>
        <w:t>工程范围</w:t>
      </w:r>
      <w:r>
        <w:rPr>
          <w:rFonts w:hint="eastAsia" w:asciiTheme="minorEastAsia" w:hAnsiTheme="minorEastAsia" w:eastAsiaTheme="minorEastAsia" w:cstheme="minorEastAsia"/>
          <w:highlight w:val="none"/>
        </w:rPr>
        <w:t>要求为本国合法承包商提供的</w:t>
      </w:r>
      <w:r>
        <w:rPr>
          <w:rFonts w:hint="eastAsia" w:asciiTheme="minorEastAsia" w:hAnsiTheme="minorEastAsia" w:eastAsiaTheme="minorEastAsia" w:cstheme="minorEastAsia"/>
          <w:highlight w:val="none"/>
          <w:lang w:eastAsia="zh-CN"/>
        </w:rPr>
        <w:t>完成招标人提供工程量清单所示范围内的全部内容。</w:t>
      </w:r>
    </w:p>
    <w:p w14:paraId="7B2FB4E0">
      <w:pPr>
        <w:ind w:firstLine="0" w:firstLineChars="0"/>
        <w:rPr>
          <w:rStyle w:val="10"/>
          <w:rFonts w:asciiTheme="minorEastAsia" w:hAnsiTheme="minorEastAsia" w:eastAsiaTheme="minorEastAsia" w:cstheme="minorEastAsia"/>
          <w:color w:val="auto"/>
          <w:highlight w:val="none"/>
        </w:rPr>
      </w:pPr>
      <w:r>
        <w:rPr>
          <w:rStyle w:val="10"/>
          <w:rFonts w:hint="eastAsia" w:asciiTheme="minorEastAsia" w:hAnsiTheme="minorEastAsia" w:eastAsiaTheme="minorEastAsia" w:cstheme="minorEastAsia"/>
          <w:color w:val="auto"/>
          <w:highlight w:val="none"/>
        </w:rPr>
        <w:t>二、项目</w:t>
      </w:r>
      <w:r>
        <w:rPr>
          <w:rStyle w:val="10"/>
          <w:rFonts w:hint="eastAsia" w:asciiTheme="minorEastAsia" w:hAnsiTheme="minorEastAsia" w:eastAsiaTheme="minorEastAsia" w:cstheme="minorEastAsia"/>
          <w:color w:val="auto"/>
          <w:highlight w:val="none"/>
          <w:lang w:eastAsia="zh-CN"/>
        </w:rPr>
        <w:t>需</w:t>
      </w:r>
      <w:r>
        <w:rPr>
          <w:rStyle w:val="10"/>
          <w:rFonts w:hint="eastAsia" w:asciiTheme="minorEastAsia" w:hAnsiTheme="minorEastAsia" w:eastAsiaTheme="minorEastAsia" w:cstheme="minorEastAsia"/>
          <w:color w:val="auto"/>
          <w:highlight w:val="none"/>
        </w:rPr>
        <w:t>满足的规范、标准</w:t>
      </w:r>
    </w:p>
    <w:p w14:paraId="18E67C33">
      <w:pPr>
        <w:ind w:firstLine="480"/>
        <w:rPr>
          <w:rFonts w:hint="eastAsia" w:asciiTheme="minorEastAsia" w:hAnsiTheme="minorEastAsia" w:eastAsiaTheme="minorEastAsia" w:cstheme="minorEastAsia"/>
          <w:color w:val="auto"/>
          <w:sz w:val="24"/>
          <w:szCs w:val="24"/>
          <w:highlight w:val="none"/>
          <w:lang w:eastAsia="zh-CN"/>
        </w:rPr>
      </w:pPr>
      <w:r>
        <w:rPr>
          <w:rFonts w:hint="eastAsia" w:ascii="宋体" w:hAnsi="宋体" w:eastAsia="宋体" w:cs="宋体"/>
          <w:color w:val="auto"/>
          <w:spacing w:val="0"/>
          <w:w w:val="100"/>
          <w:position w:val="0"/>
          <w:sz w:val="24"/>
          <w:szCs w:val="24"/>
          <w:highlight w:val="none"/>
          <w:lang w:val="en-US" w:eastAsia="zh-CN"/>
        </w:rPr>
        <w:t>质量要求：达到国家现行有关施工质量验收规范标准。施工安全文明标准化：满足有关规范标准要求。</w:t>
      </w:r>
    </w:p>
    <w:p w14:paraId="65D93DA0">
      <w:pPr>
        <w:ind w:firstLine="0" w:firstLineChars="0"/>
        <w:rPr>
          <w:rStyle w:val="10"/>
          <w:rFonts w:asciiTheme="minorEastAsia" w:hAnsiTheme="minorEastAsia" w:eastAsiaTheme="minorEastAsia" w:cstheme="minorEastAsia"/>
          <w:color w:val="auto"/>
          <w:highlight w:val="none"/>
        </w:rPr>
      </w:pPr>
      <w:r>
        <w:rPr>
          <w:rStyle w:val="10"/>
          <w:rFonts w:hint="eastAsia" w:asciiTheme="minorEastAsia" w:hAnsiTheme="minorEastAsia" w:eastAsiaTheme="minorEastAsia" w:cstheme="minorEastAsia"/>
          <w:color w:val="auto"/>
          <w:highlight w:val="none"/>
        </w:rPr>
        <w:t>三、磋商小组根据与供应商磋商情况可能实质性变动的内容</w:t>
      </w:r>
    </w:p>
    <w:p w14:paraId="52B7000B">
      <w:pPr>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在磋商过程中，磋商小组可以根据采购文件和磋商情况实质性变动采购需求服务要求以及合同草案条款，但不得变动采购文件中的其他内容。实质性变动的内容，须经采购人代表确认。</w:t>
      </w:r>
    </w:p>
    <w:p w14:paraId="4E51095B">
      <w:pPr>
        <w:pStyle w:val="4"/>
        <w:spacing w:before="240" w:after="240"/>
        <w:rPr>
          <w:rFonts w:asciiTheme="minorEastAsia" w:hAnsiTheme="minorEastAsia" w:eastAsiaTheme="minorEastAsia" w:cstheme="minorEastAsia"/>
          <w:color w:val="auto"/>
          <w:highlight w:val="none"/>
        </w:rPr>
      </w:pPr>
      <w:bookmarkStart w:id="14" w:name="_Toc407182664"/>
      <w:bookmarkStart w:id="15" w:name="_Toc16501"/>
      <w:r>
        <w:rPr>
          <w:rFonts w:hint="eastAsia" w:asciiTheme="minorEastAsia" w:hAnsiTheme="minorEastAsia" w:eastAsiaTheme="minorEastAsia" w:cstheme="minorEastAsia"/>
          <w:color w:val="auto"/>
          <w:highlight w:val="none"/>
        </w:rPr>
        <w:t>第三节 供应商资格条件</w:t>
      </w:r>
      <w:bookmarkEnd w:id="14"/>
      <w:bookmarkEnd w:id="15"/>
    </w:p>
    <w:p w14:paraId="1AD586AC">
      <w:pPr>
        <w:spacing w:before="120" w:beforeLines="50" w:after="120" w:afterLines="50" w:line="24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一、供应商属于企业法人</w:t>
      </w:r>
    </w:p>
    <w:p w14:paraId="1B7AC324">
      <w:pPr>
        <w:ind w:firstLine="480"/>
        <w:rPr>
          <w:rFonts w:hint="eastAsia" w:ascii="宋体" w:hAnsi="宋体" w:eastAsia="宋体" w:cs="宋体"/>
          <w:color w:val="auto"/>
          <w:highlight w:val="none"/>
        </w:rPr>
      </w:pPr>
      <w:r>
        <w:rPr>
          <w:rFonts w:hint="eastAsia" w:ascii="宋体" w:hAnsi="宋体" w:eastAsia="宋体" w:cs="宋体"/>
          <w:color w:val="auto"/>
          <w:highlight w:val="none"/>
        </w:rPr>
        <w:t>（一）符合《中华人民共和国政府采购法》第二十二条之供应商资格条件要求，并按《中华人民共和国政府采购法实施条例》第十七条提供以下材料：</w:t>
      </w:r>
    </w:p>
    <w:p w14:paraId="3AD17CEE">
      <w:pPr>
        <w:ind w:firstLine="480"/>
        <w:rPr>
          <w:rFonts w:hint="eastAsia" w:ascii="宋体" w:hAnsi="宋体" w:eastAsia="宋体" w:cs="宋体"/>
          <w:color w:val="auto"/>
          <w:highlight w:val="none"/>
          <w:lang w:eastAsia="zh-CN"/>
        </w:rPr>
      </w:pPr>
      <w:r>
        <w:rPr>
          <w:rFonts w:hint="eastAsia" w:ascii="宋体" w:hAnsi="宋体" w:eastAsia="宋体" w:cs="宋体"/>
          <w:color w:val="auto"/>
          <w:highlight w:val="none"/>
        </w:rPr>
        <w:t>1.具有独立承担民事责任的能力：提供法人或其他组织有效的营业执照等证明文件</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复印件或扫描件加盖公章）</w:t>
      </w:r>
      <w:r>
        <w:rPr>
          <w:rFonts w:hint="eastAsia" w:ascii="宋体" w:hAnsi="宋体" w:eastAsia="宋体" w:cs="宋体"/>
          <w:color w:val="auto"/>
          <w:highlight w:val="none"/>
          <w:lang w:eastAsia="zh-CN"/>
        </w:rPr>
        <w:t>。</w:t>
      </w:r>
    </w:p>
    <w:p w14:paraId="0EE3B155">
      <w:pPr>
        <w:ind w:firstLine="480"/>
        <w:rPr>
          <w:rFonts w:hint="eastAsia" w:ascii="宋体" w:hAnsi="宋体" w:eastAsia="宋体" w:cs="宋体"/>
          <w:color w:val="auto"/>
          <w:highlight w:val="none"/>
        </w:rPr>
      </w:pPr>
      <w:r>
        <w:rPr>
          <w:rFonts w:hint="eastAsia" w:ascii="宋体" w:hAnsi="宋体" w:eastAsia="宋体" w:cs="宋体"/>
          <w:color w:val="auto"/>
          <w:highlight w:val="none"/>
        </w:rPr>
        <w:t>2.具有良好的商业信誉和健全的财务会计制度</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供应商是法人的，提供2023年度或2024年度经第三方审计机构出具的审计报告（含三表一附注）。审计报告应盖有会计师事务所单位章和注册会计师的执业专用章的复印件，并附会计师事务所有效的营业执照及执业证书复印件。没有审计报告的，可以提供银行出具的资信证明。（复印或扫描件须加盖竞标供应商公章）</w:t>
      </w:r>
      <w:r>
        <w:rPr>
          <w:rFonts w:hint="eastAsia" w:ascii="宋体" w:hAnsi="宋体" w:eastAsia="宋体" w:cs="宋体"/>
          <w:color w:val="auto"/>
          <w:highlight w:val="none"/>
        </w:rPr>
        <w:t>。</w:t>
      </w:r>
    </w:p>
    <w:p w14:paraId="262D39D5">
      <w:pPr>
        <w:ind w:firstLine="480"/>
        <w:rPr>
          <w:rFonts w:hint="eastAsia" w:ascii="宋体" w:hAnsi="宋体" w:eastAsia="宋体" w:cs="宋体"/>
          <w:color w:val="auto"/>
          <w:highlight w:val="none"/>
        </w:rPr>
      </w:pPr>
      <w:r>
        <w:rPr>
          <w:rFonts w:hint="eastAsia" w:ascii="宋体" w:hAnsi="宋体" w:eastAsia="宋体" w:cs="宋体"/>
          <w:color w:val="auto"/>
          <w:highlight w:val="none"/>
        </w:rPr>
        <w:t>3.具有依法缴纳税收和社会保障资金的良好记录</w:t>
      </w:r>
      <w:r>
        <w:rPr>
          <w:rFonts w:hint="eastAsia" w:ascii="宋体" w:hAnsi="宋体" w:eastAsia="宋体" w:cs="宋体"/>
          <w:color w:val="auto"/>
          <w:highlight w:val="none"/>
          <w:lang w:eastAsia="zh-CN"/>
        </w:rPr>
        <w:t>：提供</w:t>
      </w:r>
      <w:r>
        <w:rPr>
          <w:rFonts w:hint="eastAsia" w:ascii="宋体" w:hAnsi="宋体" w:eastAsia="宋体" w:cs="宋体"/>
          <w:color w:val="auto"/>
          <w:highlight w:val="none"/>
          <w:lang w:val="en-US" w:eastAsia="zh-CN"/>
        </w:rPr>
        <w:t>2025年1月至今任意一个月</w:t>
      </w:r>
      <w:r>
        <w:rPr>
          <w:rFonts w:hint="eastAsia" w:ascii="宋体" w:hAnsi="宋体" w:eastAsia="宋体" w:cs="宋体"/>
          <w:color w:val="auto"/>
          <w:highlight w:val="none"/>
          <w:lang w:eastAsia="zh-CN"/>
        </w:rPr>
        <w:t>的社保及税收缴纳证明，如依法免税或不需要缴纳社会保障资金的，提供相应证明材料</w:t>
      </w:r>
      <w:r>
        <w:rPr>
          <w:rFonts w:hint="eastAsia" w:ascii="宋体" w:hAnsi="宋体" w:eastAsia="宋体" w:cs="宋体"/>
          <w:color w:val="auto"/>
          <w:highlight w:val="none"/>
        </w:rPr>
        <w:t>（复印件或扫描件）。</w:t>
      </w:r>
    </w:p>
    <w:p w14:paraId="33C44DB1">
      <w:pPr>
        <w:ind w:firstLine="480"/>
        <w:rPr>
          <w:rFonts w:hint="eastAsia" w:ascii="宋体" w:hAnsi="宋体" w:eastAsia="宋体" w:cs="宋体"/>
          <w:color w:val="auto"/>
          <w:highlight w:val="none"/>
        </w:rPr>
      </w:pPr>
      <w:r>
        <w:rPr>
          <w:rFonts w:hint="eastAsia" w:ascii="宋体" w:hAnsi="宋体" w:eastAsia="宋体" w:cs="宋体"/>
          <w:color w:val="auto"/>
          <w:highlight w:val="none"/>
        </w:rPr>
        <w:t>4.具有履行合同所必需的设备和专业技术能力：提供承诺书（</w:t>
      </w:r>
      <w:r>
        <w:rPr>
          <w:rFonts w:hint="eastAsia" w:ascii="宋体" w:hAnsi="宋体" w:eastAsia="宋体" w:cs="宋体"/>
          <w:color w:val="auto"/>
          <w:highlight w:val="none"/>
          <w:lang w:val="en-US" w:eastAsia="zh-CN"/>
        </w:rPr>
        <w:t>格式自拟</w:t>
      </w:r>
      <w:r>
        <w:rPr>
          <w:rFonts w:hint="eastAsia" w:ascii="宋体" w:hAnsi="宋体" w:eastAsia="宋体" w:cs="宋体"/>
          <w:color w:val="auto"/>
          <w:highlight w:val="none"/>
        </w:rPr>
        <w:t>）。</w:t>
      </w:r>
    </w:p>
    <w:p w14:paraId="2381402B">
      <w:pPr>
        <w:ind w:firstLine="48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5.参加政府采购活动前三年内，在经营活动中没有重大违法记录：提供参加政府采购活动前3年内在经营活动中没有重大违法记录的书面声明（格式文件详见相关文件范本）。</w:t>
      </w:r>
    </w:p>
    <w:p w14:paraId="6B3BEA18">
      <w:pPr>
        <w:ind w:firstLine="48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法律、行政法规和国家有关规定的其他条件：</w:t>
      </w:r>
    </w:p>
    <w:p w14:paraId="196D9B10">
      <w:pPr>
        <w:ind w:firstLine="48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（1）单位负责人为同一人或者存在直接控股、管理关系的不同供应商，不得同时参加本采购项目投标（提供承诺函，格式自拟）；</w:t>
      </w:r>
    </w:p>
    <w:p w14:paraId="47308FD7">
      <w:pPr>
        <w:ind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2）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格式文件详见相关文件范本）</w:t>
      </w:r>
    </w:p>
    <w:p w14:paraId="1F8253CF">
      <w:pPr>
        <w:ind w:left="480" w:leftChars="200" w:firstLine="0" w:firstLineChars="0"/>
        <w:rPr>
          <w:rFonts w:hint="eastAsia" w:ascii="宋体" w:hAnsi="宋体" w:eastAsia="宋体" w:cs="宋体"/>
          <w:color w:val="auto"/>
          <w:highlight w:val="none"/>
        </w:rPr>
      </w:pPr>
      <w:r>
        <w:rPr>
          <w:rFonts w:hint="eastAsia" w:ascii="宋体" w:hAnsi="宋体" w:eastAsia="宋体" w:cs="宋体"/>
          <w:color w:val="auto"/>
          <w:highlight w:val="none"/>
          <w:lang w:eastAsia="zh-CN"/>
        </w:rPr>
        <w:t>二</w:t>
      </w:r>
      <w:r>
        <w:rPr>
          <w:rFonts w:hint="eastAsia" w:ascii="宋体" w:hAnsi="宋体" w:eastAsia="宋体" w:cs="宋体"/>
          <w:color w:val="auto"/>
          <w:highlight w:val="none"/>
        </w:rPr>
        <w:t>、本项目所需特殊行业资质或要求</w:t>
      </w:r>
    </w:p>
    <w:p w14:paraId="61A626DB">
      <w:pPr>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1.本项目供应商须具备</w:t>
      </w:r>
      <w:r>
        <w:rPr>
          <w:rFonts w:hint="eastAsia" w:ascii="宋体" w:hAnsi="宋体" w:eastAsia="宋体" w:cs="宋体"/>
          <w:color w:val="auto"/>
          <w:highlight w:val="none"/>
          <w:lang w:val="en-US" w:eastAsia="zh-CN"/>
        </w:rPr>
        <w:t>市政公用工程施工总承包贰级及以上</w:t>
      </w:r>
      <w:r>
        <w:rPr>
          <w:rFonts w:hint="eastAsia" w:ascii="宋体" w:hAnsi="宋体" w:eastAsia="宋体" w:cs="宋体"/>
          <w:color w:val="auto"/>
          <w:highlight w:val="none"/>
        </w:rPr>
        <w:t>资质，提供有效的资质证书、安全生产许可证（复印件或扫描件加盖公章）。</w:t>
      </w:r>
    </w:p>
    <w:p w14:paraId="72216F2A">
      <w:pPr>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2.项目负责人须具备</w:t>
      </w:r>
      <w:r>
        <w:rPr>
          <w:rFonts w:hint="eastAsia" w:ascii="宋体" w:hAnsi="宋体" w:eastAsia="宋体" w:cs="宋体"/>
          <w:color w:val="auto"/>
          <w:highlight w:val="none"/>
          <w:lang w:val="en-US" w:eastAsia="zh-CN"/>
        </w:rPr>
        <w:t>市政公用工程</w:t>
      </w:r>
      <w:r>
        <w:rPr>
          <w:rFonts w:hint="eastAsia" w:ascii="宋体" w:hAnsi="宋体" w:eastAsia="宋体" w:cs="宋体"/>
          <w:color w:val="auto"/>
          <w:highlight w:val="none"/>
        </w:rPr>
        <w:t>专业二级及以上注册建造师资格，提供身份证、资格证、注册证、安全考核合格证B证</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lang w:val="en-US" w:eastAsia="zh-CN"/>
        </w:rPr>
        <w:t>2025年1月至今任意一个月</w:t>
      </w:r>
      <w:r>
        <w:rPr>
          <w:rFonts w:hint="eastAsia" w:ascii="宋体" w:hAnsi="宋体" w:eastAsia="宋体" w:cs="宋体"/>
          <w:color w:val="auto"/>
          <w:highlight w:val="none"/>
          <w:lang w:eastAsia="zh-CN"/>
        </w:rPr>
        <w:t>为其购买社保的证明（</w:t>
      </w:r>
      <w:r>
        <w:rPr>
          <w:rFonts w:hint="eastAsia" w:ascii="宋体" w:hAnsi="宋体" w:eastAsia="宋体" w:cs="宋体"/>
          <w:color w:val="auto"/>
          <w:highlight w:val="none"/>
        </w:rPr>
        <w:t>复印件或扫描件加盖公章</w:t>
      </w:r>
      <w:r>
        <w:rPr>
          <w:rFonts w:hint="eastAsia" w:ascii="宋体" w:hAnsi="宋体" w:eastAsia="宋体" w:cs="宋体"/>
          <w:color w:val="auto"/>
          <w:highlight w:val="none"/>
          <w:lang w:eastAsia="zh-CN"/>
        </w:rPr>
        <w:t>），以及</w:t>
      </w:r>
      <w:r>
        <w:rPr>
          <w:rFonts w:hint="eastAsia" w:ascii="宋体" w:hAnsi="宋体" w:eastAsia="宋体" w:cs="宋体"/>
          <w:color w:val="auto"/>
          <w:highlight w:val="none"/>
        </w:rPr>
        <w:t>由投标人出具</w:t>
      </w:r>
      <w:r>
        <w:rPr>
          <w:rFonts w:hint="eastAsia" w:ascii="宋体" w:hAnsi="宋体" w:eastAsia="宋体" w:cs="宋体"/>
          <w:color w:val="auto"/>
          <w:highlight w:val="none"/>
          <w:lang w:eastAsia="zh-CN"/>
        </w:rPr>
        <w:t>的未担任其他在建建设工程项目的承诺函</w:t>
      </w:r>
      <w:r>
        <w:rPr>
          <w:rFonts w:hint="eastAsia" w:ascii="宋体" w:hAnsi="宋体" w:eastAsia="宋体" w:cs="宋体"/>
          <w:color w:val="auto"/>
          <w:highlight w:val="none"/>
        </w:rPr>
        <w:t>。</w:t>
      </w:r>
    </w:p>
    <w:p w14:paraId="2CB620CA">
      <w:pPr>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三</w:t>
      </w:r>
      <w:r>
        <w:rPr>
          <w:rFonts w:hint="eastAsia" w:ascii="宋体" w:hAnsi="宋体" w:eastAsia="宋体" w:cs="宋体"/>
          <w:color w:val="auto"/>
          <w:highlight w:val="none"/>
        </w:rPr>
        <w:t>、本项目</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不</w:t>
      </w:r>
      <w:r>
        <w:rPr>
          <w:rFonts w:hint="eastAsia" w:ascii="宋体" w:hAnsi="宋体" w:eastAsia="宋体" w:cs="宋体"/>
          <w:color w:val="auto"/>
          <w:highlight w:val="none"/>
          <w:u w:val="single"/>
        </w:rPr>
        <w:t xml:space="preserve">接受  </w:t>
      </w:r>
      <w:r>
        <w:rPr>
          <w:rFonts w:hint="eastAsia" w:ascii="宋体" w:hAnsi="宋体" w:eastAsia="宋体" w:cs="宋体"/>
          <w:color w:val="auto"/>
          <w:highlight w:val="none"/>
        </w:rPr>
        <w:t>联合体投标</w:t>
      </w:r>
    </w:p>
    <w:p w14:paraId="194BED87">
      <w:pPr>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四、落实政府采购政策需满足的资格要求：本项目是专门面向中小企业采购，若服务的承接企业是中小企业，请供应商按照《政府采购促进中小企业发展管理办法》(财库〔2020〕46号）出具规定的《中小企业声明函》。声明函内容不实的，属于提供虚假材料谋取中标、成交，依照《中华人民共和国政府采购法》等国家有关规定追究相应责任。本项目所属行业为</w:t>
      </w:r>
      <w:r>
        <w:rPr>
          <w:rFonts w:hint="eastAsia" w:ascii="宋体" w:hAnsi="宋体" w:eastAsia="宋体" w:cs="宋体"/>
          <w:color w:val="auto"/>
          <w:highlight w:val="none"/>
          <w:u w:val="single"/>
          <w:lang w:val="en-US" w:eastAsia="zh-CN"/>
        </w:rPr>
        <w:t xml:space="preserve"> 建筑业 </w:t>
      </w:r>
      <w:r>
        <w:rPr>
          <w:rFonts w:hint="eastAsia" w:ascii="宋体" w:hAnsi="宋体" w:eastAsia="宋体" w:cs="宋体"/>
          <w:color w:val="auto"/>
          <w:highlight w:val="none"/>
          <w:lang w:val="en-US" w:eastAsia="zh-CN"/>
        </w:rPr>
        <w:t>行业。</w:t>
      </w:r>
    </w:p>
    <w:p w14:paraId="2846A7F6">
      <w:pPr>
        <w:ind w:firstLine="480"/>
        <w:rPr>
          <w:rFonts w:asciiTheme="minorEastAsia" w:hAnsiTheme="minorEastAsia" w:eastAsiaTheme="minorEastAsia" w:cstheme="minorEastAsia"/>
          <w:b/>
          <w:bCs/>
          <w:color w:val="auto"/>
          <w:highlight w:val="none"/>
        </w:rPr>
      </w:pPr>
    </w:p>
    <w:p w14:paraId="0C83F7B4">
      <w:pPr>
        <w:ind w:left="0" w:leftChars="0" w:firstLine="0" w:firstLineChars="0"/>
      </w:pPr>
      <w:bookmarkStart w:id="16" w:name="_GoBack"/>
      <w:bookmarkEnd w:id="16"/>
    </w:p>
    <w:sectPr>
      <w:footerReference r:id="rId5" w:type="default"/>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2179E">
    <w:pPr>
      <w:pStyle w:val="5"/>
      <w:ind w:firstLine="360"/>
      <w:jc w:val="center"/>
      <w:rPr>
        <w:sz w:val="15"/>
      </w:rPr>
    </w:pPr>
    <w:r>
      <w:rPr>
        <w:sz w:val="15"/>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F8349A">
                          <w:pPr>
                            <w:pStyle w:val="5"/>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BF8349A">
                    <w:pPr>
                      <w:pStyle w:val="5"/>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76</w:t>
                    </w:r>
                    <w:r>
                      <w:fldChar w:fldCharType="end"/>
                    </w:r>
                  </w:p>
                </w:txbxContent>
              </v:textbox>
            </v:shape>
          </w:pict>
        </mc:Fallback>
      </mc:AlternateContent>
    </w:r>
  </w:p>
  <w:p w14:paraId="524F0956">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8F56E9"/>
    <w:rsid w:val="268F56E9"/>
    <w:rsid w:val="6F4F1B88"/>
    <w:rsid w:val="79054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Times New Roman" w:hAnsi="Times New Roman" w:eastAsia="仿宋_GB2312" w:cs="Times New Roman"/>
      <w:kern w:val="2"/>
      <w:sz w:val="24"/>
      <w:szCs w:val="24"/>
      <w:lang w:val="en-US" w:eastAsia="zh-CN" w:bidi="ar-SA"/>
    </w:rPr>
  </w:style>
  <w:style w:type="paragraph" w:styleId="2">
    <w:name w:val="heading 1"/>
    <w:basedOn w:val="1"/>
    <w:next w:val="1"/>
    <w:qFormat/>
    <w:uiPriority w:val="9"/>
    <w:pPr>
      <w:keepNext/>
      <w:keepLines/>
      <w:ind w:firstLine="0" w:firstLineChars="0"/>
      <w:contextualSpacing/>
      <w:jc w:val="center"/>
      <w:outlineLvl w:val="0"/>
    </w:pPr>
    <w:rPr>
      <w:rFonts w:eastAsia="方正小标宋简体"/>
      <w:bCs/>
      <w:kern w:val="44"/>
      <w:sz w:val="32"/>
      <w:szCs w:val="44"/>
    </w:rPr>
  </w:style>
  <w:style w:type="paragraph" w:styleId="3">
    <w:name w:val="heading 2"/>
    <w:basedOn w:val="1"/>
    <w:next w:val="1"/>
    <w:unhideWhenUsed/>
    <w:qFormat/>
    <w:uiPriority w:val="9"/>
    <w:pPr>
      <w:keepNext/>
      <w:keepLines/>
      <w:spacing w:beforeLines="50" w:afterLines="50"/>
      <w:ind w:firstLine="0" w:firstLineChars="0"/>
      <w:contextualSpacing/>
      <w:jc w:val="center"/>
      <w:outlineLvl w:val="1"/>
    </w:pPr>
    <w:rPr>
      <w:rFonts w:ascii="Cambria" w:hAnsi="Cambria" w:eastAsia="方正小标宋简体"/>
      <w:bCs/>
      <w:sz w:val="28"/>
      <w:szCs w:val="32"/>
    </w:rPr>
  </w:style>
  <w:style w:type="paragraph" w:styleId="4">
    <w:name w:val="heading 3"/>
    <w:basedOn w:val="1"/>
    <w:next w:val="1"/>
    <w:unhideWhenUsed/>
    <w:qFormat/>
    <w:uiPriority w:val="9"/>
    <w:pPr>
      <w:keepNext/>
      <w:keepLines/>
      <w:tabs>
        <w:tab w:val="left" w:pos="3402"/>
      </w:tabs>
      <w:spacing w:beforeLines="100" w:afterLines="100"/>
      <w:ind w:firstLine="0" w:firstLineChars="0"/>
      <w:contextualSpacing/>
      <w:jc w:val="center"/>
      <w:outlineLvl w:val="2"/>
    </w:pPr>
    <w:rPr>
      <w:rFonts w:eastAsia="黑体"/>
      <w:bCs/>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99"/>
    <w:pPr>
      <w:tabs>
        <w:tab w:val="center" w:pos="4153"/>
        <w:tab w:val="right" w:pos="8306"/>
      </w:tabs>
      <w:snapToGrid w:val="0"/>
    </w:pPr>
    <w:rPr>
      <w:sz w:val="18"/>
      <w:szCs w:val="18"/>
    </w:rPr>
  </w:style>
  <w:style w:type="paragraph" w:styleId="6">
    <w:name w:val="header"/>
    <w:basedOn w:val="1"/>
    <w:next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tabs>
        <w:tab w:val="right" w:leader="dot" w:pos="8721"/>
      </w:tabs>
      <w:spacing w:line="300" w:lineRule="auto"/>
      <w:ind w:firstLine="0" w:firstLineChars="0"/>
      <w:jc w:val="center"/>
    </w:pPr>
    <w:rPr>
      <w:rFonts w:ascii="黑体" w:hAnsi="黑体" w:eastAsia="黑体"/>
      <w:sz w:val="28"/>
      <w:szCs w:val="28"/>
    </w:rPr>
  </w:style>
  <w:style w:type="character" w:styleId="10">
    <w:name w:val="Strong"/>
    <w:basedOn w:val="9"/>
    <w:qFormat/>
    <w:uiPriority w:val="22"/>
    <w:rPr>
      <w:rFonts w:eastAsia="黑体"/>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1757</Words>
  <Characters>1900</Characters>
  <Lines>0</Lines>
  <Paragraphs>0</Paragraphs>
  <TotalTime>0</TotalTime>
  <ScaleCrop>false</ScaleCrop>
  <LinksUpToDate>false</LinksUpToDate>
  <CharactersWithSpaces>1924</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2025-03-25T03:13:00Z</dcterms:created>
  <dc:creator>Huangjingjing-</dc:creator>
  <cp:lastModifiedBy>哆啦 °</cp:lastModifiedBy>
  <dcterms:modified xsi:type="dcterms:W3CDTF">2025-08-01T08:38:21Z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0E0C04977D15429DBB7FBA6B91A2A618_11</vt:lpwstr>
  </property>
  <property fmtid="{D5CDD505-2E9C-101B-9397-08002B2CF9AE}" pid="4" name="KSOTemplateDocerSaveRecord">
    <vt:lpwstr>eyJoZGlkIjoiMDVkMDRiOTUwZWE0Njg1ZDIwZmVjMjI4MThjNDlmY2MiLCJ1c2VySWQiOiIyMzMxMTkyMDMifQ==</vt:lpwstr>
  </property>
</Properties>
</file>