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4741C">
      <w:pPr>
        <w:ind w:left="0" w:leftChars="0" w:firstLine="0" w:firstLineChars="0"/>
        <w:jc w:val="center"/>
        <w:rPr>
          <w:rFonts w:hint="eastAsia" w:asciiTheme="minorEastAsia" w:hAnsiTheme="minorEastAsia" w:eastAsiaTheme="minorEastAsia" w:cstheme="minorEastAsia"/>
          <w:b/>
          <w:spacing w:val="20"/>
          <w:sz w:val="40"/>
          <w:szCs w:val="48"/>
          <w:lang w:val="en-US" w:eastAsia="zh-CN"/>
        </w:rPr>
      </w:pPr>
      <w:r>
        <w:rPr>
          <w:rFonts w:hint="eastAsia" w:asciiTheme="minorEastAsia" w:hAnsiTheme="minorEastAsia" w:eastAsiaTheme="minorEastAsia" w:cstheme="minorEastAsia"/>
          <w:b/>
          <w:spacing w:val="20"/>
          <w:sz w:val="40"/>
          <w:szCs w:val="48"/>
        </w:rPr>
        <w:t>项目名称：</w:t>
      </w:r>
      <w:r>
        <w:rPr>
          <w:rFonts w:hint="eastAsia" w:asciiTheme="minorEastAsia" w:hAnsiTheme="minorEastAsia" w:eastAsiaTheme="minorEastAsia" w:cstheme="minorEastAsia"/>
          <w:b/>
          <w:spacing w:val="20"/>
          <w:sz w:val="40"/>
          <w:szCs w:val="48"/>
          <w:lang w:val="en-US" w:eastAsia="zh-CN"/>
        </w:rPr>
        <w:t>复兴镇复兴村产业路硬化项目</w:t>
      </w:r>
    </w:p>
    <w:p w14:paraId="0BC97D15">
      <w:pPr>
        <w:ind w:left="0" w:leftChars="0" w:firstLine="0" w:firstLineChars="0"/>
        <w:jc w:val="center"/>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lang w:eastAsia="zh-CN"/>
        </w:rPr>
        <w:t>第一节</w:t>
      </w:r>
      <w:r>
        <w:rPr>
          <w:rFonts w:hint="eastAsia" w:asciiTheme="majorEastAsia" w:hAnsiTheme="majorEastAsia" w:eastAsiaTheme="majorEastAsia" w:cstheme="majorEastAsia"/>
          <w:b/>
          <w:sz w:val="36"/>
          <w:szCs w:val="36"/>
          <w:lang w:val="en-US" w:eastAsia="zh-CN"/>
        </w:rPr>
        <w:t xml:space="preserve"> </w:t>
      </w:r>
      <w:r>
        <w:rPr>
          <w:rFonts w:hint="eastAsia" w:asciiTheme="majorEastAsia" w:hAnsiTheme="majorEastAsia" w:eastAsiaTheme="majorEastAsia" w:cstheme="majorEastAsia"/>
          <w:b/>
          <w:sz w:val="36"/>
          <w:szCs w:val="36"/>
        </w:rPr>
        <w:t>投标供应商资格要求</w:t>
      </w:r>
    </w:p>
    <w:p w14:paraId="56F7D40A">
      <w:pPr>
        <w:ind w:left="0" w:leftChars="0" w:firstLine="0" w:firstLineChars="0"/>
        <w:rPr>
          <w:b/>
          <w:bCs/>
          <w:sz w:val="28"/>
        </w:rPr>
      </w:pPr>
      <w:r>
        <w:rPr>
          <w:rFonts w:hint="eastAsia" w:asciiTheme="minorEastAsia" w:hAnsiTheme="minorEastAsia" w:eastAsiaTheme="minorEastAsia" w:cstheme="minorEastAsia"/>
          <w:b/>
          <w:bCs/>
          <w:sz w:val="30"/>
          <w:szCs w:val="30"/>
          <w:lang w:eastAsia="zh-CN"/>
        </w:rPr>
        <w:t>一、</w:t>
      </w:r>
      <w:r>
        <w:rPr>
          <w:rFonts w:hint="eastAsia" w:asciiTheme="minorEastAsia" w:hAnsiTheme="minorEastAsia" w:eastAsiaTheme="minorEastAsia" w:cstheme="minorEastAsia"/>
          <w:b/>
          <w:bCs/>
          <w:sz w:val="30"/>
          <w:szCs w:val="30"/>
        </w:rPr>
        <w:t>本项目供应商资格条件要求如下</w:t>
      </w:r>
      <w:r>
        <w:rPr>
          <w:rFonts w:hint="eastAsia"/>
          <w:b/>
          <w:bCs/>
          <w:sz w:val="28"/>
        </w:rPr>
        <w:t>：</w:t>
      </w:r>
    </w:p>
    <w:p w14:paraId="3DDEDF40">
      <w:pPr>
        <w:keepNext w:val="0"/>
        <w:keepLines w:val="0"/>
        <w:pageBreakBefore w:val="0"/>
        <w:widowControl w:val="0"/>
        <w:kinsoku/>
        <w:wordWrap/>
        <w:overflowPunct/>
        <w:topLinePunct w:val="0"/>
        <w:autoSpaceDE/>
        <w:autoSpaceDN/>
        <w:bidi w:val="0"/>
        <w:adjustRightInd/>
        <w:snapToGrid/>
        <w:spacing w:after="0" w:afterAutospacing="0" w:line="360" w:lineRule="auto"/>
        <w:ind w:firstLine="560" w:firstLineChars="200"/>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1.满足《中华人民共和国政府采购法》第二十二条规定；</w:t>
      </w:r>
    </w:p>
    <w:p w14:paraId="0D334817">
      <w:pPr>
        <w:spacing w:before="120" w:after="120"/>
        <w:ind w:firstLine="480"/>
        <w:jc w:val="both"/>
        <w:rPr>
          <w:rFonts w:hint="eastAsia" w:ascii="宋体" w:hAnsi="宋体" w:cs="宋体" w:eastAsiaTheme="minorEastAsia"/>
          <w:sz w:val="28"/>
          <w:szCs w:val="28"/>
          <w:u w:val="single"/>
          <w:lang w:val="en-US" w:eastAsia="zh-CN"/>
        </w:rPr>
      </w:pPr>
      <w:r>
        <w:rPr>
          <w:rFonts w:hint="eastAsia" w:ascii="宋体" w:hAnsi="宋体" w:eastAsia="宋体" w:cs="宋体"/>
          <w:sz w:val="28"/>
          <w:szCs w:val="28"/>
        </w:rPr>
        <w:t>①.具有独立承担民事责任的能力：</w:t>
      </w:r>
      <w:r>
        <w:rPr>
          <w:rFonts w:hint="eastAsia" w:asciiTheme="minorEastAsia" w:hAnsiTheme="minorEastAsia" w:eastAsiaTheme="minorEastAsia" w:cstheme="minorEastAsia"/>
          <w:sz w:val="28"/>
          <w:szCs w:val="28"/>
          <w:u w:val="single"/>
        </w:rPr>
        <w:t>提供法人或其他组织的营业执照等证明文件，或自然人身份证明</w:t>
      </w:r>
      <w:r>
        <w:rPr>
          <w:rFonts w:hint="eastAsia" w:asciiTheme="minorEastAsia" w:hAnsiTheme="minorEastAsia" w:eastAsiaTheme="minorEastAsia" w:cstheme="minorEastAsia"/>
          <w:sz w:val="28"/>
          <w:szCs w:val="28"/>
          <w:u w:val="single"/>
          <w:lang w:val="en-US" w:eastAsia="zh-CN"/>
        </w:rPr>
        <w:t>;</w:t>
      </w:r>
    </w:p>
    <w:p w14:paraId="603E3607">
      <w:pPr>
        <w:spacing w:before="120" w:after="120"/>
        <w:ind w:firstLine="480"/>
        <w:jc w:val="both"/>
        <w:rPr>
          <w:rFonts w:hint="eastAsia" w:ascii="宋体" w:hAnsi="宋体" w:eastAsia="宋体" w:cs="宋体"/>
          <w:sz w:val="28"/>
          <w:szCs w:val="28"/>
        </w:rPr>
      </w:pPr>
      <w:r>
        <w:rPr>
          <w:rFonts w:hint="eastAsia" w:ascii="宋体" w:hAnsi="宋体" w:eastAsia="宋体" w:cs="宋体"/>
          <w:sz w:val="28"/>
          <w:szCs w:val="28"/>
        </w:rPr>
        <w:t>②具有良好的商业信誉和健全的财务会计制度：</w:t>
      </w:r>
    </w:p>
    <w:p w14:paraId="263664CC">
      <w:pPr>
        <w:spacing w:before="120" w:after="120"/>
        <w:ind w:firstLine="480"/>
        <w:jc w:val="both"/>
        <w:rPr>
          <w:rFonts w:hint="eastAsia" w:ascii="宋体" w:hAnsi="宋体" w:eastAsia="宋体" w:cs="宋体"/>
          <w:sz w:val="28"/>
          <w:szCs w:val="28"/>
          <w:u w:val="single"/>
          <w:lang w:eastAsia="zh-CN"/>
        </w:rPr>
      </w:pPr>
      <w:r>
        <w:rPr>
          <w:rFonts w:hint="eastAsia" w:ascii="宋体" w:hAnsi="宋体" w:eastAsia="宋体" w:cs="宋体"/>
          <w:sz w:val="28"/>
          <w:szCs w:val="28"/>
        </w:rPr>
        <w:t>具体要求：：</w:t>
      </w:r>
      <w:r>
        <w:rPr>
          <w:rFonts w:hint="eastAsia" w:ascii="宋体" w:hAnsi="宋体" w:eastAsia="宋体" w:cs="宋体"/>
          <w:sz w:val="28"/>
          <w:szCs w:val="28"/>
          <w:u w:val="single"/>
        </w:rPr>
        <w:t>供应商应提供经审计的20</w:t>
      </w:r>
      <w:r>
        <w:rPr>
          <w:rFonts w:hint="eastAsia" w:ascii="宋体" w:hAnsi="宋体" w:eastAsia="宋体" w:cs="宋体"/>
          <w:sz w:val="28"/>
          <w:szCs w:val="28"/>
          <w:u w:val="single"/>
          <w:lang w:val="en-US" w:eastAsia="zh-CN"/>
        </w:rPr>
        <w:t>23</w:t>
      </w:r>
      <w:r>
        <w:rPr>
          <w:rFonts w:hint="eastAsia" w:ascii="宋体" w:hAnsi="宋体" w:eastAsia="宋体" w:cs="宋体"/>
          <w:sz w:val="28"/>
          <w:szCs w:val="28"/>
          <w:u w:val="single"/>
        </w:rPr>
        <w:t>年度或20</w:t>
      </w:r>
      <w:r>
        <w:rPr>
          <w:rFonts w:hint="eastAsia" w:ascii="宋体" w:hAnsi="宋体" w:eastAsia="宋体" w:cs="宋体"/>
          <w:sz w:val="28"/>
          <w:szCs w:val="28"/>
          <w:u w:val="single"/>
          <w:lang w:val="en-US" w:eastAsia="zh-CN"/>
        </w:rPr>
        <w:t>24</w:t>
      </w:r>
      <w:r>
        <w:rPr>
          <w:rFonts w:hint="eastAsia" w:ascii="宋体" w:hAnsi="宋体" w:eastAsia="宋体" w:cs="宋体"/>
          <w:sz w:val="28"/>
          <w:szCs w:val="28"/>
          <w:u w:val="single"/>
        </w:rPr>
        <w:t>年度的财务报告”或“基本开户银行20</w:t>
      </w:r>
      <w:r>
        <w:rPr>
          <w:rFonts w:hint="eastAsia" w:ascii="宋体" w:hAnsi="宋体" w:eastAsia="宋体" w:cs="宋体"/>
          <w:sz w:val="28"/>
          <w:szCs w:val="28"/>
          <w:u w:val="single"/>
          <w:lang w:val="en-US" w:eastAsia="zh-CN"/>
        </w:rPr>
        <w:t>25</w:t>
      </w:r>
      <w:r>
        <w:rPr>
          <w:rFonts w:hint="eastAsia" w:ascii="宋体" w:hAnsi="宋体" w:eastAsia="宋体" w:cs="宋体"/>
          <w:sz w:val="28"/>
          <w:szCs w:val="28"/>
          <w:u w:val="single"/>
        </w:rPr>
        <w:t>年出具的资信证明</w:t>
      </w:r>
      <w:r>
        <w:rPr>
          <w:rFonts w:hint="eastAsia" w:ascii="宋体" w:hAnsi="宋体" w:eastAsia="宋体" w:cs="宋体"/>
          <w:sz w:val="28"/>
          <w:szCs w:val="28"/>
          <w:u w:val="single"/>
          <w:lang w:eastAsia="zh-CN"/>
        </w:rPr>
        <w:t>。</w:t>
      </w:r>
    </w:p>
    <w:p w14:paraId="12A9C477">
      <w:pPr>
        <w:spacing w:before="120" w:after="120"/>
        <w:ind w:firstLine="480"/>
        <w:jc w:val="both"/>
        <w:rPr>
          <w:rFonts w:hint="eastAsia" w:ascii="宋体" w:hAnsi="宋体" w:eastAsia="宋体" w:cs="宋体"/>
          <w:sz w:val="28"/>
          <w:szCs w:val="28"/>
        </w:rPr>
      </w:pPr>
      <w:r>
        <w:rPr>
          <w:rFonts w:hint="eastAsia" w:ascii="宋体" w:hAnsi="宋体" w:eastAsia="宋体" w:cs="宋体"/>
          <w:sz w:val="28"/>
          <w:szCs w:val="28"/>
        </w:rPr>
        <w:t>③具有履行合同所必需的设备和专业技术能力：</w:t>
      </w:r>
    </w:p>
    <w:p w14:paraId="1A971D4C">
      <w:pPr>
        <w:spacing w:before="120" w:after="120"/>
        <w:ind w:firstLine="480"/>
        <w:jc w:val="both"/>
        <w:rPr>
          <w:rFonts w:hint="eastAsia" w:ascii="宋体" w:hAnsi="宋体" w:eastAsia="宋体" w:cs="宋体"/>
          <w:sz w:val="28"/>
          <w:szCs w:val="28"/>
          <w:u w:val="single"/>
        </w:rPr>
      </w:pPr>
      <w:r>
        <w:rPr>
          <w:rFonts w:hint="eastAsia" w:ascii="宋体" w:hAnsi="宋体" w:eastAsia="宋体" w:cs="宋体"/>
          <w:sz w:val="28"/>
          <w:szCs w:val="28"/>
        </w:rPr>
        <w:t>具体要求：</w:t>
      </w:r>
      <w:r>
        <w:rPr>
          <w:rFonts w:hint="eastAsia" w:ascii="宋体" w:hAnsi="宋体" w:eastAsia="宋体" w:cs="宋体"/>
          <w:sz w:val="28"/>
          <w:szCs w:val="28"/>
          <w:u w:val="single"/>
        </w:rPr>
        <w:t>提供具备履行合同所必需的设备和专业技术能力的证明材料</w:t>
      </w:r>
      <w:r>
        <w:rPr>
          <w:rFonts w:hint="eastAsia" w:ascii="宋体" w:hAnsi="宋体" w:eastAsia="宋体" w:cs="宋体"/>
          <w:sz w:val="28"/>
          <w:szCs w:val="28"/>
          <w:u w:val="single"/>
          <w:lang w:eastAsia="zh-CN"/>
        </w:rPr>
        <w:t>（可提供承诺函，格式自拟）</w:t>
      </w:r>
      <w:r>
        <w:rPr>
          <w:rFonts w:hint="eastAsia" w:ascii="宋体" w:hAnsi="宋体" w:eastAsia="宋体" w:cs="宋体"/>
          <w:sz w:val="28"/>
          <w:szCs w:val="28"/>
          <w:u w:val="single"/>
        </w:rPr>
        <w:t>。</w:t>
      </w:r>
    </w:p>
    <w:p w14:paraId="45EDD2C7">
      <w:pPr>
        <w:spacing w:before="120" w:after="120"/>
        <w:ind w:firstLine="480"/>
        <w:jc w:val="both"/>
        <w:rPr>
          <w:rFonts w:hint="eastAsia" w:ascii="宋体" w:hAnsi="宋体" w:eastAsia="宋体" w:cs="宋体"/>
          <w:sz w:val="28"/>
          <w:szCs w:val="28"/>
        </w:rPr>
      </w:pPr>
      <w:r>
        <w:rPr>
          <w:rFonts w:hint="eastAsia" w:ascii="宋体" w:hAnsi="宋体" w:eastAsia="宋体" w:cs="宋体"/>
          <w:sz w:val="28"/>
          <w:szCs w:val="28"/>
        </w:rPr>
        <w:t>④具有依法缴纳税收和社会保障资金的良好记录：</w:t>
      </w:r>
    </w:p>
    <w:p w14:paraId="21750175">
      <w:pPr>
        <w:spacing w:before="120" w:after="120"/>
        <w:ind w:firstLine="480"/>
        <w:jc w:val="both"/>
        <w:rPr>
          <w:rFonts w:hint="eastAsia" w:ascii="宋体" w:hAnsi="宋体" w:eastAsia="宋体" w:cs="宋体"/>
          <w:sz w:val="28"/>
          <w:szCs w:val="28"/>
          <w:u w:val="single"/>
        </w:rPr>
      </w:pPr>
      <w:r>
        <w:rPr>
          <w:rFonts w:hint="eastAsia" w:ascii="宋体" w:hAnsi="宋体" w:eastAsia="宋体" w:cs="宋体"/>
          <w:sz w:val="28"/>
          <w:szCs w:val="28"/>
        </w:rPr>
        <w:t>具体要求：</w:t>
      </w:r>
      <w:r>
        <w:rPr>
          <w:rFonts w:hint="eastAsia" w:ascii="宋体" w:hAnsi="宋体" w:eastAsia="宋体" w:cs="宋体"/>
          <w:sz w:val="28"/>
          <w:szCs w:val="28"/>
          <w:u w:val="single"/>
        </w:rPr>
        <w:t>提供202</w:t>
      </w:r>
      <w:r>
        <w:rPr>
          <w:rFonts w:hint="eastAsia" w:ascii="宋体" w:hAnsi="宋体" w:eastAsia="宋体" w:cs="宋体"/>
          <w:sz w:val="28"/>
          <w:szCs w:val="28"/>
          <w:u w:val="single"/>
          <w:lang w:val="en-US" w:eastAsia="zh-CN"/>
        </w:rPr>
        <w:t>5</w:t>
      </w:r>
      <w:r>
        <w:rPr>
          <w:rFonts w:hint="eastAsia" w:ascii="宋体" w:hAnsi="宋体" w:eastAsia="宋体" w:cs="宋体"/>
          <w:sz w:val="28"/>
          <w:szCs w:val="28"/>
          <w:u w:val="single"/>
        </w:rPr>
        <w:t>年</w:t>
      </w:r>
      <w:r>
        <w:rPr>
          <w:rFonts w:hint="eastAsia" w:ascii="宋体" w:hAnsi="宋体" w:eastAsia="宋体" w:cs="宋体"/>
          <w:sz w:val="28"/>
          <w:szCs w:val="28"/>
          <w:u w:val="single"/>
          <w:lang w:val="en-US" w:eastAsia="zh-CN"/>
        </w:rPr>
        <w:t>1</w:t>
      </w:r>
      <w:r>
        <w:rPr>
          <w:rFonts w:hint="eastAsia" w:ascii="宋体" w:hAnsi="宋体" w:eastAsia="宋体" w:cs="宋体"/>
          <w:sz w:val="28"/>
          <w:szCs w:val="28"/>
          <w:u w:val="single"/>
        </w:rPr>
        <w:t>月（含）-20</w:t>
      </w:r>
      <w:r>
        <w:rPr>
          <w:rFonts w:hint="eastAsia" w:ascii="宋体" w:hAnsi="宋体" w:eastAsia="宋体" w:cs="宋体"/>
          <w:sz w:val="28"/>
          <w:szCs w:val="28"/>
          <w:u w:val="single"/>
          <w:lang w:val="en-US" w:eastAsia="zh-CN"/>
        </w:rPr>
        <w:t>25</w:t>
      </w:r>
      <w:r>
        <w:rPr>
          <w:rFonts w:hint="eastAsia" w:ascii="宋体" w:hAnsi="宋体" w:eastAsia="宋体" w:cs="宋体"/>
          <w:sz w:val="28"/>
          <w:szCs w:val="28"/>
          <w:u w:val="single"/>
        </w:rPr>
        <w:t>年</w:t>
      </w:r>
      <w:r>
        <w:rPr>
          <w:rFonts w:hint="eastAsia" w:ascii="宋体" w:hAnsi="宋体" w:eastAsia="宋体" w:cs="宋体"/>
          <w:sz w:val="28"/>
          <w:szCs w:val="28"/>
          <w:u w:val="single"/>
          <w:lang w:val="en-US" w:eastAsia="zh-CN"/>
        </w:rPr>
        <w:t>6</w:t>
      </w:r>
      <w:r>
        <w:rPr>
          <w:rFonts w:hint="eastAsia" w:ascii="宋体" w:hAnsi="宋体" w:eastAsia="宋体" w:cs="宋体"/>
          <w:sz w:val="28"/>
          <w:szCs w:val="28"/>
          <w:u w:val="single"/>
        </w:rPr>
        <w:t>月（含）时间段内任意</w:t>
      </w:r>
      <w:r>
        <w:rPr>
          <w:rFonts w:hint="eastAsia" w:ascii="宋体" w:hAnsi="宋体" w:eastAsia="宋体" w:cs="宋体"/>
          <w:sz w:val="28"/>
          <w:szCs w:val="28"/>
          <w:u w:val="single"/>
          <w:lang w:val="en-US" w:eastAsia="zh-CN"/>
        </w:rPr>
        <w:t>2</w:t>
      </w:r>
      <w:r>
        <w:rPr>
          <w:rFonts w:hint="eastAsia" w:ascii="宋体" w:hAnsi="宋体" w:eastAsia="宋体" w:cs="宋体"/>
          <w:sz w:val="28"/>
          <w:szCs w:val="28"/>
          <w:u w:val="single"/>
        </w:rPr>
        <w:t>个月依法缴纳税收和社会保障资金的有效证明材料；</w:t>
      </w:r>
    </w:p>
    <w:p w14:paraId="41B54A00">
      <w:pPr>
        <w:spacing w:before="120" w:after="120"/>
        <w:ind w:firstLine="480"/>
        <w:jc w:val="both"/>
        <w:rPr>
          <w:rFonts w:hint="eastAsia" w:ascii="宋体" w:hAnsi="宋体" w:eastAsia="宋体" w:cs="宋体"/>
          <w:sz w:val="28"/>
          <w:szCs w:val="28"/>
        </w:rPr>
      </w:pPr>
      <w:r>
        <w:rPr>
          <w:rFonts w:hint="eastAsia" w:ascii="宋体" w:hAnsi="宋体" w:eastAsia="宋体" w:cs="宋体"/>
          <w:sz w:val="28"/>
          <w:szCs w:val="28"/>
        </w:rPr>
        <w:t>⑤参加本次政府采购活动前三年内，在经营活动中没有违法违规记录。</w:t>
      </w:r>
    </w:p>
    <w:p w14:paraId="18DE236A">
      <w:pPr>
        <w:spacing w:before="120" w:after="120"/>
        <w:ind w:firstLine="480"/>
        <w:jc w:val="both"/>
        <w:rPr>
          <w:rFonts w:hint="eastAsia" w:ascii="宋体" w:hAnsi="宋体" w:eastAsia="宋体" w:cs="宋体"/>
          <w:sz w:val="28"/>
          <w:szCs w:val="28"/>
          <w:u w:val="single"/>
        </w:rPr>
      </w:pPr>
      <w:r>
        <w:rPr>
          <w:rFonts w:hint="eastAsia" w:ascii="宋体" w:hAnsi="宋体" w:eastAsia="宋体" w:cs="宋体"/>
          <w:sz w:val="28"/>
          <w:szCs w:val="28"/>
          <w:u w:val="single"/>
        </w:rPr>
        <w:t>提供参加政府采购活动前3年内在经营活动中没有重大违法记录的书面声明。</w:t>
      </w:r>
    </w:p>
    <w:p w14:paraId="4EA57F2C">
      <w:pPr>
        <w:tabs>
          <w:tab w:val="left" w:pos="0"/>
        </w:tabs>
        <w:adjustRightInd w:val="0"/>
        <w:snapToGrid w:val="0"/>
        <w:spacing w:before="120" w:after="120"/>
        <w:ind w:firstLine="480"/>
        <w:jc w:val="both"/>
        <w:rPr>
          <w:rFonts w:hint="eastAsia" w:ascii="宋体" w:hAnsi="宋体" w:eastAsia="宋体" w:cs="宋体"/>
          <w:sz w:val="28"/>
          <w:szCs w:val="28"/>
        </w:rPr>
      </w:pPr>
      <w:r>
        <w:rPr>
          <w:rFonts w:hint="eastAsia" w:ascii="宋体" w:hAnsi="宋体" w:eastAsia="宋体" w:cs="宋体"/>
          <w:sz w:val="28"/>
          <w:szCs w:val="28"/>
        </w:rPr>
        <w:t>⑥法律、行政法规规定的其他条件：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14:paraId="31F12E96">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落实政府采购政策需满足的资格要求：</w:t>
      </w:r>
      <w:r>
        <w:rPr>
          <w:rFonts w:hint="eastAsia" w:ascii="宋体" w:hAnsi="宋体" w:eastAsia="宋体" w:cs="宋体"/>
          <w:sz w:val="28"/>
          <w:szCs w:val="28"/>
          <w:lang w:eastAsia="zh-CN"/>
        </w:rPr>
        <w:t>本项目面向中小型企业，中小型企业预留份额</w:t>
      </w:r>
      <w:r>
        <w:rPr>
          <w:rFonts w:hint="eastAsia" w:ascii="宋体" w:hAnsi="宋体" w:eastAsia="宋体" w:cs="宋体"/>
          <w:sz w:val="28"/>
          <w:szCs w:val="28"/>
          <w:lang w:val="en-US" w:eastAsia="zh-CN"/>
        </w:rPr>
        <w:t>100%。</w:t>
      </w:r>
      <w:r>
        <w:rPr>
          <w:rFonts w:hint="eastAsia" w:ascii="宋体" w:hAnsi="宋体" w:eastAsia="宋体" w:cs="宋体"/>
          <w:sz w:val="28"/>
          <w:szCs w:val="28"/>
        </w:rPr>
        <w:t xml:space="preserve">供应商须根据《关于印发《政府采购促进中小企业发展管理办法》的通知》（财库〔2020〕46号），出具《中小企业声明函》，提供的声明函必须真实，如有虚假，将依法承担相应责任。 符合条件的监狱企业投标提供由省级以上监狱管理局、戒毒管理局(含新疆生产建设兵团) 出具的属于监狱企业的证明文件，不再提供《中小企业声明函》。 符合条件的残疾人福利性单位投标必须提供残疾人福利性单位声明函（详见投标文件格式）。 </w:t>
      </w:r>
    </w:p>
    <w:p w14:paraId="4E6B4231">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注1：以上三项优惠政策，供应商提供其中一项即可享受中小企业预留份额。投标供应商按照规定提供声明函内容不实的，属于提供虚假材料谋取中标，按照《中华人民共和国政府采购法》等国家有关规定追究相应责任。</w:t>
      </w:r>
    </w:p>
    <w:p w14:paraId="2D2BAC61">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注2：本项目招标文件中所有与中小微企业相关政策，均以供应商按照《关于印发《政府采购促进中小企业发展管理办法》的通知》（财库〔2020〕46号）文件提供的《中小企业声明函》为依据。</w:t>
      </w:r>
    </w:p>
    <w:p w14:paraId="280A99CD">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highlight w:val="none"/>
          <w:lang w:eastAsia="zh-CN"/>
        </w:rPr>
      </w:pPr>
      <w:bookmarkStart w:id="6" w:name="_GoBack"/>
      <w:bookmarkEnd w:id="6"/>
      <w:r>
        <w:rPr>
          <w:rFonts w:hint="eastAsia" w:ascii="宋体" w:hAnsi="宋体" w:eastAsia="宋体" w:cs="宋体"/>
          <w:sz w:val="28"/>
          <w:szCs w:val="28"/>
        </w:rPr>
        <w:t>3.本项目的特定资格要求：</w:t>
      </w:r>
      <w:r>
        <w:rPr>
          <w:rFonts w:hint="eastAsia" w:ascii="宋体" w:hAnsi="宋体" w:eastAsia="宋体" w:cs="宋体"/>
          <w:sz w:val="28"/>
          <w:szCs w:val="28"/>
          <w:lang w:eastAsia="zh-CN"/>
        </w:rPr>
        <w:t>具备行政主管部门颁发的</w:t>
      </w:r>
      <w:r>
        <w:rPr>
          <w:rFonts w:hint="eastAsia" w:ascii="宋体" w:hAnsi="宋体" w:eastAsia="宋体" w:cs="宋体"/>
          <w:sz w:val="28"/>
          <w:szCs w:val="28"/>
          <w:u w:val="single"/>
          <w:lang w:eastAsia="zh-CN"/>
        </w:rPr>
        <w:t>公路工程施工总承包三级</w:t>
      </w:r>
      <w:r>
        <w:rPr>
          <w:rFonts w:hint="eastAsia" w:ascii="宋体" w:hAnsi="宋体" w:eastAsia="宋体" w:cs="宋体"/>
          <w:sz w:val="28"/>
          <w:szCs w:val="28"/>
          <w:u w:val="single"/>
          <w:lang w:val="en-US" w:eastAsia="zh-CN"/>
        </w:rPr>
        <w:t>(含三级）</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及以上资质，并在人员、设备、资金等方面具有相应的施工组织能力，其中，投标人拟派项目经理须具备 </w:t>
      </w:r>
      <w:r>
        <w:rPr>
          <w:rFonts w:hint="eastAsia" w:ascii="宋体" w:hAnsi="宋体" w:eastAsia="宋体" w:cs="宋体"/>
          <w:sz w:val="28"/>
          <w:szCs w:val="28"/>
          <w:u w:val="single"/>
          <w:lang w:eastAsia="zh-CN"/>
        </w:rPr>
        <w:t xml:space="preserve">公路工程 </w:t>
      </w:r>
      <w:r>
        <w:rPr>
          <w:rFonts w:hint="eastAsia" w:ascii="宋体" w:hAnsi="宋体" w:eastAsia="宋体" w:cs="宋体"/>
          <w:sz w:val="28"/>
          <w:szCs w:val="28"/>
          <w:lang w:eastAsia="zh-CN"/>
        </w:rPr>
        <w:t> 专业</w:t>
      </w:r>
      <w:r>
        <w:rPr>
          <w:rFonts w:hint="eastAsia" w:ascii="宋体" w:hAnsi="宋体" w:eastAsia="宋体" w:cs="宋体"/>
          <w:sz w:val="28"/>
          <w:szCs w:val="28"/>
          <w:u w:val="single"/>
          <w:lang w:eastAsia="zh-CN"/>
        </w:rPr>
        <w:t> 贰 </w:t>
      </w:r>
      <w:r>
        <w:rPr>
          <w:rFonts w:hint="eastAsia" w:ascii="宋体" w:hAnsi="宋体" w:eastAsia="宋体" w:cs="宋体"/>
          <w:sz w:val="28"/>
          <w:szCs w:val="28"/>
          <w:lang w:eastAsia="zh-CN"/>
        </w:rPr>
        <w:t>级注册建造师执业资格，具备有效的安全生产考核合格证书，未担任其他在建建设工程项目的项目经理。</w:t>
      </w:r>
    </w:p>
    <w:p w14:paraId="161A6BA2">
      <w:pPr>
        <w:keepNext w:val="0"/>
        <w:keepLines w:val="0"/>
        <w:pageBreakBefore w:val="0"/>
        <w:widowControl/>
        <w:kinsoku/>
        <w:wordWrap/>
        <w:overflowPunct/>
        <w:topLinePunct w:val="0"/>
        <w:autoSpaceDE/>
        <w:autoSpaceDN/>
        <w:bidi w:val="0"/>
        <w:adjustRightInd/>
        <w:snapToGrid/>
        <w:spacing w:line="360" w:lineRule="auto"/>
        <w:ind w:left="0" w:leftChars="0" w:right="60" w:firstLine="0" w:firstLineChars="0"/>
        <w:jc w:val="left"/>
        <w:textAlignment w:val="auto"/>
        <w:rPr>
          <w:rFonts w:hint="eastAsia" w:asciiTheme="minorEastAsia" w:hAnsiTheme="minorEastAsia" w:eastAsiaTheme="minorEastAsia" w:cstheme="minorEastAsia"/>
          <w:b/>
          <w:bCs/>
          <w:sz w:val="30"/>
          <w:szCs w:val="30"/>
          <w:shd w:val="clear" w:color="auto" w:fill="FFFFFF"/>
          <w:lang w:eastAsia="zh-CN"/>
        </w:rPr>
      </w:pPr>
      <w:r>
        <w:rPr>
          <w:rFonts w:hint="eastAsia" w:asciiTheme="minorEastAsia" w:hAnsiTheme="minorEastAsia" w:eastAsiaTheme="minorEastAsia" w:cstheme="minorEastAsia"/>
          <w:b/>
          <w:bCs/>
          <w:sz w:val="30"/>
          <w:szCs w:val="30"/>
          <w:shd w:val="clear" w:color="auto" w:fill="FFFFFF"/>
          <w:lang w:eastAsia="zh-CN"/>
        </w:rPr>
        <w:t>二、工程量清单</w:t>
      </w:r>
    </w:p>
    <w:tbl>
      <w:tblPr>
        <w:tblStyle w:val="8"/>
        <w:tblW w:w="94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5"/>
        <w:gridCol w:w="1560"/>
        <w:gridCol w:w="1520"/>
        <w:gridCol w:w="2152"/>
        <w:gridCol w:w="776"/>
        <w:gridCol w:w="858"/>
        <w:gridCol w:w="715"/>
        <w:gridCol w:w="1170"/>
      </w:tblGrid>
      <w:tr w14:paraId="61958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705" w:type="dxa"/>
            <w:vMerge w:val="restart"/>
            <w:tcBorders>
              <w:bottom w:val="nil"/>
            </w:tcBorders>
            <w:vAlign w:val="top"/>
          </w:tcPr>
          <w:p w14:paraId="2BDD7734">
            <w:pPr>
              <w:widowControl/>
              <w:kinsoku w:val="0"/>
              <w:autoSpaceDE w:val="0"/>
              <w:autoSpaceDN w:val="0"/>
              <w:adjustRightInd w:val="0"/>
              <w:snapToGrid w:val="0"/>
              <w:spacing w:line="260" w:lineRule="auto"/>
              <w:ind w:firstLine="0" w:firstLineChars="0"/>
              <w:jc w:val="left"/>
              <w:textAlignment w:val="baseline"/>
              <w:rPr>
                <w:rFonts w:ascii="Arial" w:hAnsi="Arial" w:eastAsia="Arial" w:cs="Arial"/>
                <w:snapToGrid w:val="0"/>
                <w:color w:val="000000"/>
                <w:kern w:val="0"/>
                <w:sz w:val="21"/>
                <w:szCs w:val="21"/>
                <w:lang w:eastAsia="en-US"/>
              </w:rPr>
            </w:pPr>
          </w:p>
          <w:p w14:paraId="09CD66B5">
            <w:pPr>
              <w:widowControl/>
              <w:kinsoku w:val="0"/>
              <w:autoSpaceDE w:val="0"/>
              <w:autoSpaceDN w:val="0"/>
              <w:adjustRightInd w:val="0"/>
              <w:snapToGrid w:val="0"/>
              <w:spacing w:line="261" w:lineRule="auto"/>
              <w:ind w:firstLine="0" w:firstLineChars="0"/>
              <w:jc w:val="left"/>
              <w:textAlignment w:val="baseline"/>
              <w:rPr>
                <w:rFonts w:ascii="Arial" w:hAnsi="Arial" w:eastAsia="Arial" w:cs="Arial"/>
                <w:snapToGrid w:val="0"/>
                <w:color w:val="000000"/>
                <w:kern w:val="0"/>
                <w:sz w:val="21"/>
                <w:szCs w:val="21"/>
                <w:lang w:eastAsia="en-US"/>
              </w:rPr>
            </w:pPr>
          </w:p>
          <w:p w14:paraId="32D1E4B3">
            <w:pPr>
              <w:kinsoku w:val="0"/>
              <w:autoSpaceDE w:val="0"/>
              <w:autoSpaceDN w:val="0"/>
              <w:adjustRightInd w:val="0"/>
              <w:snapToGrid w:val="0"/>
              <w:spacing w:before="59" w:line="221" w:lineRule="auto"/>
              <w:ind w:left="0" w:leftChars="0" w:firstLine="0" w:firstLineChars="0"/>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序号</w:t>
            </w:r>
          </w:p>
        </w:tc>
        <w:tc>
          <w:tcPr>
            <w:tcW w:w="1560" w:type="dxa"/>
            <w:vMerge w:val="restart"/>
            <w:tcBorders>
              <w:bottom w:val="nil"/>
            </w:tcBorders>
            <w:vAlign w:val="top"/>
          </w:tcPr>
          <w:p w14:paraId="152B6DD6">
            <w:pPr>
              <w:widowControl/>
              <w:kinsoku w:val="0"/>
              <w:autoSpaceDE w:val="0"/>
              <w:autoSpaceDN w:val="0"/>
              <w:adjustRightInd w:val="0"/>
              <w:snapToGrid w:val="0"/>
              <w:spacing w:line="260" w:lineRule="auto"/>
              <w:ind w:firstLine="0" w:firstLineChars="0"/>
              <w:jc w:val="left"/>
              <w:textAlignment w:val="baseline"/>
              <w:rPr>
                <w:rFonts w:ascii="Arial" w:hAnsi="Arial" w:eastAsia="Arial" w:cs="Arial"/>
                <w:snapToGrid w:val="0"/>
                <w:color w:val="000000"/>
                <w:kern w:val="0"/>
                <w:sz w:val="21"/>
                <w:szCs w:val="21"/>
                <w:lang w:eastAsia="en-US"/>
              </w:rPr>
            </w:pPr>
          </w:p>
          <w:p w14:paraId="7B750C29">
            <w:pPr>
              <w:widowControl/>
              <w:kinsoku w:val="0"/>
              <w:autoSpaceDE w:val="0"/>
              <w:autoSpaceDN w:val="0"/>
              <w:adjustRightInd w:val="0"/>
              <w:snapToGrid w:val="0"/>
              <w:spacing w:line="260" w:lineRule="auto"/>
              <w:ind w:firstLine="0" w:firstLineChars="0"/>
              <w:jc w:val="left"/>
              <w:textAlignment w:val="baseline"/>
              <w:rPr>
                <w:rFonts w:ascii="Arial" w:hAnsi="Arial" w:eastAsia="Arial" w:cs="Arial"/>
                <w:snapToGrid w:val="0"/>
                <w:color w:val="000000"/>
                <w:kern w:val="0"/>
                <w:sz w:val="21"/>
                <w:szCs w:val="21"/>
                <w:lang w:eastAsia="en-US"/>
              </w:rPr>
            </w:pPr>
          </w:p>
          <w:p w14:paraId="2E4C7E61">
            <w:pPr>
              <w:kinsoku w:val="0"/>
              <w:autoSpaceDE w:val="0"/>
              <w:autoSpaceDN w:val="0"/>
              <w:adjustRightInd w:val="0"/>
              <w:snapToGrid w:val="0"/>
              <w:spacing w:before="59" w:line="219" w:lineRule="auto"/>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项目编码</w:t>
            </w:r>
          </w:p>
        </w:tc>
        <w:tc>
          <w:tcPr>
            <w:tcW w:w="1520" w:type="dxa"/>
            <w:vMerge w:val="restart"/>
            <w:tcBorders>
              <w:bottom w:val="nil"/>
            </w:tcBorders>
            <w:vAlign w:val="top"/>
          </w:tcPr>
          <w:p w14:paraId="6D6BB440">
            <w:pPr>
              <w:widowControl/>
              <w:kinsoku w:val="0"/>
              <w:autoSpaceDE w:val="0"/>
              <w:autoSpaceDN w:val="0"/>
              <w:adjustRightInd w:val="0"/>
              <w:snapToGrid w:val="0"/>
              <w:spacing w:line="260" w:lineRule="auto"/>
              <w:ind w:firstLine="0" w:firstLineChars="0"/>
              <w:jc w:val="left"/>
              <w:textAlignment w:val="baseline"/>
              <w:rPr>
                <w:rFonts w:ascii="Arial" w:hAnsi="Arial" w:eastAsia="Arial" w:cs="Arial"/>
                <w:snapToGrid w:val="0"/>
                <w:color w:val="000000"/>
                <w:kern w:val="0"/>
                <w:sz w:val="21"/>
                <w:szCs w:val="21"/>
                <w:lang w:eastAsia="en-US"/>
              </w:rPr>
            </w:pPr>
          </w:p>
          <w:p w14:paraId="36059B08">
            <w:pPr>
              <w:widowControl/>
              <w:kinsoku w:val="0"/>
              <w:autoSpaceDE w:val="0"/>
              <w:autoSpaceDN w:val="0"/>
              <w:adjustRightInd w:val="0"/>
              <w:snapToGrid w:val="0"/>
              <w:spacing w:line="261" w:lineRule="auto"/>
              <w:ind w:firstLine="0" w:firstLineChars="0"/>
              <w:jc w:val="left"/>
              <w:textAlignment w:val="baseline"/>
              <w:rPr>
                <w:rFonts w:ascii="Arial" w:hAnsi="Arial" w:eastAsia="Arial" w:cs="Arial"/>
                <w:snapToGrid w:val="0"/>
                <w:color w:val="000000"/>
                <w:kern w:val="0"/>
                <w:sz w:val="21"/>
                <w:szCs w:val="21"/>
                <w:lang w:eastAsia="en-US"/>
              </w:rPr>
            </w:pPr>
          </w:p>
          <w:p w14:paraId="6E600F79">
            <w:pPr>
              <w:kinsoku w:val="0"/>
              <w:autoSpaceDE w:val="0"/>
              <w:autoSpaceDN w:val="0"/>
              <w:adjustRightInd w:val="0"/>
              <w:snapToGrid w:val="0"/>
              <w:spacing w:before="58" w:line="220" w:lineRule="auto"/>
              <w:ind w:left="39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项目名称</w:t>
            </w:r>
          </w:p>
        </w:tc>
        <w:tc>
          <w:tcPr>
            <w:tcW w:w="2152" w:type="dxa"/>
            <w:vMerge w:val="restart"/>
            <w:tcBorders>
              <w:bottom w:val="nil"/>
            </w:tcBorders>
            <w:vAlign w:val="top"/>
          </w:tcPr>
          <w:p w14:paraId="6FCA3424">
            <w:pPr>
              <w:widowControl/>
              <w:kinsoku w:val="0"/>
              <w:autoSpaceDE w:val="0"/>
              <w:autoSpaceDN w:val="0"/>
              <w:adjustRightInd w:val="0"/>
              <w:snapToGrid w:val="0"/>
              <w:spacing w:line="260" w:lineRule="auto"/>
              <w:ind w:firstLine="0" w:firstLineChars="0"/>
              <w:jc w:val="left"/>
              <w:textAlignment w:val="baseline"/>
              <w:rPr>
                <w:rFonts w:ascii="Arial" w:hAnsi="Arial" w:eastAsia="Arial" w:cs="Arial"/>
                <w:snapToGrid w:val="0"/>
                <w:color w:val="000000"/>
                <w:kern w:val="0"/>
                <w:sz w:val="21"/>
                <w:szCs w:val="21"/>
                <w:lang w:eastAsia="en-US"/>
              </w:rPr>
            </w:pPr>
          </w:p>
          <w:p w14:paraId="6C763EC5">
            <w:pPr>
              <w:widowControl/>
              <w:kinsoku w:val="0"/>
              <w:autoSpaceDE w:val="0"/>
              <w:autoSpaceDN w:val="0"/>
              <w:adjustRightInd w:val="0"/>
              <w:snapToGrid w:val="0"/>
              <w:spacing w:line="260" w:lineRule="auto"/>
              <w:ind w:firstLine="0" w:firstLineChars="0"/>
              <w:jc w:val="left"/>
              <w:textAlignment w:val="baseline"/>
              <w:rPr>
                <w:rFonts w:ascii="Arial" w:hAnsi="Arial" w:eastAsia="Arial" w:cs="Arial"/>
                <w:snapToGrid w:val="0"/>
                <w:color w:val="000000"/>
                <w:kern w:val="0"/>
                <w:sz w:val="21"/>
                <w:szCs w:val="21"/>
                <w:lang w:eastAsia="en-US"/>
              </w:rPr>
            </w:pPr>
          </w:p>
          <w:p w14:paraId="7511D8C6">
            <w:pPr>
              <w:kinsoku w:val="0"/>
              <w:autoSpaceDE w:val="0"/>
              <w:autoSpaceDN w:val="0"/>
              <w:adjustRightInd w:val="0"/>
              <w:snapToGrid w:val="0"/>
              <w:spacing w:before="59" w:line="219" w:lineRule="auto"/>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项目特征描述</w:t>
            </w:r>
          </w:p>
        </w:tc>
        <w:tc>
          <w:tcPr>
            <w:tcW w:w="776" w:type="dxa"/>
            <w:vMerge w:val="restart"/>
            <w:tcBorders>
              <w:bottom w:val="nil"/>
            </w:tcBorders>
            <w:vAlign w:val="top"/>
          </w:tcPr>
          <w:p w14:paraId="7D635C5C">
            <w:pPr>
              <w:widowControl/>
              <w:kinsoku w:val="0"/>
              <w:autoSpaceDE w:val="0"/>
              <w:autoSpaceDN w:val="0"/>
              <w:adjustRightInd w:val="0"/>
              <w:snapToGrid w:val="0"/>
              <w:spacing w:line="442" w:lineRule="auto"/>
              <w:ind w:firstLine="0" w:firstLineChars="0"/>
              <w:jc w:val="left"/>
              <w:textAlignment w:val="baseline"/>
              <w:rPr>
                <w:rFonts w:ascii="Arial" w:hAnsi="Arial" w:eastAsia="Arial" w:cs="Arial"/>
                <w:snapToGrid w:val="0"/>
                <w:color w:val="000000"/>
                <w:kern w:val="0"/>
                <w:sz w:val="21"/>
                <w:szCs w:val="21"/>
                <w:lang w:eastAsia="en-US"/>
              </w:rPr>
            </w:pPr>
          </w:p>
          <w:p w14:paraId="4E761025">
            <w:pPr>
              <w:kinsoku w:val="0"/>
              <w:autoSpaceDE w:val="0"/>
              <w:autoSpaceDN w:val="0"/>
              <w:adjustRightInd w:val="0"/>
              <w:snapToGrid w:val="0"/>
              <w:spacing w:before="59" w:line="194" w:lineRule="auto"/>
              <w:ind w:left="0" w:leftChars="0" w:firstLine="0" w:firstLineChars="0"/>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计量</w:t>
            </w:r>
          </w:p>
          <w:p w14:paraId="0B38DC08">
            <w:pPr>
              <w:kinsoku w:val="0"/>
              <w:autoSpaceDE w:val="0"/>
              <w:autoSpaceDN w:val="0"/>
              <w:adjustRightInd w:val="0"/>
              <w:snapToGrid w:val="0"/>
              <w:spacing w:line="220" w:lineRule="auto"/>
              <w:ind w:left="0" w:leftChars="0" w:firstLine="0" w:firstLineChars="0"/>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3"/>
                <w:kern w:val="0"/>
                <w:sz w:val="18"/>
                <w:szCs w:val="18"/>
                <w:lang w:val="en-US" w:eastAsia="en-US" w:bidi="ar-SA"/>
              </w:rPr>
              <w:t>单位</w:t>
            </w:r>
          </w:p>
        </w:tc>
        <w:tc>
          <w:tcPr>
            <w:tcW w:w="858" w:type="dxa"/>
            <w:vMerge w:val="restart"/>
            <w:tcBorders>
              <w:bottom w:val="nil"/>
            </w:tcBorders>
            <w:vAlign w:val="top"/>
          </w:tcPr>
          <w:p w14:paraId="49F2E28C">
            <w:pPr>
              <w:widowControl/>
              <w:kinsoku w:val="0"/>
              <w:autoSpaceDE w:val="0"/>
              <w:autoSpaceDN w:val="0"/>
              <w:adjustRightInd w:val="0"/>
              <w:snapToGrid w:val="0"/>
              <w:spacing w:line="260" w:lineRule="auto"/>
              <w:ind w:firstLine="0" w:firstLineChars="0"/>
              <w:jc w:val="left"/>
              <w:textAlignment w:val="baseline"/>
              <w:rPr>
                <w:rFonts w:ascii="Arial" w:hAnsi="Arial" w:eastAsia="Arial" w:cs="Arial"/>
                <w:snapToGrid w:val="0"/>
                <w:color w:val="000000"/>
                <w:kern w:val="0"/>
                <w:sz w:val="21"/>
                <w:szCs w:val="21"/>
                <w:lang w:eastAsia="en-US"/>
              </w:rPr>
            </w:pPr>
          </w:p>
          <w:p w14:paraId="0A35FF77">
            <w:pPr>
              <w:widowControl/>
              <w:kinsoku w:val="0"/>
              <w:autoSpaceDE w:val="0"/>
              <w:autoSpaceDN w:val="0"/>
              <w:adjustRightInd w:val="0"/>
              <w:snapToGrid w:val="0"/>
              <w:spacing w:line="261" w:lineRule="auto"/>
              <w:ind w:firstLine="0" w:firstLineChars="0"/>
              <w:jc w:val="left"/>
              <w:textAlignment w:val="baseline"/>
              <w:rPr>
                <w:rFonts w:ascii="Arial" w:hAnsi="Arial" w:eastAsia="Arial" w:cs="Arial"/>
                <w:snapToGrid w:val="0"/>
                <w:color w:val="000000"/>
                <w:kern w:val="0"/>
                <w:sz w:val="21"/>
                <w:szCs w:val="21"/>
                <w:lang w:eastAsia="en-US"/>
              </w:rPr>
            </w:pPr>
          </w:p>
          <w:p w14:paraId="28A602FA">
            <w:pPr>
              <w:kinsoku w:val="0"/>
              <w:autoSpaceDE w:val="0"/>
              <w:autoSpaceDN w:val="0"/>
              <w:adjustRightInd w:val="0"/>
              <w:snapToGrid w:val="0"/>
              <w:spacing w:before="58" w:line="220" w:lineRule="auto"/>
              <w:ind w:left="0" w:leftChars="0" w:firstLine="0" w:firstLineChars="0"/>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3"/>
                <w:kern w:val="0"/>
                <w:sz w:val="18"/>
                <w:szCs w:val="18"/>
                <w:lang w:val="en-US" w:eastAsia="en-US" w:bidi="ar-SA"/>
              </w:rPr>
              <w:t>工程量</w:t>
            </w:r>
          </w:p>
        </w:tc>
        <w:tc>
          <w:tcPr>
            <w:tcW w:w="1885" w:type="dxa"/>
            <w:gridSpan w:val="2"/>
            <w:vAlign w:val="top"/>
          </w:tcPr>
          <w:p w14:paraId="46258C46">
            <w:pPr>
              <w:kinsoku w:val="0"/>
              <w:autoSpaceDE w:val="0"/>
              <w:autoSpaceDN w:val="0"/>
              <w:adjustRightInd w:val="0"/>
              <w:snapToGrid w:val="0"/>
              <w:spacing w:before="132" w:line="219" w:lineRule="auto"/>
              <w:jc w:val="left"/>
              <w:textAlignment w:val="baseline"/>
              <w:rPr>
                <w:rFonts w:ascii="宋体" w:hAnsi="宋体" w:eastAsia="宋体" w:cs="宋体"/>
                <w:snapToGrid w:val="0"/>
                <w:color w:val="000000"/>
                <w:spacing w:val="7"/>
                <w:kern w:val="0"/>
                <w:sz w:val="18"/>
                <w:szCs w:val="18"/>
                <w:lang w:val="en-US" w:eastAsia="en-US" w:bidi="ar-SA"/>
              </w:rPr>
            </w:pPr>
          </w:p>
          <w:p w14:paraId="3AF294F8">
            <w:pPr>
              <w:kinsoku w:val="0"/>
              <w:autoSpaceDE w:val="0"/>
              <w:autoSpaceDN w:val="0"/>
              <w:adjustRightInd w:val="0"/>
              <w:snapToGrid w:val="0"/>
              <w:spacing w:before="132" w:line="219" w:lineRule="auto"/>
              <w:ind w:firstLine="582" w:firstLineChars="300"/>
              <w:jc w:val="left"/>
              <w:textAlignment w:val="baseline"/>
              <w:rPr>
                <w:rFonts w:ascii="宋体" w:hAnsi="宋体" w:eastAsia="宋体" w:cs="宋体"/>
                <w:snapToGrid w:val="0"/>
                <w:color w:val="000000"/>
                <w:spacing w:val="7"/>
                <w:kern w:val="0"/>
                <w:sz w:val="18"/>
                <w:szCs w:val="18"/>
                <w:lang w:val="en-US" w:eastAsia="en-US" w:bidi="ar-SA"/>
              </w:rPr>
            </w:pPr>
            <w:r>
              <w:rPr>
                <w:rFonts w:ascii="宋体" w:hAnsi="宋体" w:eastAsia="宋体" w:cs="宋体"/>
                <w:snapToGrid w:val="0"/>
                <w:color w:val="000000"/>
                <w:spacing w:val="7"/>
                <w:kern w:val="0"/>
                <w:sz w:val="18"/>
                <w:szCs w:val="18"/>
                <w:lang w:val="en-US" w:eastAsia="en-US" w:bidi="ar-SA"/>
              </w:rPr>
              <w:t>金额(元)</w:t>
            </w:r>
          </w:p>
        </w:tc>
      </w:tr>
      <w:tr w14:paraId="75412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5" w:type="dxa"/>
            <w:vMerge w:val="continue"/>
            <w:tcBorders>
              <w:top w:val="nil"/>
              <w:bottom w:val="nil"/>
            </w:tcBorders>
            <w:vAlign w:val="top"/>
          </w:tcPr>
          <w:p w14:paraId="39D75BB8">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1560" w:type="dxa"/>
            <w:vMerge w:val="continue"/>
            <w:tcBorders>
              <w:top w:val="nil"/>
              <w:bottom w:val="nil"/>
            </w:tcBorders>
            <w:vAlign w:val="top"/>
          </w:tcPr>
          <w:p w14:paraId="207DCF9A">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1520" w:type="dxa"/>
            <w:vMerge w:val="continue"/>
            <w:tcBorders>
              <w:top w:val="nil"/>
              <w:bottom w:val="nil"/>
            </w:tcBorders>
            <w:vAlign w:val="top"/>
          </w:tcPr>
          <w:p w14:paraId="3C4E88A8">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2152" w:type="dxa"/>
            <w:vMerge w:val="continue"/>
            <w:tcBorders>
              <w:top w:val="nil"/>
              <w:bottom w:val="nil"/>
            </w:tcBorders>
            <w:vAlign w:val="top"/>
          </w:tcPr>
          <w:p w14:paraId="4D841E03">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776" w:type="dxa"/>
            <w:vMerge w:val="continue"/>
            <w:tcBorders>
              <w:top w:val="nil"/>
              <w:bottom w:val="nil"/>
            </w:tcBorders>
            <w:vAlign w:val="top"/>
          </w:tcPr>
          <w:p w14:paraId="1115B6B7">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858" w:type="dxa"/>
            <w:vMerge w:val="continue"/>
            <w:tcBorders>
              <w:top w:val="nil"/>
              <w:bottom w:val="nil"/>
            </w:tcBorders>
            <w:vAlign w:val="top"/>
          </w:tcPr>
          <w:p w14:paraId="71B22140">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715" w:type="dxa"/>
            <w:tcBorders>
              <w:bottom w:val="nil"/>
            </w:tcBorders>
            <w:vAlign w:val="top"/>
          </w:tcPr>
          <w:p w14:paraId="672112F0">
            <w:pPr>
              <w:widowControl/>
              <w:kinsoku w:val="0"/>
              <w:autoSpaceDE w:val="0"/>
              <w:autoSpaceDN w:val="0"/>
              <w:adjustRightInd w:val="0"/>
              <w:snapToGrid w:val="0"/>
              <w:spacing w:line="295" w:lineRule="auto"/>
              <w:ind w:firstLine="0" w:firstLineChars="0"/>
              <w:jc w:val="left"/>
              <w:textAlignment w:val="baseline"/>
              <w:rPr>
                <w:rFonts w:ascii="Arial" w:hAnsi="Arial" w:eastAsia="Arial" w:cs="Arial"/>
                <w:snapToGrid w:val="0"/>
                <w:color w:val="000000"/>
                <w:kern w:val="0"/>
                <w:sz w:val="21"/>
                <w:szCs w:val="21"/>
                <w:lang w:eastAsia="en-US"/>
              </w:rPr>
            </w:pPr>
          </w:p>
          <w:p w14:paraId="094479BE">
            <w:pPr>
              <w:kinsoku w:val="0"/>
              <w:autoSpaceDE w:val="0"/>
              <w:autoSpaceDN w:val="0"/>
              <w:adjustRightInd w:val="0"/>
              <w:snapToGrid w:val="0"/>
              <w:spacing w:before="58" w:line="218" w:lineRule="auto"/>
              <w:ind w:left="0" w:leftChars="0" w:firstLine="0" w:firstLineChars="0"/>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综合单价</w:t>
            </w:r>
          </w:p>
        </w:tc>
        <w:tc>
          <w:tcPr>
            <w:tcW w:w="1170" w:type="dxa"/>
            <w:tcBorders>
              <w:bottom w:val="nil"/>
            </w:tcBorders>
            <w:vAlign w:val="top"/>
          </w:tcPr>
          <w:p w14:paraId="667EB6F1">
            <w:pPr>
              <w:widowControl/>
              <w:kinsoku w:val="0"/>
              <w:autoSpaceDE w:val="0"/>
              <w:autoSpaceDN w:val="0"/>
              <w:adjustRightInd w:val="0"/>
              <w:snapToGrid w:val="0"/>
              <w:spacing w:line="295" w:lineRule="auto"/>
              <w:ind w:firstLine="0" w:firstLineChars="0"/>
              <w:jc w:val="left"/>
              <w:textAlignment w:val="baseline"/>
              <w:rPr>
                <w:rFonts w:ascii="Arial" w:hAnsi="Arial" w:eastAsia="Arial" w:cs="Arial"/>
                <w:snapToGrid w:val="0"/>
                <w:color w:val="000000"/>
                <w:kern w:val="0"/>
                <w:sz w:val="21"/>
                <w:szCs w:val="21"/>
                <w:lang w:eastAsia="en-US"/>
              </w:rPr>
            </w:pPr>
          </w:p>
          <w:p w14:paraId="4F1B497D">
            <w:pPr>
              <w:kinsoku w:val="0"/>
              <w:autoSpaceDE w:val="0"/>
              <w:autoSpaceDN w:val="0"/>
              <w:adjustRightInd w:val="0"/>
              <w:snapToGrid w:val="0"/>
              <w:spacing w:before="58" w:line="218" w:lineRule="auto"/>
              <w:ind w:left="378"/>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合价</w:t>
            </w:r>
          </w:p>
        </w:tc>
      </w:tr>
      <w:tr w14:paraId="1A088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705" w:type="dxa"/>
            <w:vAlign w:val="top"/>
          </w:tcPr>
          <w:p w14:paraId="00BB6927">
            <w:pPr>
              <w:kinsoku w:val="0"/>
              <w:autoSpaceDE w:val="0"/>
              <w:autoSpaceDN w:val="0"/>
              <w:adjustRightInd w:val="0"/>
              <w:snapToGrid w:val="0"/>
              <w:spacing w:before="145" w:line="241" w:lineRule="auto"/>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404050"/>
                <w:kern w:val="0"/>
                <w:sz w:val="18"/>
                <w:szCs w:val="18"/>
                <w:lang w:val="en-US" w:eastAsia="en-US" w:bidi="ar-SA"/>
              </w:rPr>
              <w:t>1</w:t>
            </w:r>
          </w:p>
        </w:tc>
        <w:tc>
          <w:tcPr>
            <w:tcW w:w="1560" w:type="dxa"/>
            <w:vAlign w:val="top"/>
          </w:tcPr>
          <w:p w14:paraId="0FFE3487">
            <w:pPr>
              <w:kinsoku w:val="0"/>
              <w:autoSpaceDE w:val="0"/>
              <w:autoSpaceDN w:val="0"/>
              <w:adjustRightInd w:val="0"/>
              <w:snapToGrid w:val="0"/>
              <w:spacing w:before="144" w:line="240" w:lineRule="auto"/>
              <w:ind w:left="30"/>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040101001001</w:t>
            </w:r>
          </w:p>
        </w:tc>
        <w:tc>
          <w:tcPr>
            <w:tcW w:w="1520" w:type="dxa"/>
            <w:vAlign w:val="top"/>
          </w:tcPr>
          <w:p w14:paraId="11D49671">
            <w:pPr>
              <w:kinsoku w:val="0"/>
              <w:autoSpaceDE w:val="0"/>
              <w:autoSpaceDN w:val="0"/>
              <w:adjustRightInd w:val="0"/>
              <w:snapToGrid w:val="0"/>
              <w:spacing w:before="128" w:line="221" w:lineRule="auto"/>
              <w:ind w:left="11"/>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挖一般土方</w:t>
            </w:r>
          </w:p>
        </w:tc>
        <w:tc>
          <w:tcPr>
            <w:tcW w:w="2152" w:type="dxa"/>
            <w:vAlign w:val="top"/>
          </w:tcPr>
          <w:p w14:paraId="286D0CA9">
            <w:pPr>
              <w:kinsoku w:val="0"/>
              <w:autoSpaceDE w:val="0"/>
              <w:autoSpaceDN w:val="0"/>
              <w:adjustRightInd w:val="0"/>
              <w:snapToGrid w:val="0"/>
              <w:spacing w:before="126" w:line="219" w:lineRule="auto"/>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1、挖掘机挖一般土方</w:t>
            </w:r>
          </w:p>
        </w:tc>
        <w:tc>
          <w:tcPr>
            <w:tcW w:w="776" w:type="dxa"/>
            <w:vAlign w:val="top"/>
          </w:tcPr>
          <w:p w14:paraId="1FFE3FF8">
            <w:pPr>
              <w:kinsoku w:val="0"/>
              <w:autoSpaceDE w:val="0"/>
              <w:autoSpaceDN w:val="0"/>
              <w:adjustRightInd w:val="0"/>
              <w:snapToGrid w:val="0"/>
              <w:spacing w:before="144" w:line="240" w:lineRule="auto"/>
              <w:ind w:left="165"/>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m3</w:t>
            </w:r>
          </w:p>
        </w:tc>
        <w:tc>
          <w:tcPr>
            <w:tcW w:w="858" w:type="dxa"/>
            <w:vAlign w:val="top"/>
          </w:tcPr>
          <w:p w14:paraId="192B7B01">
            <w:pPr>
              <w:kinsoku w:val="0"/>
              <w:autoSpaceDE w:val="0"/>
              <w:autoSpaceDN w:val="0"/>
              <w:adjustRightInd w:val="0"/>
              <w:snapToGrid w:val="0"/>
              <w:spacing w:before="144" w:line="240" w:lineRule="auto"/>
              <w:ind w:right="6"/>
              <w:jc w:val="righ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5"/>
                <w:kern w:val="0"/>
                <w:sz w:val="18"/>
                <w:szCs w:val="18"/>
                <w:lang w:val="en-US" w:eastAsia="en-US" w:bidi="ar-SA"/>
              </w:rPr>
              <w:t>125</w:t>
            </w:r>
          </w:p>
        </w:tc>
        <w:tc>
          <w:tcPr>
            <w:tcW w:w="715" w:type="dxa"/>
            <w:vAlign w:val="top"/>
          </w:tcPr>
          <w:p w14:paraId="58623E56">
            <w:pPr>
              <w:kinsoku w:val="0"/>
              <w:autoSpaceDE w:val="0"/>
              <w:autoSpaceDN w:val="0"/>
              <w:adjustRightInd w:val="0"/>
              <w:snapToGrid w:val="0"/>
              <w:spacing w:before="145" w:line="239" w:lineRule="auto"/>
              <w:jc w:val="right"/>
              <w:textAlignment w:val="baseline"/>
              <w:rPr>
                <w:rFonts w:ascii="宋体" w:hAnsi="宋体" w:eastAsia="宋体" w:cs="宋体"/>
                <w:snapToGrid w:val="0"/>
                <w:color w:val="000000"/>
                <w:kern w:val="0"/>
                <w:sz w:val="18"/>
                <w:szCs w:val="18"/>
                <w:lang w:val="en-US" w:eastAsia="en-US" w:bidi="ar-SA"/>
              </w:rPr>
            </w:pPr>
          </w:p>
        </w:tc>
        <w:tc>
          <w:tcPr>
            <w:tcW w:w="1170" w:type="dxa"/>
            <w:vAlign w:val="top"/>
          </w:tcPr>
          <w:p w14:paraId="7B1FB839">
            <w:pPr>
              <w:kinsoku w:val="0"/>
              <w:autoSpaceDE w:val="0"/>
              <w:autoSpaceDN w:val="0"/>
              <w:adjustRightInd w:val="0"/>
              <w:snapToGrid w:val="0"/>
              <w:spacing w:before="145" w:line="239" w:lineRule="auto"/>
              <w:ind w:right="9"/>
              <w:jc w:val="right"/>
              <w:textAlignment w:val="baseline"/>
              <w:rPr>
                <w:rFonts w:ascii="宋体" w:hAnsi="宋体" w:eastAsia="宋体" w:cs="宋体"/>
                <w:snapToGrid w:val="0"/>
                <w:color w:val="000000"/>
                <w:kern w:val="0"/>
                <w:sz w:val="18"/>
                <w:szCs w:val="18"/>
                <w:lang w:val="en-US" w:eastAsia="en-US" w:bidi="ar-SA"/>
              </w:rPr>
            </w:pPr>
          </w:p>
        </w:tc>
      </w:tr>
      <w:tr w14:paraId="37196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705" w:type="dxa"/>
            <w:vAlign w:val="top"/>
          </w:tcPr>
          <w:p w14:paraId="7361DD5E">
            <w:pPr>
              <w:kinsoku w:val="0"/>
              <w:autoSpaceDE w:val="0"/>
              <w:autoSpaceDN w:val="0"/>
              <w:adjustRightInd w:val="0"/>
              <w:snapToGrid w:val="0"/>
              <w:spacing w:before="175" w:line="241" w:lineRule="auto"/>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2</w:t>
            </w:r>
          </w:p>
        </w:tc>
        <w:tc>
          <w:tcPr>
            <w:tcW w:w="1560" w:type="dxa"/>
            <w:vAlign w:val="top"/>
          </w:tcPr>
          <w:p w14:paraId="4E66D13B">
            <w:pPr>
              <w:kinsoku w:val="0"/>
              <w:autoSpaceDE w:val="0"/>
              <w:autoSpaceDN w:val="0"/>
              <w:adjustRightInd w:val="0"/>
              <w:snapToGrid w:val="0"/>
              <w:spacing w:before="174" w:line="240" w:lineRule="auto"/>
              <w:ind w:left="30"/>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040102002001</w:t>
            </w:r>
          </w:p>
        </w:tc>
        <w:tc>
          <w:tcPr>
            <w:tcW w:w="1520" w:type="dxa"/>
            <w:vAlign w:val="top"/>
          </w:tcPr>
          <w:p w14:paraId="3A33CD8F">
            <w:pPr>
              <w:kinsoku w:val="0"/>
              <w:autoSpaceDE w:val="0"/>
              <w:autoSpaceDN w:val="0"/>
              <w:adjustRightInd w:val="0"/>
              <w:snapToGrid w:val="0"/>
              <w:spacing w:before="158" w:line="221" w:lineRule="auto"/>
              <w:ind w:left="11"/>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挖一般石方</w:t>
            </w:r>
          </w:p>
        </w:tc>
        <w:tc>
          <w:tcPr>
            <w:tcW w:w="2152" w:type="dxa"/>
            <w:vAlign w:val="top"/>
          </w:tcPr>
          <w:p w14:paraId="628FD57D">
            <w:pPr>
              <w:kinsoku w:val="0"/>
              <w:autoSpaceDE w:val="0"/>
              <w:autoSpaceDN w:val="0"/>
              <w:adjustRightInd w:val="0"/>
              <w:snapToGrid w:val="0"/>
              <w:spacing w:before="76" w:line="206" w:lineRule="auto"/>
              <w:ind w:left="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1、挖掘机挖石方</w:t>
            </w:r>
          </w:p>
          <w:p w14:paraId="61C30FE6">
            <w:pPr>
              <w:kinsoku w:val="0"/>
              <w:autoSpaceDE w:val="0"/>
              <w:autoSpaceDN w:val="0"/>
              <w:adjustRightInd w:val="0"/>
              <w:snapToGrid w:val="0"/>
              <w:spacing w:line="206" w:lineRule="auto"/>
              <w:ind w:left="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2.岩石类别：极软岩</w:t>
            </w:r>
          </w:p>
        </w:tc>
        <w:tc>
          <w:tcPr>
            <w:tcW w:w="776" w:type="dxa"/>
            <w:vAlign w:val="top"/>
          </w:tcPr>
          <w:p w14:paraId="3B20C9B9">
            <w:pPr>
              <w:kinsoku w:val="0"/>
              <w:autoSpaceDE w:val="0"/>
              <w:autoSpaceDN w:val="0"/>
              <w:adjustRightInd w:val="0"/>
              <w:snapToGrid w:val="0"/>
              <w:spacing w:before="174" w:line="240" w:lineRule="auto"/>
              <w:ind w:left="165"/>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m3</w:t>
            </w:r>
          </w:p>
        </w:tc>
        <w:tc>
          <w:tcPr>
            <w:tcW w:w="858" w:type="dxa"/>
            <w:vAlign w:val="top"/>
          </w:tcPr>
          <w:p w14:paraId="23165885">
            <w:pPr>
              <w:kinsoku w:val="0"/>
              <w:autoSpaceDE w:val="0"/>
              <w:autoSpaceDN w:val="0"/>
              <w:adjustRightInd w:val="0"/>
              <w:snapToGrid w:val="0"/>
              <w:spacing w:before="175" w:line="241" w:lineRule="auto"/>
              <w:jc w:val="righ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4"/>
                <w:kern w:val="0"/>
                <w:sz w:val="18"/>
                <w:szCs w:val="18"/>
                <w:lang w:val="en-US" w:eastAsia="en-US" w:bidi="ar-SA"/>
              </w:rPr>
              <w:t>42</w:t>
            </w:r>
          </w:p>
        </w:tc>
        <w:tc>
          <w:tcPr>
            <w:tcW w:w="715" w:type="dxa"/>
            <w:vAlign w:val="top"/>
          </w:tcPr>
          <w:p w14:paraId="570654F5">
            <w:pPr>
              <w:kinsoku w:val="0"/>
              <w:autoSpaceDE w:val="0"/>
              <w:autoSpaceDN w:val="0"/>
              <w:adjustRightInd w:val="0"/>
              <w:snapToGrid w:val="0"/>
              <w:spacing w:before="175" w:line="239" w:lineRule="auto"/>
              <w:jc w:val="right"/>
              <w:textAlignment w:val="baseline"/>
              <w:rPr>
                <w:rFonts w:ascii="宋体" w:hAnsi="宋体" w:eastAsia="宋体" w:cs="宋体"/>
                <w:snapToGrid w:val="0"/>
                <w:color w:val="000000"/>
                <w:kern w:val="0"/>
                <w:sz w:val="18"/>
                <w:szCs w:val="18"/>
                <w:lang w:val="en-US" w:eastAsia="en-US" w:bidi="ar-SA"/>
              </w:rPr>
            </w:pPr>
          </w:p>
        </w:tc>
        <w:tc>
          <w:tcPr>
            <w:tcW w:w="1170" w:type="dxa"/>
            <w:vAlign w:val="top"/>
          </w:tcPr>
          <w:p w14:paraId="1BB5C664">
            <w:pPr>
              <w:kinsoku w:val="0"/>
              <w:autoSpaceDE w:val="0"/>
              <w:autoSpaceDN w:val="0"/>
              <w:adjustRightInd w:val="0"/>
              <w:snapToGrid w:val="0"/>
              <w:spacing w:before="175" w:line="239" w:lineRule="auto"/>
              <w:ind w:right="18"/>
              <w:jc w:val="right"/>
              <w:textAlignment w:val="baseline"/>
              <w:rPr>
                <w:rFonts w:ascii="宋体" w:hAnsi="宋体" w:eastAsia="宋体" w:cs="宋体"/>
                <w:snapToGrid w:val="0"/>
                <w:color w:val="000000"/>
                <w:kern w:val="0"/>
                <w:sz w:val="18"/>
                <w:szCs w:val="18"/>
                <w:lang w:val="en-US" w:eastAsia="en-US" w:bidi="ar-SA"/>
              </w:rPr>
            </w:pPr>
          </w:p>
        </w:tc>
      </w:tr>
      <w:tr w14:paraId="41021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705" w:type="dxa"/>
            <w:vAlign w:val="top"/>
          </w:tcPr>
          <w:p w14:paraId="4B02FC71">
            <w:pPr>
              <w:kinsoku w:val="0"/>
              <w:autoSpaceDE w:val="0"/>
              <w:autoSpaceDN w:val="0"/>
              <w:adjustRightInd w:val="0"/>
              <w:snapToGrid w:val="0"/>
              <w:spacing w:before="175" w:line="240" w:lineRule="auto"/>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3</w:t>
            </w:r>
          </w:p>
        </w:tc>
        <w:tc>
          <w:tcPr>
            <w:tcW w:w="1560" w:type="dxa"/>
            <w:vAlign w:val="top"/>
          </w:tcPr>
          <w:p w14:paraId="72018F15">
            <w:pPr>
              <w:kinsoku w:val="0"/>
              <w:autoSpaceDE w:val="0"/>
              <w:autoSpaceDN w:val="0"/>
              <w:adjustRightInd w:val="0"/>
              <w:snapToGrid w:val="0"/>
              <w:spacing w:before="175" w:line="240" w:lineRule="auto"/>
              <w:ind w:left="30"/>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040202012001</w:t>
            </w:r>
          </w:p>
        </w:tc>
        <w:tc>
          <w:tcPr>
            <w:tcW w:w="1520" w:type="dxa"/>
            <w:vAlign w:val="top"/>
          </w:tcPr>
          <w:p w14:paraId="395A8F06">
            <w:pPr>
              <w:kinsoku w:val="0"/>
              <w:autoSpaceDE w:val="0"/>
              <w:autoSpaceDN w:val="0"/>
              <w:adjustRightInd w:val="0"/>
              <w:snapToGrid w:val="0"/>
              <w:spacing w:before="158" w:line="219" w:lineRule="auto"/>
              <w:ind w:left="11"/>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路基补强</w:t>
            </w:r>
          </w:p>
        </w:tc>
        <w:tc>
          <w:tcPr>
            <w:tcW w:w="2152" w:type="dxa"/>
            <w:vAlign w:val="top"/>
          </w:tcPr>
          <w:p w14:paraId="0B1E1ADB">
            <w:pPr>
              <w:kinsoku w:val="0"/>
              <w:autoSpaceDE w:val="0"/>
              <w:autoSpaceDN w:val="0"/>
              <w:adjustRightInd w:val="0"/>
              <w:snapToGrid w:val="0"/>
              <w:spacing w:before="78" w:line="210" w:lineRule="auto"/>
              <w:ind w:left="12" w:right="54" w:firstLine="9"/>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2、路基块石补强(厚20</w:t>
            </w:r>
            <w:r>
              <w:rPr>
                <w:rFonts w:ascii="宋体" w:hAnsi="宋体" w:eastAsia="宋体" w:cs="宋体"/>
                <w:snapToGrid w:val="0"/>
                <w:color w:val="000000"/>
                <w:spacing w:val="1"/>
                <w:kern w:val="0"/>
                <w:sz w:val="18"/>
                <w:szCs w:val="18"/>
                <w:lang w:val="en-US" w:eastAsia="en-US" w:bidi="ar-SA"/>
              </w:rPr>
              <w:t xml:space="preserve"> </w:t>
            </w:r>
            <w:r>
              <w:rPr>
                <w:rFonts w:ascii="宋体" w:hAnsi="宋体" w:eastAsia="宋体" w:cs="宋体"/>
                <w:snapToGrid w:val="0"/>
                <w:color w:val="000000"/>
                <w:spacing w:val="-2"/>
                <w:kern w:val="0"/>
                <w:sz w:val="18"/>
                <w:szCs w:val="18"/>
                <w:lang w:val="en-US" w:eastAsia="en-US" w:bidi="ar-SA"/>
              </w:rPr>
              <w:t>0mm)</w:t>
            </w:r>
          </w:p>
        </w:tc>
        <w:tc>
          <w:tcPr>
            <w:tcW w:w="776" w:type="dxa"/>
            <w:vAlign w:val="top"/>
          </w:tcPr>
          <w:p w14:paraId="131E05D5">
            <w:pPr>
              <w:kinsoku w:val="0"/>
              <w:autoSpaceDE w:val="0"/>
              <w:autoSpaceDN w:val="0"/>
              <w:adjustRightInd w:val="0"/>
              <w:snapToGrid w:val="0"/>
              <w:spacing w:before="176" w:line="241" w:lineRule="auto"/>
              <w:ind w:left="165"/>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m2</w:t>
            </w:r>
          </w:p>
        </w:tc>
        <w:tc>
          <w:tcPr>
            <w:tcW w:w="858" w:type="dxa"/>
            <w:vAlign w:val="top"/>
          </w:tcPr>
          <w:p w14:paraId="474C2474">
            <w:pPr>
              <w:kinsoku w:val="0"/>
              <w:autoSpaceDE w:val="0"/>
              <w:autoSpaceDN w:val="0"/>
              <w:adjustRightInd w:val="0"/>
              <w:snapToGrid w:val="0"/>
              <w:spacing w:before="175" w:line="240" w:lineRule="auto"/>
              <w:jc w:val="righ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4"/>
                <w:kern w:val="0"/>
                <w:sz w:val="18"/>
                <w:szCs w:val="18"/>
                <w:lang w:val="en-US" w:eastAsia="en-US" w:bidi="ar-SA"/>
              </w:rPr>
              <w:t>80</w:t>
            </w:r>
          </w:p>
        </w:tc>
        <w:tc>
          <w:tcPr>
            <w:tcW w:w="715" w:type="dxa"/>
            <w:vAlign w:val="top"/>
          </w:tcPr>
          <w:p w14:paraId="47852104">
            <w:pPr>
              <w:kinsoku w:val="0"/>
              <w:autoSpaceDE w:val="0"/>
              <w:autoSpaceDN w:val="0"/>
              <w:adjustRightInd w:val="0"/>
              <w:snapToGrid w:val="0"/>
              <w:spacing w:before="176" w:line="239" w:lineRule="auto"/>
              <w:jc w:val="right"/>
              <w:textAlignment w:val="baseline"/>
              <w:rPr>
                <w:rFonts w:ascii="宋体" w:hAnsi="宋体" w:eastAsia="宋体" w:cs="宋体"/>
                <w:snapToGrid w:val="0"/>
                <w:color w:val="000000"/>
                <w:kern w:val="0"/>
                <w:sz w:val="18"/>
                <w:szCs w:val="18"/>
                <w:lang w:val="en-US" w:eastAsia="en-US" w:bidi="ar-SA"/>
              </w:rPr>
            </w:pPr>
          </w:p>
        </w:tc>
        <w:tc>
          <w:tcPr>
            <w:tcW w:w="1170" w:type="dxa"/>
            <w:vAlign w:val="top"/>
          </w:tcPr>
          <w:p w14:paraId="0EB90509">
            <w:pPr>
              <w:kinsoku w:val="0"/>
              <w:autoSpaceDE w:val="0"/>
              <w:autoSpaceDN w:val="0"/>
              <w:adjustRightInd w:val="0"/>
              <w:snapToGrid w:val="0"/>
              <w:spacing w:before="176" w:line="239" w:lineRule="auto"/>
              <w:ind w:right="18"/>
              <w:jc w:val="right"/>
              <w:textAlignment w:val="baseline"/>
              <w:rPr>
                <w:rFonts w:ascii="宋体" w:hAnsi="宋体" w:eastAsia="宋体" w:cs="宋体"/>
                <w:snapToGrid w:val="0"/>
                <w:color w:val="000000"/>
                <w:kern w:val="0"/>
                <w:sz w:val="18"/>
                <w:szCs w:val="18"/>
                <w:lang w:val="en-US" w:eastAsia="en-US" w:bidi="ar-SA"/>
              </w:rPr>
            </w:pPr>
          </w:p>
        </w:tc>
      </w:tr>
      <w:tr w14:paraId="4F248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705" w:type="dxa"/>
            <w:vAlign w:val="top"/>
          </w:tcPr>
          <w:p w14:paraId="601DB559">
            <w:pPr>
              <w:widowControl/>
              <w:kinsoku w:val="0"/>
              <w:autoSpaceDE w:val="0"/>
              <w:autoSpaceDN w:val="0"/>
              <w:adjustRightInd w:val="0"/>
              <w:snapToGrid w:val="0"/>
              <w:spacing w:line="325" w:lineRule="auto"/>
              <w:ind w:firstLine="0" w:firstLineChars="0"/>
              <w:jc w:val="left"/>
              <w:textAlignment w:val="baseline"/>
              <w:rPr>
                <w:rFonts w:ascii="Arial" w:hAnsi="Arial" w:eastAsia="Arial" w:cs="Arial"/>
                <w:snapToGrid w:val="0"/>
                <w:color w:val="000000"/>
                <w:kern w:val="0"/>
                <w:sz w:val="21"/>
                <w:szCs w:val="21"/>
                <w:lang w:eastAsia="en-US"/>
              </w:rPr>
            </w:pPr>
          </w:p>
          <w:p w14:paraId="2BE8CB06">
            <w:pPr>
              <w:kinsoku w:val="0"/>
              <w:autoSpaceDE w:val="0"/>
              <w:autoSpaceDN w:val="0"/>
              <w:adjustRightInd w:val="0"/>
              <w:snapToGrid w:val="0"/>
              <w:spacing w:before="59" w:line="241" w:lineRule="auto"/>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4</w:t>
            </w:r>
          </w:p>
        </w:tc>
        <w:tc>
          <w:tcPr>
            <w:tcW w:w="1560" w:type="dxa"/>
            <w:vAlign w:val="top"/>
          </w:tcPr>
          <w:p w14:paraId="0A30D58E">
            <w:pPr>
              <w:widowControl/>
              <w:kinsoku w:val="0"/>
              <w:autoSpaceDE w:val="0"/>
              <w:autoSpaceDN w:val="0"/>
              <w:adjustRightInd w:val="0"/>
              <w:snapToGrid w:val="0"/>
              <w:spacing w:line="325" w:lineRule="auto"/>
              <w:ind w:firstLine="0" w:firstLineChars="0"/>
              <w:jc w:val="left"/>
              <w:textAlignment w:val="baseline"/>
              <w:rPr>
                <w:rFonts w:ascii="Arial" w:hAnsi="Arial" w:eastAsia="Arial" w:cs="Arial"/>
                <w:snapToGrid w:val="0"/>
                <w:color w:val="000000"/>
                <w:kern w:val="0"/>
                <w:sz w:val="21"/>
                <w:szCs w:val="21"/>
                <w:lang w:eastAsia="en-US"/>
              </w:rPr>
            </w:pPr>
          </w:p>
          <w:p w14:paraId="32BDD714">
            <w:pPr>
              <w:kinsoku w:val="0"/>
              <w:autoSpaceDE w:val="0"/>
              <w:autoSpaceDN w:val="0"/>
              <w:adjustRightInd w:val="0"/>
              <w:snapToGrid w:val="0"/>
              <w:spacing w:before="58" w:line="240" w:lineRule="auto"/>
              <w:ind w:left="30"/>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040203007001</w:t>
            </w:r>
          </w:p>
        </w:tc>
        <w:tc>
          <w:tcPr>
            <w:tcW w:w="1520" w:type="dxa"/>
            <w:vAlign w:val="top"/>
          </w:tcPr>
          <w:p w14:paraId="4D68A1CE">
            <w:pPr>
              <w:widowControl/>
              <w:kinsoku w:val="0"/>
              <w:autoSpaceDE w:val="0"/>
              <w:autoSpaceDN w:val="0"/>
              <w:adjustRightInd w:val="0"/>
              <w:snapToGrid w:val="0"/>
              <w:spacing w:line="308" w:lineRule="auto"/>
              <w:ind w:firstLine="0" w:firstLineChars="0"/>
              <w:jc w:val="left"/>
              <w:textAlignment w:val="baseline"/>
              <w:rPr>
                <w:rFonts w:ascii="Arial" w:hAnsi="Arial" w:eastAsia="Arial" w:cs="Arial"/>
                <w:snapToGrid w:val="0"/>
                <w:color w:val="000000"/>
                <w:kern w:val="0"/>
                <w:sz w:val="21"/>
                <w:szCs w:val="21"/>
                <w:lang w:eastAsia="en-US"/>
              </w:rPr>
            </w:pPr>
          </w:p>
          <w:p w14:paraId="3E20779C">
            <w:pPr>
              <w:kinsoku w:val="0"/>
              <w:autoSpaceDE w:val="0"/>
              <w:autoSpaceDN w:val="0"/>
              <w:adjustRightInd w:val="0"/>
              <w:snapToGrid w:val="0"/>
              <w:spacing w:before="58" w:line="219" w:lineRule="auto"/>
              <w:ind w:left="0" w:leftChars="0" w:firstLine="0" w:firstLineChars="0"/>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水泥混凝土路面</w:t>
            </w:r>
          </w:p>
        </w:tc>
        <w:tc>
          <w:tcPr>
            <w:tcW w:w="2152" w:type="dxa"/>
            <w:vAlign w:val="top"/>
          </w:tcPr>
          <w:p w14:paraId="78621F5F">
            <w:pPr>
              <w:kinsoku w:val="0"/>
              <w:autoSpaceDE w:val="0"/>
              <w:autoSpaceDN w:val="0"/>
              <w:adjustRightInd w:val="0"/>
              <w:snapToGrid w:val="0"/>
              <w:spacing w:before="108" w:line="195" w:lineRule="auto"/>
              <w:jc w:val="both"/>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1.混凝土强度等级：C25</w:t>
            </w:r>
          </w:p>
          <w:p w14:paraId="126C2ED8">
            <w:pPr>
              <w:kinsoku w:val="0"/>
              <w:autoSpaceDE w:val="0"/>
              <w:autoSpaceDN w:val="0"/>
              <w:adjustRightInd w:val="0"/>
              <w:snapToGrid w:val="0"/>
              <w:spacing w:line="185" w:lineRule="auto"/>
              <w:ind w:left="1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2.公路宽度：4450mm</w:t>
            </w:r>
          </w:p>
          <w:p w14:paraId="2E1C6FA6">
            <w:pPr>
              <w:kinsoku w:val="0"/>
              <w:autoSpaceDE w:val="0"/>
              <w:autoSpaceDN w:val="0"/>
              <w:adjustRightInd w:val="0"/>
              <w:snapToGrid w:val="0"/>
              <w:spacing w:line="194" w:lineRule="auto"/>
              <w:ind w:left="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3.厚度：180mm</w:t>
            </w:r>
          </w:p>
          <w:p w14:paraId="3590D6D8">
            <w:pPr>
              <w:kinsoku w:val="0"/>
              <w:autoSpaceDE w:val="0"/>
              <w:autoSpaceDN w:val="0"/>
              <w:adjustRightInd w:val="0"/>
              <w:snapToGrid w:val="0"/>
              <w:spacing w:line="219" w:lineRule="auto"/>
              <w:ind w:left="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4.砼养生：塑料膜养护</w:t>
            </w:r>
          </w:p>
        </w:tc>
        <w:tc>
          <w:tcPr>
            <w:tcW w:w="776" w:type="dxa"/>
            <w:vAlign w:val="top"/>
          </w:tcPr>
          <w:p w14:paraId="6485AE68">
            <w:pPr>
              <w:widowControl/>
              <w:kinsoku w:val="0"/>
              <w:autoSpaceDE w:val="0"/>
              <w:autoSpaceDN w:val="0"/>
              <w:adjustRightInd w:val="0"/>
              <w:snapToGrid w:val="0"/>
              <w:spacing w:line="325" w:lineRule="auto"/>
              <w:ind w:firstLine="0" w:firstLineChars="0"/>
              <w:jc w:val="left"/>
              <w:textAlignment w:val="baseline"/>
              <w:rPr>
                <w:rFonts w:ascii="Arial" w:hAnsi="Arial" w:eastAsia="Arial" w:cs="Arial"/>
                <w:snapToGrid w:val="0"/>
                <w:color w:val="000000"/>
                <w:kern w:val="0"/>
                <w:sz w:val="21"/>
                <w:szCs w:val="21"/>
                <w:lang w:eastAsia="en-US"/>
              </w:rPr>
            </w:pPr>
          </w:p>
          <w:p w14:paraId="57FCC5D6">
            <w:pPr>
              <w:kinsoku w:val="0"/>
              <w:autoSpaceDE w:val="0"/>
              <w:autoSpaceDN w:val="0"/>
              <w:adjustRightInd w:val="0"/>
              <w:snapToGrid w:val="0"/>
              <w:spacing w:before="59" w:line="241" w:lineRule="auto"/>
              <w:ind w:left="165"/>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m2</w:t>
            </w:r>
          </w:p>
        </w:tc>
        <w:tc>
          <w:tcPr>
            <w:tcW w:w="858" w:type="dxa"/>
            <w:vAlign w:val="top"/>
          </w:tcPr>
          <w:p w14:paraId="74C3B3DF">
            <w:pPr>
              <w:widowControl/>
              <w:kinsoku w:val="0"/>
              <w:autoSpaceDE w:val="0"/>
              <w:autoSpaceDN w:val="0"/>
              <w:adjustRightInd w:val="0"/>
              <w:snapToGrid w:val="0"/>
              <w:spacing w:line="325" w:lineRule="auto"/>
              <w:ind w:firstLine="0" w:firstLineChars="0"/>
              <w:jc w:val="left"/>
              <w:textAlignment w:val="baseline"/>
              <w:rPr>
                <w:rFonts w:ascii="Arial" w:hAnsi="Arial" w:eastAsia="Arial" w:cs="Arial"/>
                <w:snapToGrid w:val="0"/>
                <w:color w:val="000000"/>
                <w:kern w:val="0"/>
                <w:sz w:val="21"/>
                <w:szCs w:val="21"/>
                <w:lang w:eastAsia="en-US"/>
              </w:rPr>
            </w:pPr>
          </w:p>
          <w:p w14:paraId="410A3886">
            <w:pPr>
              <w:kinsoku w:val="0"/>
              <w:autoSpaceDE w:val="0"/>
              <w:autoSpaceDN w:val="0"/>
              <w:adjustRightInd w:val="0"/>
              <w:snapToGrid w:val="0"/>
              <w:spacing w:before="58" w:line="240" w:lineRule="auto"/>
              <w:jc w:val="righ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8960</w:t>
            </w:r>
          </w:p>
        </w:tc>
        <w:tc>
          <w:tcPr>
            <w:tcW w:w="715" w:type="dxa"/>
            <w:vAlign w:val="top"/>
          </w:tcPr>
          <w:p w14:paraId="4741DF3B">
            <w:pPr>
              <w:kinsoku w:val="0"/>
              <w:autoSpaceDE w:val="0"/>
              <w:autoSpaceDN w:val="0"/>
              <w:adjustRightInd w:val="0"/>
              <w:snapToGrid w:val="0"/>
              <w:spacing w:before="59" w:line="239" w:lineRule="auto"/>
              <w:jc w:val="right"/>
              <w:textAlignment w:val="baseline"/>
              <w:rPr>
                <w:rFonts w:ascii="宋体" w:hAnsi="宋体" w:eastAsia="宋体" w:cs="宋体"/>
                <w:snapToGrid w:val="0"/>
                <w:color w:val="000000"/>
                <w:kern w:val="0"/>
                <w:sz w:val="18"/>
                <w:szCs w:val="18"/>
                <w:lang w:val="en-US" w:eastAsia="en-US" w:bidi="ar-SA"/>
              </w:rPr>
            </w:pPr>
          </w:p>
        </w:tc>
        <w:tc>
          <w:tcPr>
            <w:tcW w:w="1170" w:type="dxa"/>
            <w:vAlign w:val="top"/>
          </w:tcPr>
          <w:p w14:paraId="41C2AA46">
            <w:pPr>
              <w:kinsoku w:val="0"/>
              <w:autoSpaceDE w:val="0"/>
              <w:autoSpaceDN w:val="0"/>
              <w:adjustRightInd w:val="0"/>
              <w:snapToGrid w:val="0"/>
              <w:spacing w:before="59" w:line="239" w:lineRule="auto"/>
              <w:ind w:right="11"/>
              <w:jc w:val="right"/>
              <w:textAlignment w:val="baseline"/>
              <w:rPr>
                <w:rFonts w:ascii="宋体" w:hAnsi="宋体" w:eastAsia="宋体" w:cs="宋体"/>
                <w:snapToGrid w:val="0"/>
                <w:color w:val="000000"/>
                <w:kern w:val="0"/>
                <w:sz w:val="18"/>
                <w:szCs w:val="18"/>
                <w:lang w:val="en-US" w:eastAsia="en-US" w:bidi="ar-SA"/>
              </w:rPr>
            </w:pPr>
          </w:p>
        </w:tc>
      </w:tr>
      <w:tr w14:paraId="38869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705" w:type="dxa"/>
            <w:vAlign w:val="top"/>
          </w:tcPr>
          <w:p w14:paraId="53C6C8DA">
            <w:pPr>
              <w:kinsoku w:val="0"/>
              <w:autoSpaceDE w:val="0"/>
              <w:autoSpaceDN w:val="0"/>
              <w:adjustRightInd w:val="0"/>
              <w:snapToGrid w:val="0"/>
              <w:spacing w:before="166" w:line="240" w:lineRule="auto"/>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5</w:t>
            </w:r>
          </w:p>
        </w:tc>
        <w:tc>
          <w:tcPr>
            <w:tcW w:w="1560" w:type="dxa"/>
            <w:vAlign w:val="top"/>
          </w:tcPr>
          <w:p w14:paraId="7A8F4B4E">
            <w:pPr>
              <w:kinsoku w:val="0"/>
              <w:autoSpaceDE w:val="0"/>
              <w:autoSpaceDN w:val="0"/>
              <w:adjustRightInd w:val="0"/>
              <w:snapToGrid w:val="0"/>
              <w:spacing w:before="166" w:line="240" w:lineRule="auto"/>
              <w:ind w:left="30"/>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040501004001</w:t>
            </w:r>
          </w:p>
        </w:tc>
        <w:tc>
          <w:tcPr>
            <w:tcW w:w="1520" w:type="dxa"/>
            <w:vAlign w:val="top"/>
          </w:tcPr>
          <w:p w14:paraId="6E63BB6C">
            <w:pPr>
              <w:kinsoku w:val="0"/>
              <w:autoSpaceDE w:val="0"/>
              <w:autoSpaceDN w:val="0"/>
              <w:adjustRightInd w:val="0"/>
              <w:snapToGrid w:val="0"/>
              <w:spacing w:before="149" w:line="219" w:lineRule="auto"/>
              <w:ind w:left="11"/>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5"/>
                <w:kern w:val="0"/>
                <w:sz w:val="18"/>
                <w:szCs w:val="18"/>
                <w:lang w:val="en-US" w:eastAsia="en-US" w:bidi="ar-SA"/>
              </w:rPr>
              <w:t>管涵</w:t>
            </w:r>
          </w:p>
        </w:tc>
        <w:tc>
          <w:tcPr>
            <w:tcW w:w="2152" w:type="dxa"/>
            <w:vAlign w:val="top"/>
          </w:tcPr>
          <w:p w14:paraId="41F73F6D">
            <w:pPr>
              <w:kinsoku w:val="0"/>
              <w:autoSpaceDE w:val="0"/>
              <w:autoSpaceDN w:val="0"/>
              <w:adjustRightInd w:val="0"/>
              <w:snapToGrid w:val="0"/>
              <w:spacing w:before="70" w:line="205" w:lineRule="auto"/>
              <w:ind w:left="32" w:right="57" w:hanging="29"/>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1、安装DN300双壁波纹</w:t>
            </w:r>
            <w:r>
              <w:rPr>
                <w:rFonts w:ascii="宋体" w:hAnsi="宋体" w:eastAsia="宋体" w:cs="宋体"/>
                <w:snapToGrid w:val="0"/>
                <w:color w:val="000000"/>
                <w:spacing w:val="6"/>
                <w:kern w:val="0"/>
                <w:sz w:val="18"/>
                <w:szCs w:val="18"/>
                <w:lang w:val="en-US" w:eastAsia="en-US" w:bidi="ar-SA"/>
              </w:rPr>
              <w:t xml:space="preserve"> </w:t>
            </w:r>
            <w:r>
              <w:rPr>
                <w:rFonts w:ascii="宋体" w:hAnsi="宋体" w:eastAsia="宋体" w:cs="宋体"/>
                <w:snapToGrid w:val="0"/>
                <w:color w:val="000000"/>
                <w:spacing w:val="-2"/>
                <w:kern w:val="0"/>
                <w:sz w:val="18"/>
                <w:szCs w:val="18"/>
                <w:lang w:val="en-US" w:eastAsia="en-US" w:bidi="ar-SA"/>
              </w:rPr>
              <w:t>涵管</w:t>
            </w:r>
          </w:p>
        </w:tc>
        <w:tc>
          <w:tcPr>
            <w:tcW w:w="776" w:type="dxa"/>
            <w:vAlign w:val="top"/>
          </w:tcPr>
          <w:p w14:paraId="40B673C9">
            <w:pPr>
              <w:kinsoku w:val="0"/>
              <w:autoSpaceDE w:val="0"/>
              <w:autoSpaceDN w:val="0"/>
              <w:adjustRightInd w:val="0"/>
              <w:snapToGrid w:val="0"/>
              <w:spacing w:before="167" w:line="241" w:lineRule="auto"/>
              <w:ind w:left="21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m</w:t>
            </w:r>
          </w:p>
        </w:tc>
        <w:tc>
          <w:tcPr>
            <w:tcW w:w="858" w:type="dxa"/>
            <w:vAlign w:val="top"/>
          </w:tcPr>
          <w:p w14:paraId="42D63856">
            <w:pPr>
              <w:kinsoku w:val="0"/>
              <w:autoSpaceDE w:val="0"/>
              <w:autoSpaceDN w:val="0"/>
              <w:adjustRightInd w:val="0"/>
              <w:snapToGrid w:val="0"/>
              <w:spacing w:before="166" w:line="240" w:lineRule="auto"/>
              <w:jc w:val="righ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8"/>
                <w:kern w:val="0"/>
                <w:sz w:val="18"/>
                <w:szCs w:val="18"/>
                <w:lang w:val="en-US" w:eastAsia="en-US" w:bidi="ar-SA"/>
              </w:rPr>
              <w:t>8</w:t>
            </w:r>
          </w:p>
        </w:tc>
        <w:tc>
          <w:tcPr>
            <w:tcW w:w="715" w:type="dxa"/>
            <w:vAlign w:val="top"/>
          </w:tcPr>
          <w:p w14:paraId="5EFC184E">
            <w:pPr>
              <w:kinsoku w:val="0"/>
              <w:autoSpaceDE w:val="0"/>
              <w:autoSpaceDN w:val="0"/>
              <w:adjustRightInd w:val="0"/>
              <w:snapToGrid w:val="0"/>
              <w:spacing w:before="167" w:line="239" w:lineRule="auto"/>
              <w:jc w:val="right"/>
              <w:textAlignment w:val="baseline"/>
              <w:rPr>
                <w:rFonts w:ascii="宋体" w:hAnsi="宋体" w:eastAsia="宋体" w:cs="宋体"/>
                <w:snapToGrid w:val="0"/>
                <w:color w:val="000000"/>
                <w:kern w:val="0"/>
                <w:sz w:val="18"/>
                <w:szCs w:val="18"/>
                <w:lang w:val="en-US" w:eastAsia="en-US" w:bidi="ar-SA"/>
              </w:rPr>
            </w:pPr>
          </w:p>
        </w:tc>
        <w:tc>
          <w:tcPr>
            <w:tcW w:w="1170" w:type="dxa"/>
            <w:vAlign w:val="top"/>
          </w:tcPr>
          <w:p w14:paraId="00188CB5">
            <w:pPr>
              <w:kinsoku w:val="0"/>
              <w:autoSpaceDE w:val="0"/>
              <w:autoSpaceDN w:val="0"/>
              <w:adjustRightInd w:val="0"/>
              <w:snapToGrid w:val="0"/>
              <w:spacing w:before="167" w:line="239" w:lineRule="auto"/>
              <w:ind w:right="8"/>
              <w:jc w:val="right"/>
              <w:textAlignment w:val="baseline"/>
              <w:rPr>
                <w:rFonts w:ascii="宋体" w:hAnsi="宋体" w:eastAsia="宋体" w:cs="宋体"/>
                <w:snapToGrid w:val="0"/>
                <w:color w:val="000000"/>
                <w:kern w:val="0"/>
                <w:sz w:val="18"/>
                <w:szCs w:val="18"/>
                <w:lang w:val="en-US" w:eastAsia="en-US" w:bidi="ar-SA"/>
              </w:rPr>
            </w:pPr>
          </w:p>
        </w:tc>
      </w:tr>
      <w:tr w14:paraId="52669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705" w:type="dxa"/>
            <w:vAlign w:val="top"/>
          </w:tcPr>
          <w:p w14:paraId="31D8BFEE">
            <w:pPr>
              <w:kinsoku w:val="0"/>
              <w:autoSpaceDE w:val="0"/>
              <w:autoSpaceDN w:val="0"/>
              <w:adjustRightInd w:val="0"/>
              <w:snapToGrid w:val="0"/>
              <w:spacing w:before="176" w:line="240" w:lineRule="auto"/>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6</w:t>
            </w:r>
          </w:p>
        </w:tc>
        <w:tc>
          <w:tcPr>
            <w:tcW w:w="1560" w:type="dxa"/>
            <w:vAlign w:val="top"/>
          </w:tcPr>
          <w:p w14:paraId="783F2092">
            <w:pPr>
              <w:kinsoku w:val="0"/>
              <w:autoSpaceDE w:val="0"/>
              <w:autoSpaceDN w:val="0"/>
              <w:adjustRightInd w:val="0"/>
              <w:snapToGrid w:val="0"/>
              <w:spacing w:before="176" w:line="240" w:lineRule="auto"/>
              <w:ind w:left="30"/>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041106001001</w:t>
            </w:r>
          </w:p>
        </w:tc>
        <w:tc>
          <w:tcPr>
            <w:tcW w:w="1520" w:type="dxa"/>
            <w:vAlign w:val="top"/>
          </w:tcPr>
          <w:p w14:paraId="1A06D114">
            <w:pPr>
              <w:kinsoku w:val="0"/>
              <w:autoSpaceDE w:val="0"/>
              <w:autoSpaceDN w:val="0"/>
              <w:adjustRightInd w:val="0"/>
              <w:snapToGrid w:val="0"/>
              <w:spacing w:before="79" w:line="205" w:lineRule="auto"/>
              <w:ind w:left="11"/>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大型机械设备进出</w:t>
            </w:r>
            <w:r>
              <w:rPr>
                <w:rFonts w:ascii="宋体" w:hAnsi="宋体" w:eastAsia="宋体" w:cs="宋体"/>
                <w:snapToGrid w:val="0"/>
                <w:color w:val="000000"/>
                <w:spacing w:val="2"/>
                <w:kern w:val="0"/>
                <w:sz w:val="18"/>
                <w:szCs w:val="18"/>
                <w:lang w:val="en-US" w:eastAsia="en-US" w:bidi="ar-SA"/>
              </w:rPr>
              <w:t xml:space="preserve"> </w:t>
            </w:r>
            <w:r>
              <w:rPr>
                <w:rFonts w:ascii="宋体" w:hAnsi="宋体" w:eastAsia="宋体" w:cs="宋体"/>
                <w:snapToGrid w:val="0"/>
                <w:color w:val="000000"/>
                <w:spacing w:val="-2"/>
                <w:kern w:val="0"/>
                <w:sz w:val="18"/>
                <w:szCs w:val="18"/>
                <w:lang w:val="en-US" w:eastAsia="en-US" w:bidi="ar-SA"/>
              </w:rPr>
              <w:t>场及安拆</w:t>
            </w:r>
          </w:p>
        </w:tc>
        <w:tc>
          <w:tcPr>
            <w:tcW w:w="2152" w:type="dxa"/>
            <w:vAlign w:val="top"/>
          </w:tcPr>
          <w:p w14:paraId="4D0FBDC3">
            <w:pPr>
              <w:kinsoku w:val="0"/>
              <w:autoSpaceDE w:val="0"/>
              <w:autoSpaceDN w:val="0"/>
              <w:adjustRightInd w:val="0"/>
              <w:snapToGrid w:val="0"/>
              <w:spacing w:before="79" w:line="205" w:lineRule="auto"/>
              <w:ind w:right="23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1、履带式挖掘机1m3</w:t>
            </w:r>
            <w:r>
              <w:rPr>
                <w:rFonts w:ascii="宋体" w:hAnsi="宋体" w:eastAsia="宋体" w:cs="宋体"/>
                <w:snapToGrid w:val="0"/>
                <w:color w:val="000000"/>
                <w:kern w:val="0"/>
                <w:sz w:val="18"/>
                <w:szCs w:val="18"/>
                <w:lang w:val="en-US" w:eastAsia="en-US" w:bidi="ar-SA"/>
              </w:rPr>
              <w:t xml:space="preserve"> </w:t>
            </w:r>
            <w:r>
              <w:rPr>
                <w:rFonts w:ascii="宋体" w:hAnsi="宋体" w:eastAsia="宋体" w:cs="宋体"/>
                <w:snapToGrid w:val="0"/>
                <w:color w:val="000000"/>
                <w:spacing w:val="26"/>
                <w:kern w:val="0"/>
                <w:sz w:val="18"/>
                <w:szCs w:val="18"/>
                <w:lang w:val="en-US" w:eastAsia="en-US" w:bidi="ar-SA"/>
              </w:rPr>
              <w:t>以内</w:t>
            </w:r>
          </w:p>
        </w:tc>
        <w:tc>
          <w:tcPr>
            <w:tcW w:w="776" w:type="dxa"/>
            <w:vAlign w:val="top"/>
          </w:tcPr>
          <w:p w14:paraId="078B93E7">
            <w:pPr>
              <w:kinsoku w:val="0"/>
              <w:autoSpaceDE w:val="0"/>
              <w:autoSpaceDN w:val="0"/>
              <w:adjustRightInd w:val="0"/>
              <w:snapToGrid w:val="0"/>
              <w:spacing w:before="71" w:line="206" w:lineRule="auto"/>
              <w:ind w:left="0" w:leftChars="0" w:right="67" w:firstLine="0" w:firstLineChars="0"/>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7"/>
                <w:kern w:val="0"/>
                <w:sz w:val="18"/>
                <w:szCs w:val="18"/>
                <w:lang w:val="en-US" w:eastAsia="en-US" w:bidi="ar-SA"/>
              </w:rPr>
              <w:t>台</w:t>
            </w:r>
            <w:r>
              <w:rPr>
                <w:rFonts w:ascii="宋体" w:hAnsi="宋体" w:eastAsia="宋体" w:cs="宋体"/>
                <w:snapToGrid w:val="0"/>
                <w:color w:val="000000"/>
                <w:spacing w:val="-1"/>
                <w:kern w:val="0"/>
                <w:sz w:val="18"/>
                <w:szCs w:val="18"/>
                <w:lang w:val="en-US" w:eastAsia="en-US" w:bidi="ar-SA"/>
              </w:rPr>
              <w:t xml:space="preserve"> </w:t>
            </w:r>
            <w:r>
              <w:rPr>
                <w:rFonts w:ascii="宋体" w:hAnsi="宋体" w:eastAsia="宋体" w:cs="宋体"/>
                <w:snapToGrid w:val="0"/>
                <w:color w:val="000000"/>
                <w:spacing w:val="-17"/>
                <w:kern w:val="0"/>
                <w:sz w:val="18"/>
                <w:szCs w:val="18"/>
                <w:lang w:val="en-US" w:eastAsia="en-US" w:bidi="ar-SA"/>
              </w:rPr>
              <w:t>.</w:t>
            </w:r>
            <w:r>
              <w:rPr>
                <w:rFonts w:ascii="宋体" w:hAnsi="宋体" w:eastAsia="宋体" w:cs="宋体"/>
                <w:snapToGrid w:val="0"/>
                <w:color w:val="000000"/>
                <w:kern w:val="0"/>
                <w:sz w:val="18"/>
                <w:szCs w:val="18"/>
                <w:lang w:val="en-US" w:eastAsia="en-US" w:bidi="ar-SA"/>
              </w:rPr>
              <w:t xml:space="preserve"> 次</w:t>
            </w:r>
          </w:p>
        </w:tc>
        <w:tc>
          <w:tcPr>
            <w:tcW w:w="858" w:type="dxa"/>
            <w:vAlign w:val="top"/>
          </w:tcPr>
          <w:p w14:paraId="67B8BA08">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715" w:type="dxa"/>
            <w:vAlign w:val="top"/>
          </w:tcPr>
          <w:p w14:paraId="068C2D26">
            <w:pPr>
              <w:kinsoku w:val="0"/>
              <w:autoSpaceDE w:val="0"/>
              <w:autoSpaceDN w:val="0"/>
              <w:adjustRightInd w:val="0"/>
              <w:snapToGrid w:val="0"/>
              <w:spacing w:before="177" w:line="239" w:lineRule="auto"/>
              <w:jc w:val="right"/>
              <w:textAlignment w:val="baseline"/>
              <w:rPr>
                <w:rFonts w:ascii="宋体" w:hAnsi="宋体" w:eastAsia="宋体" w:cs="宋体"/>
                <w:snapToGrid w:val="0"/>
                <w:color w:val="000000"/>
                <w:kern w:val="0"/>
                <w:sz w:val="18"/>
                <w:szCs w:val="18"/>
                <w:lang w:val="en-US" w:eastAsia="en-US" w:bidi="ar-SA"/>
              </w:rPr>
            </w:pPr>
          </w:p>
        </w:tc>
        <w:tc>
          <w:tcPr>
            <w:tcW w:w="1170" w:type="dxa"/>
            <w:vAlign w:val="top"/>
          </w:tcPr>
          <w:p w14:paraId="31313F7C">
            <w:pPr>
              <w:kinsoku w:val="0"/>
              <w:autoSpaceDE w:val="0"/>
              <w:autoSpaceDN w:val="0"/>
              <w:adjustRightInd w:val="0"/>
              <w:snapToGrid w:val="0"/>
              <w:spacing w:before="177" w:line="239" w:lineRule="auto"/>
              <w:ind w:right="6"/>
              <w:jc w:val="right"/>
              <w:textAlignment w:val="baseline"/>
              <w:rPr>
                <w:rFonts w:ascii="宋体" w:hAnsi="宋体" w:eastAsia="宋体" w:cs="宋体"/>
                <w:snapToGrid w:val="0"/>
                <w:color w:val="000000"/>
                <w:kern w:val="0"/>
                <w:sz w:val="18"/>
                <w:szCs w:val="18"/>
                <w:lang w:val="en-US" w:eastAsia="en-US" w:bidi="ar-SA"/>
              </w:rPr>
            </w:pPr>
          </w:p>
        </w:tc>
      </w:tr>
      <w:tr w14:paraId="5A874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705" w:type="dxa"/>
            <w:vAlign w:val="top"/>
          </w:tcPr>
          <w:p w14:paraId="5552BBE1">
            <w:pPr>
              <w:kinsoku w:val="0"/>
              <w:autoSpaceDE w:val="0"/>
              <w:autoSpaceDN w:val="0"/>
              <w:adjustRightInd w:val="0"/>
              <w:snapToGrid w:val="0"/>
              <w:spacing w:before="147" w:line="240" w:lineRule="auto"/>
              <w:ind w:left="265"/>
              <w:jc w:val="left"/>
              <w:textAlignment w:val="baseline"/>
              <w:rPr>
                <w:rFonts w:ascii="宋体" w:hAnsi="宋体" w:eastAsia="宋体" w:cs="宋体"/>
                <w:snapToGrid w:val="0"/>
                <w:color w:val="000000"/>
                <w:kern w:val="0"/>
                <w:sz w:val="18"/>
                <w:szCs w:val="18"/>
                <w:lang w:val="en-US" w:eastAsia="en-US" w:bidi="ar-SA"/>
              </w:rPr>
            </w:pPr>
          </w:p>
        </w:tc>
        <w:tc>
          <w:tcPr>
            <w:tcW w:w="1560" w:type="dxa"/>
            <w:vAlign w:val="top"/>
          </w:tcPr>
          <w:p w14:paraId="41694F92">
            <w:pPr>
              <w:kinsoku w:val="0"/>
              <w:autoSpaceDE w:val="0"/>
              <w:autoSpaceDN w:val="0"/>
              <w:adjustRightInd w:val="0"/>
              <w:snapToGrid w:val="0"/>
              <w:spacing w:before="148" w:line="239" w:lineRule="auto"/>
              <w:ind w:left="441"/>
              <w:jc w:val="left"/>
              <w:textAlignment w:val="baseline"/>
              <w:rPr>
                <w:rFonts w:ascii="宋体" w:hAnsi="宋体" w:eastAsia="宋体" w:cs="宋体"/>
                <w:snapToGrid w:val="0"/>
                <w:color w:val="000000"/>
                <w:kern w:val="0"/>
                <w:sz w:val="18"/>
                <w:szCs w:val="18"/>
                <w:lang w:val="en-US" w:eastAsia="en-US" w:bidi="ar-SA"/>
              </w:rPr>
            </w:pPr>
          </w:p>
        </w:tc>
        <w:tc>
          <w:tcPr>
            <w:tcW w:w="1520" w:type="dxa"/>
            <w:vAlign w:val="top"/>
          </w:tcPr>
          <w:p w14:paraId="724B1B1E">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2152" w:type="dxa"/>
            <w:vAlign w:val="top"/>
          </w:tcPr>
          <w:p w14:paraId="69D90386">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776" w:type="dxa"/>
            <w:vAlign w:val="top"/>
          </w:tcPr>
          <w:p w14:paraId="03BCBAC2">
            <w:pPr>
              <w:kinsoku w:val="0"/>
              <w:autoSpaceDE w:val="0"/>
              <w:autoSpaceDN w:val="0"/>
              <w:adjustRightInd w:val="0"/>
              <w:snapToGrid w:val="0"/>
              <w:spacing w:before="130" w:line="220" w:lineRule="auto"/>
              <w:ind w:left="165"/>
              <w:jc w:val="left"/>
              <w:textAlignment w:val="baseline"/>
              <w:rPr>
                <w:rFonts w:ascii="宋体" w:hAnsi="宋体" w:eastAsia="宋体" w:cs="宋体"/>
                <w:snapToGrid w:val="0"/>
                <w:color w:val="000000"/>
                <w:kern w:val="0"/>
                <w:sz w:val="18"/>
                <w:szCs w:val="18"/>
                <w:lang w:val="en-US" w:eastAsia="en-US" w:bidi="ar-SA"/>
              </w:rPr>
            </w:pPr>
          </w:p>
        </w:tc>
        <w:tc>
          <w:tcPr>
            <w:tcW w:w="858" w:type="dxa"/>
            <w:vAlign w:val="top"/>
          </w:tcPr>
          <w:p w14:paraId="45BE025D">
            <w:pPr>
              <w:kinsoku w:val="0"/>
              <w:autoSpaceDE w:val="0"/>
              <w:autoSpaceDN w:val="0"/>
              <w:adjustRightInd w:val="0"/>
              <w:snapToGrid w:val="0"/>
              <w:spacing w:before="148" w:line="241" w:lineRule="auto"/>
              <w:jc w:val="right"/>
              <w:textAlignment w:val="baseline"/>
              <w:rPr>
                <w:rFonts w:ascii="宋体" w:hAnsi="宋体" w:eastAsia="宋体" w:cs="宋体"/>
                <w:snapToGrid w:val="0"/>
                <w:color w:val="000000"/>
                <w:kern w:val="0"/>
                <w:sz w:val="18"/>
                <w:szCs w:val="18"/>
                <w:lang w:val="en-US" w:eastAsia="en-US" w:bidi="ar-SA"/>
              </w:rPr>
            </w:pPr>
          </w:p>
        </w:tc>
        <w:tc>
          <w:tcPr>
            <w:tcW w:w="715" w:type="dxa"/>
            <w:vAlign w:val="top"/>
          </w:tcPr>
          <w:p w14:paraId="67CD5659">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1170" w:type="dxa"/>
            <w:vAlign w:val="top"/>
          </w:tcPr>
          <w:p w14:paraId="0F325C97">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r>
      <w:tr w14:paraId="35631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705" w:type="dxa"/>
            <w:vAlign w:val="top"/>
          </w:tcPr>
          <w:p w14:paraId="3B850936">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1560" w:type="dxa"/>
            <w:vAlign w:val="top"/>
          </w:tcPr>
          <w:p w14:paraId="186647B6">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1520" w:type="dxa"/>
            <w:vAlign w:val="top"/>
          </w:tcPr>
          <w:p w14:paraId="1C251F2D">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2152" w:type="dxa"/>
            <w:vAlign w:val="top"/>
          </w:tcPr>
          <w:p w14:paraId="56BF3587">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776" w:type="dxa"/>
            <w:vAlign w:val="top"/>
          </w:tcPr>
          <w:p w14:paraId="3EAD12F9">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858" w:type="dxa"/>
            <w:vAlign w:val="top"/>
          </w:tcPr>
          <w:p w14:paraId="5BA2260A">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715" w:type="dxa"/>
            <w:vAlign w:val="top"/>
          </w:tcPr>
          <w:p w14:paraId="696596D1">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1170" w:type="dxa"/>
            <w:vAlign w:val="top"/>
          </w:tcPr>
          <w:p w14:paraId="28295860">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r>
      <w:tr w14:paraId="3F55B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8286" w:type="dxa"/>
            <w:gridSpan w:val="7"/>
            <w:vAlign w:val="top"/>
          </w:tcPr>
          <w:p w14:paraId="66BD6FCC">
            <w:pPr>
              <w:kinsoku w:val="0"/>
              <w:autoSpaceDE w:val="0"/>
              <w:autoSpaceDN w:val="0"/>
              <w:adjustRightInd w:val="0"/>
              <w:snapToGrid w:val="0"/>
              <w:spacing w:before="86" w:line="219" w:lineRule="auto"/>
              <w:ind w:left="3415"/>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本页小计</w:t>
            </w:r>
          </w:p>
        </w:tc>
        <w:tc>
          <w:tcPr>
            <w:tcW w:w="1170" w:type="dxa"/>
            <w:vAlign w:val="top"/>
          </w:tcPr>
          <w:p w14:paraId="5606BA7B">
            <w:pPr>
              <w:kinsoku w:val="0"/>
              <w:autoSpaceDE w:val="0"/>
              <w:autoSpaceDN w:val="0"/>
              <w:adjustRightInd w:val="0"/>
              <w:snapToGrid w:val="0"/>
              <w:spacing w:before="105" w:line="230" w:lineRule="auto"/>
              <w:ind w:right="10"/>
              <w:jc w:val="right"/>
              <w:textAlignment w:val="baseline"/>
              <w:rPr>
                <w:rFonts w:ascii="宋体" w:hAnsi="宋体" w:eastAsia="宋体" w:cs="宋体"/>
                <w:snapToGrid w:val="0"/>
                <w:color w:val="000000"/>
                <w:kern w:val="0"/>
                <w:sz w:val="18"/>
                <w:szCs w:val="18"/>
                <w:lang w:val="en-US" w:eastAsia="en-US" w:bidi="ar-SA"/>
              </w:rPr>
            </w:pPr>
          </w:p>
        </w:tc>
      </w:tr>
      <w:tr w14:paraId="685DF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286" w:type="dxa"/>
            <w:gridSpan w:val="7"/>
            <w:vAlign w:val="top"/>
          </w:tcPr>
          <w:p w14:paraId="7E96E803">
            <w:pPr>
              <w:kinsoku w:val="0"/>
              <w:autoSpaceDE w:val="0"/>
              <w:autoSpaceDN w:val="0"/>
              <w:adjustRightInd w:val="0"/>
              <w:snapToGrid w:val="0"/>
              <w:spacing w:before="98" w:line="221" w:lineRule="auto"/>
              <w:ind w:left="3505"/>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4"/>
                <w:kern w:val="0"/>
                <w:sz w:val="18"/>
                <w:szCs w:val="18"/>
                <w:lang w:val="en-US" w:eastAsia="en-US" w:bidi="ar-SA"/>
              </w:rPr>
              <w:t>合</w:t>
            </w:r>
            <w:r>
              <w:rPr>
                <w:rFonts w:ascii="宋体" w:hAnsi="宋体" w:eastAsia="宋体" w:cs="宋体"/>
                <w:snapToGrid w:val="0"/>
                <w:color w:val="000000"/>
                <w:spacing w:val="3"/>
                <w:kern w:val="0"/>
                <w:sz w:val="18"/>
                <w:szCs w:val="18"/>
                <w:lang w:val="en-US" w:eastAsia="en-US" w:bidi="ar-SA"/>
              </w:rPr>
              <w:t xml:space="preserve">  </w:t>
            </w:r>
            <w:r>
              <w:rPr>
                <w:rFonts w:ascii="宋体" w:hAnsi="宋体" w:eastAsia="宋体" w:cs="宋体"/>
                <w:snapToGrid w:val="0"/>
                <w:color w:val="000000"/>
                <w:spacing w:val="-4"/>
                <w:kern w:val="0"/>
                <w:sz w:val="18"/>
                <w:szCs w:val="18"/>
                <w:lang w:val="en-US" w:eastAsia="en-US" w:bidi="ar-SA"/>
              </w:rPr>
              <w:t>计</w:t>
            </w:r>
          </w:p>
        </w:tc>
        <w:tc>
          <w:tcPr>
            <w:tcW w:w="1170" w:type="dxa"/>
            <w:vAlign w:val="top"/>
          </w:tcPr>
          <w:p w14:paraId="4F3726EC">
            <w:pPr>
              <w:kinsoku w:val="0"/>
              <w:autoSpaceDE w:val="0"/>
              <w:autoSpaceDN w:val="0"/>
              <w:adjustRightInd w:val="0"/>
              <w:snapToGrid w:val="0"/>
              <w:spacing w:before="115" w:line="234" w:lineRule="auto"/>
              <w:ind w:right="10"/>
              <w:jc w:val="right"/>
              <w:textAlignment w:val="baseline"/>
              <w:rPr>
                <w:rFonts w:ascii="宋体" w:hAnsi="宋体" w:eastAsia="宋体" w:cs="宋体"/>
                <w:snapToGrid w:val="0"/>
                <w:color w:val="000000"/>
                <w:kern w:val="0"/>
                <w:sz w:val="18"/>
                <w:szCs w:val="18"/>
                <w:lang w:val="en-US" w:eastAsia="en-US" w:bidi="ar-SA"/>
              </w:rPr>
            </w:pPr>
          </w:p>
        </w:tc>
      </w:tr>
    </w:tbl>
    <w:p w14:paraId="37AB6F54">
      <w:pPr>
        <w:pStyle w:val="2"/>
        <w:rPr>
          <w:rFonts w:hint="eastAsia" w:ascii="宋体" w:hAnsi="宋体" w:eastAsia="宋体" w:cs="宋体"/>
          <w:b w:val="0"/>
          <w:bCs w:val="0"/>
          <w:sz w:val="18"/>
          <w:szCs w:val="18"/>
          <w:shd w:val="clear" w:fill="FFFFFF"/>
          <w:lang w:val="en-US" w:eastAsia="zh-CN"/>
        </w:rPr>
      </w:pPr>
    </w:p>
    <w:p w14:paraId="1F92F3CD">
      <w:pPr>
        <w:numPr>
          <w:ilvl w:val="0"/>
          <w:numId w:val="1"/>
        </w:numPr>
        <w:ind w:left="0" w:leftChars="0" w:firstLine="0" w:firstLineChars="0"/>
        <w:jc w:val="center"/>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商务要求</w:t>
      </w:r>
    </w:p>
    <w:p w14:paraId="60C29B48">
      <w:pPr>
        <w:numPr>
          <w:ilvl w:val="0"/>
          <w:numId w:val="0"/>
        </w:numPr>
        <w:ind w:leftChars="0"/>
        <w:jc w:val="both"/>
        <w:rPr>
          <w:rFonts w:hint="eastAsia" w:ascii="宋体" w:hAnsi="宋体" w:eastAsia="宋体" w:cs="宋体"/>
          <w:sz w:val="28"/>
        </w:rPr>
      </w:pPr>
      <w:r>
        <w:rPr>
          <w:rFonts w:hint="eastAsia" w:ascii="宋体" w:hAnsi="宋体" w:eastAsia="宋体" w:cs="宋体"/>
          <w:sz w:val="28"/>
        </w:rPr>
        <w:t>一、</w:t>
      </w:r>
      <w:r>
        <w:rPr>
          <w:rFonts w:hint="eastAsia" w:ascii="宋体" w:hAnsi="宋体" w:eastAsia="宋体" w:cs="宋体"/>
          <w:sz w:val="28"/>
          <w:lang w:val="en-US" w:eastAsia="zh-CN"/>
        </w:rPr>
        <w:t>工期</w:t>
      </w:r>
      <w:r>
        <w:rPr>
          <w:rFonts w:hint="eastAsia" w:ascii="宋体" w:hAnsi="宋体" w:eastAsia="宋体" w:cs="宋体"/>
          <w:sz w:val="28"/>
        </w:rPr>
        <w:t>及</w:t>
      </w:r>
      <w:r>
        <w:rPr>
          <w:rFonts w:hint="eastAsia" w:ascii="宋体" w:hAnsi="宋体" w:eastAsia="宋体" w:cs="宋体"/>
          <w:sz w:val="28"/>
          <w:lang w:eastAsia="zh-CN"/>
        </w:rPr>
        <w:t>施工</w:t>
      </w:r>
      <w:r>
        <w:rPr>
          <w:rFonts w:hint="eastAsia" w:ascii="宋体" w:hAnsi="宋体" w:eastAsia="宋体" w:cs="宋体"/>
          <w:sz w:val="28"/>
        </w:rPr>
        <w:t>地点</w:t>
      </w:r>
    </w:p>
    <w:p w14:paraId="48DB5D56">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sz w:val="28"/>
        </w:rPr>
      </w:pPr>
      <w:r>
        <w:rPr>
          <w:rFonts w:hint="eastAsia" w:ascii="宋体" w:hAnsi="宋体" w:eastAsia="宋体" w:cs="宋体"/>
          <w:sz w:val="28"/>
          <w:lang w:eastAsia="zh-CN"/>
        </w:rPr>
        <w:t>工</w:t>
      </w:r>
      <w:r>
        <w:rPr>
          <w:rFonts w:hint="eastAsia" w:ascii="宋体" w:hAnsi="宋体" w:eastAsia="宋体" w:cs="宋体"/>
          <w:sz w:val="28"/>
        </w:rPr>
        <w:t>期：</w:t>
      </w:r>
      <w:r>
        <w:rPr>
          <w:rFonts w:hint="eastAsia" w:ascii="宋体" w:hAnsi="宋体" w:eastAsia="宋体" w:cs="宋体"/>
          <w:sz w:val="28"/>
          <w:lang w:val="en-US" w:eastAsia="zh-CN"/>
        </w:rPr>
        <w:t>2个月</w:t>
      </w:r>
      <w:r>
        <w:rPr>
          <w:rFonts w:hint="eastAsia" w:ascii="宋体" w:hAnsi="宋体" w:eastAsia="宋体" w:cs="宋体"/>
          <w:sz w:val="28"/>
        </w:rPr>
        <w:t>（具体时间以签订合同为准）。</w:t>
      </w:r>
    </w:p>
    <w:p w14:paraId="316EE355">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sz w:val="28"/>
          <w:lang w:eastAsia="zh-CN"/>
        </w:rPr>
      </w:pPr>
      <w:r>
        <w:rPr>
          <w:rFonts w:hint="eastAsia" w:ascii="宋体" w:hAnsi="宋体" w:eastAsia="宋体" w:cs="宋体"/>
          <w:sz w:val="28"/>
          <w:lang w:eastAsia="zh-CN"/>
        </w:rPr>
        <w:t>施工</w:t>
      </w:r>
      <w:r>
        <w:rPr>
          <w:rFonts w:hint="eastAsia" w:ascii="宋体" w:hAnsi="宋体" w:eastAsia="宋体" w:cs="宋体"/>
          <w:sz w:val="28"/>
        </w:rPr>
        <w:t>地点：</w:t>
      </w:r>
      <w:r>
        <w:rPr>
          <w:rFonts w:hint="eastAsia" w:ascii="宋体" w:hAnsi="宋体" w:eastAsia="宋体" w:cs="宋体"/>
          <w:sz w:val="28"/>
          <w:lang w:eastAsia="zh-CN"/>
        </w:rPr>
        <w:t>贵州省赤水市复兴镇</w:t>
      </w:r>
    </w:p>
    <w:p w14:paraId="50993E0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8"/>
        </w:rPr>
      </w:pPr>
      <w:r>
        <w:rPr>
          <w:rFonts w:hint="eastAsia" w:ascii="宋体" w:hAnsi="宋体" w:eastAsia="宋体" w:cs="宋体"/>
          <w:sz w:val="28"/>
        </w:rPr>
        <w:t>二、验收标准、规范</w:t>
      </w:r>
    </w:p>
    <w:p w14:paraId="1D3CEECE">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sz w:val="28"/>
        </w:rPr>
      </w:pPr>
      <w:r>
        <w:rPr>
          <w:rFonts w:hint="eastAsia" w:ascii="宋体" w:hAnsi="宋体" w:eastAsia="宋体" w:cs="宋体"/>
          <w:sz w:val="28"/>
        </w:rPr>
        <w:t>验收标准：根据国家相关规定标准及采购文件内容要求验收。</w:t>
      </w:r>
    </w:p>
    <w:p w14:paraId="01477DB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8"/>
        </w:rPr>
      </w:pPr>
      <w:r>
        <w:rPr>
          <w:rFonts w:hint="eastAsia" w:ascii="宋体" w:hAnsi="宋体" w:eastAsia="宋体" w:cs="宋体"/>
          <w:sz w:val="28"/>
        </w:rPr>
        <w:t>三、付款方式</w:t>
      </w:r>
      <w:r>
        <w:rPr>
          <w:rFonts w:hint="eastAsia" w:ascii="宋体" w:hAnsi="宋体" w:eastAsia="宋体" w:cs="宋体"/>
          <w:sz w:val="28"/>
          <w:lang w:eastAsia="zh-CN"/>
        </w:rPr>
        <w:t>：</w:t>
      </w:r>
      <w:r>
        <w:rPr>
          <w:rFonts w:hint="eastAsia" w:ascii="宋体" w:hAnsi="宋体" w:eastAsia="宋体" w:cs="宋体"/>
          <w:sz w:val="28"/>
        </w:rPr>
        <w:t>签订合同为准</w:t>
      </w:r>
    </w:p>
    <w:p w14:paraId="2AE6C30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8"/>
        </w:rPr>
      </w:pPr>
      <w:r>
        <w:rPr>
          <w:rFonts w:hint="eastAsia" w:ascii="宋体" w:hAnsi="宋体" w:eastAsia="宋体" w:cs="宋体"/>
          <w:sz w:val="28"/>
        </w:rPr>
        <w:t>四、履约保证金</w:t>
      </w:r>
    </w:p>
    <w:p w14:paraId="2C278CEF">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sz w:val="28"/>
        </w:rPr>
      </w:pPr>
      <w:r>
        <w:rPr>
          <w:rFonts w:hint="eastAsia" w:ascii="宋体" w:hAnsi="宋体" w:eastAsia="宋体" w:cs="宋体"/>
          <w:sz w:val="28"/>
        </w:rPr>
        <w:t>本项目</w:t>
      </w:r>
      <w:r>
        <w:rPr>
          <w:rFonts w:hint="eastAsia" w:ascii="宋体" w:hAnsi="宋体" w:eastAsia="宋体" w:cs="宋体"/>
          <w:sz w:val="28"/>
          <w:u w:val="single"/>
          <w:lang w:eastAsia="zh-CN"/>
        </w:rPr>
        <w:t>不</w:t>
      </w:r>
      <w:r>
        <w:rPr>
          <w:rFonts w:hint="eastAsia" w:ascii="宋体" w:hAnsi="宋体" w:eastAsia="宋体" w:cs="宋体"/>
          <w:sz w:val="28"/>
          <w:u w:val="single"/>
        </w:rPr>
        <w:t>需要</w:t>
      </w:r>
      <w:r>
        <w:rPr>
          <w:rFonts w:hint="eastAsia" w:ascii="宋体" w:hAnsi="宋体" w:eastAsia="宋体" w:cs="宋体"/>
          <w:sz w:val="28"/>
        </w:rPr>
        <w:t>提供</w:t>
      </w:r>
      <w:r>
        <w:rPr>
          <w:rFonts w:hint="eastAsia" w:ascii="宋体" w:hAnsi="宋体" w:eastAsia="宋体" w:cs="宋体"/>
          <w:sz w:val="28"/>
          <w:lang w:eastAsia="zh-CN"/>
        </w:rPr>
        <w:t>项</w:t>
      </w:r>
      <w:r>
        <w:rPr>
          <w:rFonts w:hint="eastAsia" w:ascii="宋体" w:hAnsi="宋体" w:eastAsia="宋体" w:cs="宋体"/>
          <w:sz w:val="28"/>
        </w:rPr>
        <w:t>履约保证金。</w:t>
      </w:r>
    </w:p>
    <w:p w14:paraId="0B31917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8"/>
        </w:rPr>
      </w:pPr>
      <w:r>
        <w:rPr>
          <w:rFonts w:hint="eastAsia" w:ascii="宋体" w:hAnsi="宋体" w:eastAsia="宋体" w:cs="宋体"/>
          <w:sz w:val="28"/>
        </w:rPr>
        <w:t>五、投标有效期</w:t>
      </w:r>
      <w:r>
        <w:rPr>
          <w:rFonts w:hint="eastAsia" w:ascii="宋体" w:hAnsi="宋体" w:eastAsia="宋体" w:cs="宋体"/>
          <w:sz w:val="28"/>
          <w:lang w:eastAsia="zh-CN"/>
        </w:rPr>
        <w:t>：</w:t>
      </w:r>
      <w:r>
        <w:rPr>
          <w:rFonts w:hint="eastAsia" w:ascii="宋体" w:hAnsi="宋体" w:eastAsia="宋体" w:cs="宋体"/>
          <w:sz w:val="28"/>
          <w:lang w:val="en-US" w:eastAsia="zh-CN"/>
        </w:rPr>
        <w:t>90</w:t>
      </w:r>
      <w:r>
        <w:rPr>
          <w:rFonts w:hint="eastAsia" w:ascii="宋体" w:hAnsi="宋体" w:eastAsia="宋体" w:cs="宋体"/>
          <w:sz w:val="28"/>
        </w:rPr>
        <w:t>日历天</w:t>
      </w:r>
    </w:p>
    <w:p w14:paraId="515CF5CC">
      <w:pPr>
        <w:ind w:firstLine="2891" w:firstLineChars="800"/>
        <w:jc w:val="both"/>
        <w:rPr>
          <w:rFonts w:hint="eastAsia" w:asciiTheme="majorEastAsia" w:hAnsiTheme="majorEastAsia" w:eastAsiaTheme="majorEastAsia" w:cstheme="majorEastAsia"/>
          <w:b/>
          <w:sz w:val="36"/>
          <w:szCs w:val="36"/>
        </w:rPr>
      </w:pPr>
      <w:bookmarkStart w:id="0" w:name="_Toc493066486"/>
      <w:bookmarkStart w:id="1" w:name="_Toc407169877"/>
      <w:bookmarkStart w:id="2" w:name="_Toc425163087"/>
      <w:bookmarkStart w:id="3" w:name="_Toc407182669"/>
      <w:r>
        <w:rPr>
          <w:rFonts w:hint="eastAsia" w:asciiTheme="majorEastAsia" w:hAnsiTheme="majorEastAsia" w:eastAsiaTheme="majorEastAsia" w:cstheme="majorEastAsia"/>
          <w:b/>
          <w:sz w:val="36"/>
          <w:szCs w:val="36"/>
          <w:lang w:eastAsia="zh-CN"/>
        </w:rPr>
        <w:t>第三节</w:t>
      </w:r>
      <w:r>
        <w:rPr>
          <w:rFonts w:hint="eastAsia" w:asciiTheme="majorEastAsia" w:hAnsiTheme="majorEastAsia" w:eastAsiaTheme="majorEastAsia" w:cstheme="majorEastAsia"/>
          <w:b/>
          <w:sz w:val="36"/>
          <w:szCs w:val="36"/>
          <w:lang w:val="en-US" w:eastAsia="zh-CN"/>
        </w:rPr>
        <w:t xml:space="preserve"> </w:t>
      </w:r>
      <w:r>
        <w:rPr>
          <w:rFonts w:hint="eastAsia" w:asciiTheme="majorEastAsia" w:hAnsiTheme="majorEastAsia" w:eastAsiaTheme="majorEastAsia" w:cstheme="majorEastAsia"/>
          <w:b/>
          <w:sz w:val="36"/>
          <w:szCs w:val="36"/>
        </w:rPr>
        <w:t>评标办法</w:t>
      </w:r>
      <w:bookmarkEnd w:id="0"/>
      <w:bookmarkEnd w:id="1"/>
      <w:bookmarkEnd w:id="2"/>
      <w:bookmarkEnd w:id="3"/>
      <w:bookmarkStart w:id="4" w:name="_Toc407182670"/>
      <w:bookmarkStart w:id="5" w:name="_Toc493066487"/>
    </w:p>
    <w:bookmarkEnd w:id="4"/>
    <w:bookmarkEnd w:id="5"/>
    <w:p w14:paraId="414151CF">
      <w:pPr>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本项目采用</w:t>
      </w:r>
      <w:r>
        <w:rPr>
          <w:rFonts w:hint="eastAsia" w:asciiTheme="minorEastAsia" w:hAnsiTheme="minorEastAsia" w:eastAsiaTheme="minorEastAsia" w:cstheme="minorEastAsia"/>
          <w:sz w:val="28"/>
          <w:szCs w:val="28"/>
          <w:lang w:eastAsia="zh-CN"/>
        </w:rPr>
        <w:t>综合评分法</w:t>
      </w:r>
      <w:r>
        <w:rPr>
          <w:rFonts w:hint="eastAsia" w:asciiTheme="minorEastAsia" w:hAnsiTheme="minorEastAsia" w:eastAsiaTheme="minorEastAsia" w:cstheme="minorEastAsia"/>
          <w:sz w:val="28"/>
          <w:szCs w:val="28"/>
        </w:rPr>
        <w:t>进行评审。</w:t>
      </w:r>
    </w:p>
    <w:p w14:paraId="5A2091CA">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综合评分法，是指在满足</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"http://www.baidu.com/s?wd=%E6%8B%9B%E6%A0%87%E6%96%87%E4%BB%B6&amp;hl_tag=textlink&amp;tn=SE_hldp01350_v6v6zkg6" \t "_blank"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采购文件</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实质性要求的前提下，评标专家按照</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"http://www.baidu.com/s?wd=%E6%8B%9B%E6%A0%87%E6%96%87%E4%BB%B6&amp;hl_tag=textlink&amp;tn=SE_hldp01350_v6v6zkg6" \t "_blank"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采购文件</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中规定的各项评审因素及其分值进行综合评分后，以评分从高到低的顺序推荐1至3家供应商作为中标候选供应商的评标方法。</w:t>
      </w:r>
    </w:p>
    <w:p w14:paraId="2E59D7CE"/>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61E276"/>
    <w:multiLevelType w:val="singleLevel"/>
    <w:tmpl w:val="6561E276"/>
    <w:lvl w:ilvl="0" w:tentative="0">
      <w:start w:val="2"/>
      <w:numFmt w:val="chineseCounting"/>
      <w:suff w:val="space"/>
      <w:lvlText w:val="第%1节"/>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ZTgxYmNmM2Q3MWJmMTYxOWIyMWExODM1OGU1ZTIifQ=="/>
  </w:docVars>
  <w:rsids>
    <w:rsidRoot w:val="5E9D1086"/>
    <w:rsid w:val="03F62DA4"/>
    <w:rsid w:val="05434515"/>
    <w:rsid w:val="072B0FB7"/>
    <w:rsid w:val="129F3345"/>
    <w:rsid w:val="156F2DC4"/>
    <w:rsid w:val="15D8055B"/>
    <w:rsid w:val="22214610"/>
    <w:rsid w:val="39643D30"/>
    <w:rsid w:val="3D824D63"/>
    <w:rsid w:val="40E37C31"/>
    <w:rsid w:val="4840005F"/>
    <w:rsid w:val="4D605803"/>
    <w:rsid w:val="52E95569"/>
    <w:rsid w:val="5A775B94"/>
    <w:rsid w:val="5B5676E9"/>
    <w:rsid w:val="5B6F4A8B"/>
    <w:rsid w:val="5D741B80"/>
    <w:rsid w:val="5E9D1086"/>
    <w:rsid w:val="5F0B0627"/>
    <w:rsid w:val="5FAE6ACE"/>
    <w:rsid w:val="6D1748F1"/>
    <w:rsid w:val="74D80B53"/>
    <w:rsid w:val="78681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pPr>
    <w:rPr>
      <w:rFonts w:ascii="Times New Roman" w:hAnsi="Times New Roman" w:eastAsia="仿宋_GB2312" w:cs="Times New Roman"/>
      <w:kern w:val="2"/>
      <w:sz w:val="24"/>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lock Text"/>
    <w:basedOn w:val="1"/>
    <w:semiHidden/>
    <w:unhideWhenUsed/>
    <w:qFormat/>
    <w:uiPriority w:val="99"/>
    <w:pPr>
      <w:spacing w:after="120" w:afterLines="0" w:afterAutospacing="0"/>
      <w:ind w:left="1440" w:leftChars="700" w:rightChars="700"/>
    </w:pPr>
  </w:style>
  <w:style w:type="paragraph" w:styleId="3">
    <w:name w:val="Body Text Indent"/>
    <w:basedOn w:val="1"/>
    <w:qFormat/>
    <w:uiPriority w:val="0"/>
    <w:pPr>
      <w:spacing w:line="380" w:lineRule="exact"/>
      <w:ind w:firstLine="480"/>
    </w:pPr>
    <w:rPr>
      <w:rFonts w:eastAsia="方正书宋简体"/>
      <w:szCs w:val="20"/>
    </w:rPr>
  </w:style>
  <w:style w:type="paragraph" w:styleId="4">
    <w:name w:val="Body Text First Indent 2"/>
    <w:basedOn w:val="3"/>
    <w:qFormat/>
    <w:uiPriority w:val="0"/>
    <w:pPr>
      <w:ind w:firstLine="420" w:firstLineChars="200"/>
    </w:pPr>
  </w:style>
  <w:style w:type="paragraph" w:styleId="7">
    <w:name w:val="List Paragraph"/>
    <w:basedOn w:val="1"/>
    <w:qFormat/>
    <w:uiPriority w:val="34"/>
    <w:pPr>
      <w:ind w:firstLine="420" w:firstLineChars="200"/>
    </w:p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918</Words>
  <Characters>982</Characters>
  <Lines>0</Lines>
  <Paragraphs>0</Paragraphs>
  <TotalTime>0</TotalTime>
  <ScaleCrop>false</ScaleCrop>
  <LinksUpToDate>false</LinksUpToDate>
  <CharactersWithSpaces>988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2021-03-10T09:40:00Z</dcterms:created>
  <dc:creator>Alone ghost</dc:creator>
  <cp:lastModifiedBy>Alone ghost</cp:lastModifiedBy>
  <dcterms:modified xsi:type="dcterms:W3CDTF">2025-07-30T03:04:43Z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7B5D9B890CEA41ADBDB48FDEB48FC4DE</vt:lpwstr>
  </property>
  <property fmtid="{D5CDD505-2E9C-101B-9397-08002B2CF9AE}" pid="4" name="KSOTemplateDocerSaveRecord">
    <vt:lpwstr>eyJoZGlkIjoiMGViZTgxYmNmM2Q3MWJmMTYxOWIyMWExODM1OGU1ZTIiLCJ1c2VySWQiOiIzNDA5NTkwOTEifQ==</vt:lpwstr>
  </property>
</Properties>
</file>