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6F6A0">
      <w:pPr>
        <w:spacing w:line="600" w:lineRule="exact"/>
        <w:ind w:left="0" w:leftChars="0" w:firstLine="0" w:firstLineChars="0"/>
        <w:jc w:val="center"/>
        <w:rPr>
          <w:rFonts w:hint="eastAsia" w:ascii="宋体" w:hAnsi="宋体"/>
          <w:b/>
          <w:bCs/>
          <w:color w:val="000000" w:themeColor="text1"/>
          <w:spacing w:val="60"/>
          <w:sz w:val="48"/>
          <w:szCs w:val="48"/>
          <w:lang w:eastAsia="zh-CN"/>
          <w14:textFill>
            <w14:solidFill>
              <w14:schemeClr w14:val="tx1"/>
            </w14:solidFill>
          </w14:textFill>
        </w:rPr>
      </w:pPr>
      <w:r>
        <w:rPr>
          <w:rFonts w:hint="eastAsia" w:ascii="宋体" w:hAnsi="宋体"/>
          <w:b/>
          <w:bCs/>
          <w:color w:val="000000" w:themeColor="text1"/>
          <w:spacing w:val="60"/>
          <w:sz w:val="48"/>
          <w:szCs w:val="48"/>
          <w:lang w:eastAsia="zh-CN"/>
          <w14:textFill>
            <w14:solidFill>
              <w14:schemeClr w14:val="tx1"/>
            </w14:solidFill>
          </w14:textFill>
        </w:rPr>
        <w:t>务川自治县丹砂中学设施设备</w:t>
      </w:r>
    </w:p>
    <w:p w14:paraId="5C6AFF84">
      <w:pPr>
        <w:spacing w:line="600" w:lineRule="exact"/>
        <w:ind w:left="0" w:leftChars="0" w:firstLine="0" w:firstLineChars="0"/>
        <w:jc w:val="center"/>
        <w:rPr>
          <w:rFonts w:hint="eastAsia" w:ascii="宋体" w:hAnsi="宋体" w:eastAsia="宋体"/>
          <w:b/>
          <w:bCs/>
          <w:color w:val="000000" w:themeColor="text1"/>
          <w:spacing w:val="60"/>
          <w:sz w:val="48"/>
          <w:szCs w:val="48"/>
          <w:lang w:eastAsia="zh-CN"/>
          <w14:textFill>
            <w14:solidFill>
              <w14:schemeClr w14:val="tx1"/>
            </w14:solidFill>
          </w14:textFill>
        </w:rPr>
      </w:pPr>
      <w:r>
        <w:rPr>
          <w:rFonts w:hint="eastAsia" w:ascii="宋体" w:hAnsi="宋体"/>
          <w:b/>
          <w:bCs/>
          <w:color w:val="000000" w:themeColor="text1"/>
          <w:spacing w:val="60"/>
          <w:sz w:val="48"/>
          <w:szCs w:val="48"/>
          <w:lang w:eastAsia="zh-CN"/>
          <w14:textFill>
            <w14:solidFill>
              <w14:schemeClr w14:val="tx1"/>
            </w14:solidFill>
          </w14:textFill>
        </w:rPr>
        <w:t>采购项目</w:t>
      </w:r>
    </w:p>
    <w:p w14:paraId="61F92E41">
      <w:pPr>
        <w:spacing w:line="600" w:lineRule="exact"/>
        <w:ind w:left="0" w:leftChars="0" w:firstLine="1800" w:firstLineChars="300"/>
        <w:jc w:val="both"/>
        <w:rPr>
          <w:rFonts w:ascii="宋体" w:hAnsi="宋体"/>
          <w:b/>
          <w:bCs/>
          <w:color w:val="000000" w:themeColor="text1"/>
          <w:spacing w:val="60"/>
          <w:sz w:val="48"/>
          <w:szCs w:val="48"/>
          <w14:textFill>
            <w14:solidFill>
              <w14:schemeClr w14:val="tx1"/>
            </w14:solidFill>
          </w14:textFill>
        </w:rPr>
      </w:pPr>
    </w:p>
    <w:p w14:paraId="17BDD2BA">
      <w:pPr>
        <w:spacing w:line="600" w:lineRule="exact"/>
        <w:ind w:firstLine="1204"/>
        <w:jc w:val="center"/>
        <w:rPr>
          <w:rFonts w:ascii="宋体" w:hAnsi="宋体"/>
          <w:b/>
          <w:bCs/>
          <w:color w:val="000000" w:themeColor="text1"/>
          <w:spacing w:val="60"/>
          <w:sz w:val="48"/>
          <w:szCs w:val="48"/>
          <w14:textFill>
            <w14:solidFill>
              <w14:schemeClr w14:val="tx1"/>
            </w14:solidFill>
          </w14:textFill>
        </w:rPr>
      </w:pPr>
    </w:p>
    <w:p w14:paraId="19D0F1FD">
      <w:pPr>
        <w:ind w:firstLine="3384" w:firstLineChars="705"/>
        <w:jc w:val="both"/>
        <w:rPr>
          <w:rFonts w:hint="eastAsia" w:ascii="宋体" w:eastAsia="宋体"/>
          <w:b/>
          <w:bCs/>
          <w:color w:val="000000" w:themeColor="text1"/>
          <w:sz w:val="48"/>
          <w:szCs w:val="48"/>
          <w:lang w:val="en-US" w:eastAsia="zh-CN"/>
          <w14:textFill>
            <w14:solidFill>
              <w14:schemeClr w14:val="tx1"/>
            </w14:solidFill>
          </w14:textFill>
        </w:rPr>
      </w:pPr>
      <w:r>
        <w:rPr>
          <w:rFonts w:hint="eastAsia" w:ascii="宋体"/>
          <w:b/>
          <w:bCs/>
          <w:color w:val="000000" w:themeColor="text1"/>
          <w:sz w:val="48"/>
          <w:szCs w:val="48"/>
          <w:lang w:val="en-US" w:eastAsia="zh-CN"/>
          <w14:textFill>
            <w14:solidFill>
              <w14:schemeClr w14:val="tx1"/>
            </w14:solidFill>
          </w14:textFill>
        </w:rPr>
        <w:t>公 开 招 标</w:t>
      </w:r>
    </w:p>
    <w:p w14:paraId="342B165F">
      <w:pPr>
        <w:ind w:firstLine="643"/>
        <w:rPr>
          <w:rFonts w:asci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 xml:space="preserve">                   </w:t>
      </w:r>
    </w:p>
    <w:p w14:paraId="7A2646D9">
      <w:pPr>
        <w:ind w:firstLine="643"/>
        <w:rPr>
          <w:rFonts w:ascii="宋体"/>
          <w:b/>
          <w:bCs/>
          <w:color w:val="000000" w:themeColor="text1"/>
          <w:sz w:val="32"/>
          <w:szCs w:val="32"/>
          <w14:textFill>
            <w14:solidFill>
              <w14:schemeClr w14:val="tx1"/>
            </w14:solidFill>
          </w14:textFill>
        </w:rPr>
      </w:pPr>
    </w:p>
    <w:p w14:paraId="2E112BF0">
      <w:pPr>
        <w:rPr>
          <w:rFonts w:ascii="宋体"/>
          <w:b/>
          <w:bCs/>
          <w:color w:val="000000" w:themeColor="text1"/>
          <w:sz w:val="32"/>
          <w:szCs w:val="32"/>
          <w14:textFill>
            <w14:solidFill>
              <w14:schemeClr w14:val="tx1"/>
            </w14:solidFill>
          </w14:textFill>
        </w:rPr>
      </w:pPr>
    </w:p>
    <w:p w14:paraId="4A468AC5">
      <w:pPr>
        <w:ind w:firstLine="883"/>
        <w:jc w:val="center"/>
        <w:rPr>
          <w:rFonts w:ascii="宋体"/>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编号：</w:t>
      </w:r>
      <w:r>
        <w:rPr>
          <w:rFonts w:hint="eastAsia" w:ascii="宋体" w:hAnsi="宋体"/>
          <w:b/>
          <w:bCs/>
          <w:color w:val="000000" w:themeColor="text1"/>
          <w:sz w:val="36"/>
          <w:szCs w:val="36"/>
          <w:lang w:val="en-US" w:eastAsia="zh-CN"/>
          <w14:textFill>
            <w14:solidFill>
              <w14:schemeClr w14:val="tx1"/>
            </w14:solidFill>
          </w14:textFill>
        </w:rPr>
        <w:t>LX</w:t>
      </w:r>
      <w:r>
        <w:rPr>
          <w:rFonts w:hint="eastAsia" w:ascii="宋体" w:hAnsi="宋体"/>
          <w:b/>
          <w:bCs/>
          <w:color w:val="000000" w:themeColor="text1"/>
          <w:sz w:val="36"/>
          <w:szCs w:val="36"/>
          <w14:textFill>
            <w14:solidFill>
              <w14:schemeClr w14:val="tx1"/>
            </w14:solidFill>
          </w14:textFill>
        </w:rPr>
        <w:t>ZB采（202</w:t>
      </w:r>
      <w:r>
        <w:rPr>
          <w:rFonts w:hint="eastAsia" w:ascii="宋体" w:hAnsi="宋体"/>
          <w:b/>
          <w:bCs/>
          <w:color w:val="000000" w:themeColor="text1"/>
          <w:sz w:val="36"/>
          <w:szCs w:val="36"/>
          <w:lang w:val="en-US" w:eastAsia="zh-CN"/>
          <w14:textFill>
            <w14:solidFill>
              <w14:schemeClr w14:val="tx1"/>
            </w14:solidFill>
          </w14:textFill>
        </w:rPr>
        <w:t>5</w:t>
      </w:r>
      <w:r>
        <w:rPr>
          <w:rFonts w:hint="eastAsia" w:ascii="宋体" w:hAnsi="宋体"/>
          <w:b/>
          <w:bCs/>
          <w:color w:val="000000" w:themeColor="text1"/>
          <w:sz w:val="36"/>
          <w:szCs w:val="36"/>
          <w14:textFill>
            <w14:solidFill>
              <w14:schemeClr w14:val="tx1"/>
            </w14:solidFill>
          </w14:textFill>
        </w:rPr>
        <w:t>）</w:t>
      </w:r>
      <w:r>
        <w:rPr>
          <w:rFonts w:hint="eastAsia" w:ascii="宋体" w:hAnsi="宋体"/>
          <w:b/>
          <w:bCs/>
          <w:color w:val="000000" w:themeColor="text1"/>
          <w:sz w:val="36"/>
          <w:szCs w:val="36"/>
          <w:lang w:val="en-US" w:eastAsia="zh-CN"/>
          <w14:textFill>
            <w14:solidFill>
              <w14:schemeClr w14:val="tx1"/>
            </w14:solidFill>
          </w14:textFill>
        </w:rPr>
        <w:t>45</w:t>
      </w:r>
      <w:r>
        <w:rPr>
          <w:rFonts w:hint="eastAsia" w:ascii="宋体" w:hAnsi="宋体"/>
          <w:b/>
          <w:bCs/>
          <w:color w:val="000000" w:themeColor="text1"/>
          <w:sz w:val="36"/>
          <w:szCs w:val="36"/>
          <w14:textFill>
            <w14:solidFill>
              <w14:schemeClr w14:val="tx1"/>
            </w14:solidFill>
          </w14:textFill>
        </w:rPr>
        <w:t>号</w:t>
      </w:r>
    </w:p>
    <w:p w14:paraId="0E1BC915">
      <w:pPr>
        <w:spacing w:line="1200" w:lineRule="exact"/>
        <w:rPr>
          <w:rFonts w:ascii="宋体"/>
          <w:b/>
          <w:bCs/>
          <w:color w:val="000000" w:themeColor="text1"/>
          <w:sz w:val="32"/>
          <w:szCs w:val="32"/>
          <w14:textFill>
            <w14:solidFill>
              <w14:schemeClr w14:val="tx1"/>
            </w14:solidFill>
          </w14:textFill>
        </w:rPr>
      </w:pPr>
    </w:p>
    <w:p w14:paraId="028BD971">
      <w:pPr>
        <w:spacing w:line="900" w:lineRule="exact"/>
        <w:ind w:firstLine="643"/>
        <w:rPr>
          <w:rFonts w:hint="eastAsia" w:ascii="宋体" w:hAnsi="宋体"/>
          <w:b/>
          <w:bCs/>
          <w:color w:val="000000" w:themeColor="text1"/>
          <w:sz w:val="32"/>
          <w:szCs w:val="32"/>
          <w14:textFill>
            <w14:solidFill>
              <w14:schemeClr w14:val="tx1"/>
            </w14:solidFill>
          </w14:textFill>
        </w:rPr>
      </w:pPr>
    </w:p>
    <w:p w14:paraId="2654CA6B">
      <w:pPr>
        <w:spacing w:line="900" w:lineRule="exact"/>
        <w:ind w:firstLine="643"/>
        <w:rPr>
          <w:rFonts w:hint="eastAsia" w:ascii="宋体" w:hAnsi="宋体"/>
          <w:b/>
          <w:bCs/>
          <w:color w:val="000000" w:themeColor="text1"/>
          <w:sz w:val="32"/>
          <w:szCs w:val="32"/>
          <w14:textFill>
            <w14:solidFill>
              <w14:schemeClr w14:val="tx1"/>
            </w14:solidFill>
          </w14:textFill>
        </w:rPr>
      </w:pPr>
    </w:p>
    <w:p w14:paraId="3765B125">
      <w:pPr>
        <w:spacing w:line="900" w:lineRule="exact"/>
        <w:ind w:firstLine="643"/>
        <w:rPr>
          <w:rFonts w:hint="eastAsia" w:ascii="宋体" w:eastAsia="仿宋_GB2312"/>
          <w:b/>
          <w:bCs/>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采</w:t>
      </w:r>
      <w:r>
        <w:rPr>
          <w:rFonts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购</w:t>
      </w:r>
      <w:r>
        <w:rPr>
          <w:rFonts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人：</w:t>
      </w:r>
      <w:r>
        <w:rPr>
          <w:rFonts w:hint="eastAsia" w:ascii="宋体" w:hAnsi="宋体"/>
          <w:b/>
          <w:bCs/>
          <w:color w:val="000000" w:themeColor="text1"/>
          <w:sz w:val="32"/>
          <w:szCs w:val="32"/>
          <w:lang w:eastAsia="zh-CN"/>
          <w14:textFill>
            <w14:solidFill>
              <w14:schemeClr w14:val="tx1"/>
            </w14:solidFill>
          </w14:textFill>
        </w:rPr>
        <w:t>务川仡佬族苗族自治县教育体育局</w:t>
      </w:r>
    </w:p>
    <w:p w14:paraId="2C4EB48D">
      <w:pPr>
        <w:spacing w:line="900" w:lineRule="exact"/>
        <w:ind w:firstLine="643"/>
        <w:rPr>
          <w:rFonts w:ascii="宋体"/>
          <w:b/>
          <w:bCs/>
          <w:color w:val="000000" w:themeColor="text1"/>
          <w:sz w:val="32"/>
          <w:szCs w:val="32"/>
          <w14:textFill>
            <w14:solidFill>
              <w14:schemeClr w14:val="tx1"/>
            </w14:solidFill>
          </w14:textFill>
        </w:rPr>
      </w:pPr>
    </w:p>
    <w:p w14:paraId="201BD382">
      <w:pPr>
        <w:spacing w:line="900" w:lineRule="exact"/>
        <w:ind w:firstLine="643"/>
        <w:rPr>
          <w:rFonts w:hint="eastAsia" w:ascii="宋体" w:eastAsia="仿宋_GB2312"/>
          <w:b/>
          <w:bCs/>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采购代理单位：</w:t>
      </w:r>
      <w:r>
        <w:rPr>
          <w:rFonts w:hint="eastAsia" w:ascii="宋体" w:hAnsi="宋体"/>
          <w:b/>
          <w:bCs/>
          <w:color w:val="000000" w:themeColor="text1"/>
          <w:sz w:val="32"/>
          <w:szCs w:val="32"/>
          <w:lang w:eastAsia="zh-CN"/>
          <w14:textFill>
            <w14:solidFill>
              <w14:schemeClr w14:val="tx1"/>
            </w14:solidFill>
          </w14:textFill>
        </w:rPr>
        <w:t>贵州立信工程造价咨询服务有限公司</w:t>
      </w:r>
    </w:p>
    <w:p w14:paraId="05ECA8D4">
      <w:pPr>
        <w:spacing w:line="900" w:lineRule="exact"/>
        <w:ind w:firstLine="643"/>
        <w:rPr>
          <w:b/>
          <w:bCs/>
          <w:color w:val="000000" w:themeColor="text1"/>
          <w:sz w:val="32"/>
          <w:szCs w:val="32"/>
          <w14:textFill>
            <w14:solidFill>
              <w14:schemeClr w14:val="tx1"/>
            </w14:solidFill>
          </w14:textFill>
        </w:rPr>
      </w:pPr>
    </w:p>
    <w:p w14:paraId="21EA1FD1">
      <w:pPr>
        <w:pStyle w:val="22"/>
        <w:spacing w:beforeLines="0" w:afterLines="0"/>
        <w:jc w:val="righ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202</w:t>
      </w:r>
      <w:r>
        <w:rPr>
          <w:rFonts w:hint="eastAsia"/>
          <w:b/>
          <w:bCs/>
          <w:color w:val="000000" w:themeColor="text1"/>
          <w:sz w:val="32"/>
          <w:szCs w:val="32"/>
          <w:lang w:val="en-US" w:eastAsia="zh-CN"/>
          <w14:textFill>
            <w14:solidFill>
              <w14:schemeClr w14:val="tx1"/>
            </w14:solidFill>
          </w14:textFill>
        </w:rPr>
        <w:t>5</w:t>
      </w:r>
      <w:r>
        <w:rPr>
          <w:rFonts w:hint="eastAsia"/>
          <w:b/>
          <w:bCs/>
          <w:color w:val="000000" w:themeColor="text1"/>
          <w:sz w:val="32"/>
          <w:szCs w:val="32"/>
          <w14:textFill>
            <w14:solidFill>
              <w14:schemeClr w14:val="tx1"/>
            </w14:solidFill>
          </w14:textFill>
        </w:rPr>
        <w:t>年</w:t>
      </w:r>
      <w:r>
        <w:rPr>
          <w:rFonts w:hint="eastAsia"/>
          <w:b/>
          <w:bCs/>
          <w:color w:val="000000" w:themeColor="text1"/>
          <w:sz w:val="32"/>
          <w:szCs w:val="32"/>
          <w:lang w:val="en-US" w:eastAsia="zh-CN"/>
          <w14:textFill>
            <w14:solidFill>
              <w14:schemeClr w14:val="tx1"/>
            </w14:solidFill>
          </w14:textFill>
        </w:rPr>
        <w:t>07</w:t>
      </w:r>
      <w:r>
        <w:rPr>
          <w:rFonts w:hint="eastAsia"/>
          <w:b/>
          <w:bCs/>
          <w:color w:val="000000" w:themeColor="text1"/>
          <w:sz w:val="32"/>
          <w:szCs w:val="32"/>
          <w14:textFill>
            <w14:solidFill>
              <w14:schemeClr w14:val="tx1"/>
            </w14:solidFill>
          </w14:textFill>
        </w:rPr>
        <w:t>月</w:t>
      </w:r>
    </w:p>
    <w:p w14:paraId="3E035526">
      <w:pPr>
        <w:pStyle w:val="22"/>
        <w:spacing w:beforeLines="0" w:afterLines="0"/>
        <w:jc w:val="right"/>
        <w:rPr>
          <w:rFonts w:hint="eastAsia"/>
          <w:b/>
          <w:bCs/>
          <w:color w:val="000000" w:themeColor="text1"/>
          <w:sz w:val="32"/>
          <w:szCs w:val="32"/>
          <w14:textFill>
            <w14:solidFill>
              <w14:schemeClr w14:val="tx1"/>
            </w14:solidFill>
          </w14:textFill>
        </w:rPr>
      </w:pPr>
    </w:p>
    <w:p w14:paraId="4DB300AA">
      <w:pPr>
        <w:pStyle w:val="22"/>
        <w:spacing w:beforeLines="0" w:afterLines="0"/>
        <w:jc w:val="right"/>
        <w:rPr>
          <w:rFonts w:hint="eastAsia"/>
          <w:b/>
          <w:bCs/>
          <w:color w:val="000000" w:themeColor="text1"/>
          <w:sz w:val="32"/>
          <w:szCs w:val="32"/>
          <w14:textFill>
            <w14:solidFill>
              <w14:schemeClr w14:val="tx1"/>
            </w14:solidFill>
          </w14:textFill>
        </w:rPr>
      </w:pPr>
    </w:p>
    <w:p w14:paraId="1D9C39B4">
      <w:pPr>
        <w:pStyle w:val="22"/>
        <w:spacing w:beforeLines="0" w:afterLines="0"/>
        <w:jc w:val="right"/>
        <w:rPr>
          <w:rFonts w:hint="eastAsia"/>
          <w:b/>
          <w:bCs/>
          <w:color w:val="000000" w:themeColor="text1"/>
          <w:sz w:val="32"/>
          <w:szCs w:val="32"/>
          <w14:textFill>
            <w14:solidFill>
              <w14:schemeClr w14:val="tx1"/>
            </w14:solidFill>
          </w14:textFill>
        </w:rPr>
      </w:pPr>
    </w:p>
    <w:p w14:paraId="2BA9F1E2">
      <w:pPr>
        <w:pStyle w:val="22"/>
        <w:spacing w:beforeLines="0" w:afterLines="0"/>
        <w:jc w:val="both"/>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5097114">
      <w:pPr>
        <w:pStyle w:val="101"/>
        <w:ind w:firstLine="522"/>
        <w:jc w:val="center"/>
        <w:rPr>
          <w:rFonts w:hint="eastAsia"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重要提示</w:t>
      </w:r>
    </w:p>
    <w:p w14:paraId="1C2D579B">
      <w:pPr>
        <w:pStyle w:val="101"/>
        <w:ind w:firstLine="522"/>
        <w:jc w:val="center"/>
        <w:rPr>
          <w:rFonts w:hint="eastAsia"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！！本项目为电子评标！！</w:t>
      </w:r>
    </w:p>
    <w:p w14:paraId="7B3AFF7D">
      <w:pPr>
        <w:jc w:val="left"/>
        <w:rPr>
          <w:rFonts w:hint="eastAsia" w:asciiTheme="minorEastAsia" w:hAnsiTheme="minorEastAsia" w:eastAsiaTheme="minorEastAsia" w:cstheme="minorEastAsia"/>
          <w:b/>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pacing w:val="10"/>
          <w:kern w:val="0"/>
          <w:sz w:val="24"/>
          <w:szCs w:val="24"/>
          <w14:textFill>
            <w14:solidFill>
              <w14:schemeClr w14:val="tx1"/>
            </w14:solidFill>
          </w14:textFill>
        </w:rPr>
        <w:t>重要提示</w:t>
      </w:r>
    </w:p>
    <w:p w14:paraId="1427E731">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该项目采用全电子化交易，投标文件采用电子文件投标，请各投标人下载与业投标文件制作工具，下载地址：登录全国公共资源交易平台（贵州省.遵义市）——下载中心——新点投标文件制作软件（遵义版）</w:t>
      </w:r>
    </w:p>
    <w:p w14:paraId="22552B92">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全电子投标学习地址：登录全国公共资源交易平台（贵州省.遵义市）——通知公告栏——点击《遵义市公共资源交易中心关于开展政府采购 全电子化交易平台业务培训的通知》</w:t>
      </w:r>
    </w:p>
    <w:p w14:paraId="5B377D0B">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请认真阅读保证金缴纳说明</w:t>
      </w:r>
    </w:p>
    <w:p w14:paraId="70CA4BA8">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投标确认及招标文件的获取</w:t>
      </w:r>
    </w:p>
    <w:p w14:paraId="60385A5E">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本项目招标文件免费发布，招标文件、澄清答疑文件等招标相关资料自年月日起在遵义市公共资源交易中心外网下载，无论下载不否都视为投标单位全部知晓已经公开发布的所有事项。</w:t>
      </w:r>
    </w:p>
    <w:p w14:paraId="71BC188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5.1各潜在投标人请于投标文件上传截止时间24小时前（若截止时间延期相应顺延），登录遵义市公共资源电子交易服务系统下载招标文件及相关附件。</w:t>
      </w:r>
    </w:p>
    <w:p w14:paraId="325D0892">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6、该项目投标人可自主选择远程投标、不见面开标，请各投标人通过投标系统中“不见面开标手册”进行学习。开标时间到后请选择远程投标、不见面开标的投标人及时进行投标文件远程解密，开标期未实行远程解密造成投标失败的由投标人自行负责。远程投标、不见面开标过程中遇见问题的请及时联系该项目采购代理机构及采购人，否则按无效标处理。</w:t>
      </w:r>
    </w:p>
    <w:p w14:paraId="1A8B7FA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本重要提示内容均为对供应商特别提醒，有矛盾或差异之处以采购文件具体章节的要求为准。</w:t>
      </w:r>
    </w:p>
    <w:p w14:paraId="49E58BC5">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7、参加现场开标会议的投标人应提供身份证原件，需与上传的投标文件中的委托代理人一致，不一致作无效标处理；</w:t>
      </w:r>
    </w:p>
    <w:p w14:paraId="4DFD7643">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8、本项目走电子评标，请各供应商按照以下操作制作投标文件。</w:t>
      </w:r>
    </w:p>
    <w:p w14:paraId="570C0C0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一）参加投标之前，供应商应确认遵义市公共资源交易诚信库档案是否办理，以免出现遵义市公共资源交易诚信库档案不能被使用等问题。上述情况有可能导致投标报名信息无法导入遵义市公共资源交易中心（以下简称“交易中心”）政府采购交易系统。</w:t>
      </w:r>
    </w:p>
    <w:p w14:paraId="4B5C086B">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（二）供应商参加投标前，应当到依法设立的电子认证服务机构在交易中心设立的办理点，办理 CA数字证书和电子签章。【因目前处于推行电子标阶段，请各位投标人上传加密的电子投标文件后前往交易中心投标。】</w:t>
      </w:r>
    </w:p>
    <w:p w14:paraId="46643934">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（三）采用电子招标的具体要求：</w:t>
      </w:r>
    </w:p>
    <w:p w14:paraId="371BF0F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 、电子文件份数要求：</w:t>
      </w:r>
    </w:p>
    <w:p w14:paraId="38B90BB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（1）加密的电子投标文件壹份（.ZYTF 格式，在遵义市公共资源交易中心电子招投标平台指定位置上传）。</w:t>
      </w:r>
    </w:p>
    <w:p w14:paraId="1344A91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（2）非加密的电子投标文件（.nZYTF 格式）U 盘壹份（此U盘只针对投标人在遵义市公共资源交易中心电子招投标平台上传了文件后，但在开标时其解密失败的情况下使用，不得提前送达招标人或其他相关主体），要求U盘中电子投标文件的内容、数据与上传盘中电子投标文件的内容、数据与上传必须一致，否则该投标文件将被否决。备注：若投标人未按本项目招标文件要求提供非加密的电子投文件（.nZYTF 格式） U 盘，或格式不正确的，一切后果由投标人自行承担。</w:t>
      </w:r>
    </w:p>
    <w:p w14:paraId="364865FF">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 xml:space="preserve"> 2 、签字或盖章要求：</w:t>
      </w:r>
    </w:p>
    <w:p w14:paraId="3CD0320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（1）电子版要求：投标文件按格式要求盖章或签字。</w:t>
      </w:r>
    </w:p>
    <w:p w14:paraId="2E7086A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1.1、所有要求签字或签章的地方都应用本企业制作该项目投标文件的 CA 印章签章。</w:t>
      </w:r>
    </w:p>
    <w:p w14:paraId="539D1531">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1.2、所有要求盖章的地方都应加投标人单位（法定名称）的 CA 印章。</w:t>
      </w:r>
    </w:p>
    <w:p w14:paraId="621A0374">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3 、递交投标文件地点：</w:t>
      </w:r>
    </w:p>
    <w:p w14:paraId="49852A42">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（1）电子版要求 :</w:t>
      </w:r>
    </w:p>
    <w:p w14:paraId="4B0133BA">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1.1、加密的电子投标文件的递交</w:t>
      </w:r>
    </w:p>
    <w:p w14:paraId="7860D66B">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a、各投标人应在截止时间前上传加密的电子投标文件 （.ZYTF 格式）到遵义市公共资源交易中心电子招投标平台的指定位置。“上传成功”的确认回复。请投标人在上传时认真检查文件是否完整、正确。</w:t>
      </w:r>
    </w:p>
    <w:p w14:paraId="76596B84">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b 、 加 密 的 电 子 投 标 文 件 如 下 地 点 及 网 址 ： 遵 义 市 公 共 资 源 交 易 中 心 系 统 网 。</w:t>
      </w:r>
    </w:p>
    <w:p w14:paraId="5805AA43">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c、投标人因遵义市公共资源交易中心电子招平台系统问题无法上传电子投标文件时，请在工作间与江苏国泰新点软件有限公司遵义市现场技术部联系。 联系方式：15085588378 QQ：2786826482（！！如有问题，请在工作时间内拨打！！）。</w:t>
      </w:r>
    </w:p>
    <w:p w14:paraId="7075CB8B">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现场递交地点：遵义市公共资源交易中心（新蒲新区播州大道东 100 米）9 楼服务大厅大屏查看。</w:t>
      </w:r>
    </w:p>
    <w:p w14:paraId="4B9E63FD">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（四）如更正公告有重新发布电子招标文件的，供应商需使用更正公告后最新发布的电子招标文件来制作电子投标文件，否则投标时将无法正常提交电子投标文件。</w:t>
      </w:r>
    </w:p>
    <w:p w14:paraId="78B88545">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（五）电子投标文件需在提交投标文件截止时间前完整上传并保存在交易中心政府采购交易系统，且取得成功提示。逾期送达或错误投递方式送达的投标文件交易中心恕不接收。</w:t>
      </w:r>
    </w:p>
    <w:p w14:paraId="697690A0">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六）对收取投标保证金的项目，只接受供应商基本账户以支票、汇票、本票、电子保函和其他（包括电汇、网银、转账等方式）方式交纳投标保证金。由于转账当天不一定能够到账，建议至少提前二个工作日转账并绑定。</w:t>
      </w:r>
    </w:p>
    <w:p w14:paraId="6B32412C">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保证金缴纳流程如下：</w:t>
      </w:r>
    </w:p>
    <w:p w14:paraId="652F2F7D">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1.线上报名获取缴纳随机码登录公共资源电子交易系统搜索或直接找到拟报名项目报名成功后在该页面会生成【保证金缴纳随机码】，务必记录留存备用。该随机码一旦生成，即使修改报名信息，也不可更改。</w:t>
      </w:r>
    </w:p>
    <w:p w14:paraId="558B888C">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2.缴纳保证金按照招标文件要求将投标保证金缴纳到交易中心保证金账户，打款账户必须与交易系统中登记的账户信息一致（要求从登记的基本户打款），即与【诚信库管理】-【基本信息】中的基本户开户银行、基本户开户账号、基本账户名称保持一致。不论何种渠道转款（不可用现金转账），转款备注（用途）栏唯一必填报名时生成获取的【保证金缴纳随机码】；打款账户信息与中心注册不一致、备注栏为空、书写其他（XX 项目保证金之类）、随机码填写错误，均会造成保证金无法匹配进交易系统。</w:t>
      </w:r>
    </w:p>
    <w:p w14:paraId="66EF74A6">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3.打印回执进入【业务管理】-【查询投标保证金缴纳情况】 搜索或直接找到项目，查看【缴纳状态】，如支付成功，将显示“已缴纳保证金” 。 点【打印保证金回执单】按钮，查看确认到账回执信息，打印留存备用。</w:t>
      </w:r>
    </w:p>
    <w:p w14:paraId="7DFCCBD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（七）联合体投标的，供应商录入报名投标信息时，须将联合体所有成员单位的全称录入交易中心政府采购交易系统。（如有）</w:t>
      </w:r>
    </w:p>
    <w:p w14:paraId="4EE9927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（八）评标委员会评标时，对供应商部分信息直接取自供应商在交易中心企业库登记的信息，请供应商及时维护、更新企业库的信息，确保其有效性。</w:t>
      </w:r>
    </w:p>
    <w:p w14:paraId="4BC5C2BC">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（九）供应商一旦依法被确认为中标、成交供应商，其投标（响应）文件中的相关内容（主要中标或者成交标的的名称等），将会随中标、成交结果公告一并发布在采购信息发布网上，接受社会监督。</w:t>
      </w:r>
    </w:p>
    <w:p w14:paraId="351E0B4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本重要提示内容均为对供应商特别提醒，有矛盾或差异之处以采购文件具体章节的要求为准。</w:t>
      </w:r>
    </w:p>
    <w:p w14:paraId="58E37F1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（十）本项目为全电子政府采购项目，采购文件中对于纸质文件的描述不作要求。（注：中标人中标后需提供3份加盖鲜章的纸质投标文件）</w:t>
      </w:r>
    </w:p>
    <w:p w14:paraId="1B2F78E5">
      <w:pPr>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0"/>
          <w:kern w:val="0"/>
          <w:sz w:val="24"/>
          <w:szCs w:val="24"/>
          <w14:textFill>
            <w14:solidFill>
              <w14:schemeClr w14:val="tx1"/>
            </w14:solidFill>
          </w14:textFill>
        </w:rPr>
        <w:t>（十一）</w:t>
      </w:r>
      <w:r>
        <w:rPr>
          <w:rFonts w:hint="eastAsia" w:asciiTheme="minorEastAsia" w:hAnsiTheme="minorEastAsia" w:eastAsiaTheme="minorEastAsia" w:cstheme="minorEastAsia"/>
          <w:b/>
          <w:color w:val="000000" w:themeColor="text1"/>
          <w:spacing w:val="10"/>
          <w:kern w:val="0"/>
          <w:sz w:val="24"/>
          <w:szCs w:val="24"/>
          <w14:textFill>
            <w14:solidFill>
              <w14:schemeClr w14:val="tx1"/>
            </w14:solidFill>
          </w14:textFill>
        </w:rPr>
        <w:t>参加现场开标的投标人电子U盘需单独密封在一个密封袋内，密封袋外应注明项目名称、投标人名称并加盖投标人鲜章。</w:t>
      </w:r>
    </w:p>
    <w:p w14:paraId="4A42DDE4">
      <w:pPr>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380724A1">
      <w:pPr>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34643D2">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743401C7">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0631066">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F8749EF">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7AC695F2">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38E91057">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5176210A">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FD3ABF9">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BF3E9F5">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2083BA51">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5542D0A1">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061F6D9">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28564A12">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60228EF3">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7476436E">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80B14FE">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31F9849D">
      <w:pPr>
        <w:pStyle w:val="2"/>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62855B2">
      <w:pPr>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2D04AE0">
      <w:pPr>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Cs/>
          <w:color w:val="000000" w:themeColor="text1"/>
          <w:sz w:val="44"/>
          <w:szCs w:val="44"/>
          <w14:textFill>
            <w14:solidFill>
              <w14:schemeClr w14:val="tx1"/>
            </w14:solidFill>
          </w14:textFill>
        </w:rPr>
        <w:t>目   录</w:t>
      </w:r>
    </w:p>
    <w:p w14:paraId="6F95BE72">
      <w:pPr>
        <w:pStyle w:val="23"/>
        <w:rPr>
          <w:rFonts w:hint="eastAsia" w:asciiTheme="minorEastAsia" w:hAnsiTheme="minorEastAsia" w:eastAsiaTheme="minorEastAsia" w:cstheme="minorEastAsia"/>
          <w:b/>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TOC \o "1-3" \u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b/>
          <w:color w:val="000000" w:themeColor="text1"/>
          <w14:textFill>
            <w14:solidFill>
              <w14:schemeClr w14:val="tx1"/>
            </w14:solidFill>
          </w14:textFill>
        </w:rPr>
        <w:t>第一部分专用部分</w:t>
      </w:r>
      <w:r>
        <w:rPr>
          <w:rFonts w:hint="eastAsia" w:asciiTheme="minorEastAsia" w:hAnsiTheme="minorEastAsia" w:eastAsiaTheme="minorEastAsia" w:cstheme="minorEastAsia"/>
          <w:b/>
          <w:color w:val="000000" w:themeColor="text1"/>
          <w14:textFill>
            <w14:solidFill>
              <w14:schemeClr w14:val="tx1"/>
            </w14:solidFill>
          </w14:textFill>
        </w:rPr>
        <w:tab/>
      </w:r>
      <w:r>
        <w:rPr>
          <w:rFonts w:hint="eastAsia" w:asciiTheme="minorEastAsia" w:hAnsiTheme="minorEastAsia" w:eastAsiaTheme="minorEastAsia" w:cstheme="minorEastAsia"/>
          <w:b/>
          <w:color w:val="000000" w:themeColor="text1"/>
          <w14:textFill>
            <w14:solidFill>
              <w14:schemeClr w14:val="tx1"/>
            </w14:solidFill>
          </w14:textFill>
        </w:rPr>
        <w:t>12-29</w:t>
      </w:r>
    </w:p>
    <w:p w14:paraId="301608AA">
      <w:pPr>
        <w:pStyle w:val="25"/>
        <w:spacing w:before="156" w:after="156"/>
        <w:rPr>
          <w:rFonts w:hint="eastAsia" w:asciiTheme="minorEastAsia" w:hAnsiTheme="minorEastAsia" w:eastAsiaTheme="minorEastAsia" w:cstheme="minorEastAsia"/>
          <w:b/>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color w:val="000000" w:themeColor="text1"/>
          <w14:textFill>
            <w14:solidFill>
              <w14:schemeClr w14:val="tx1"/>
            </w14:solidFill>
          </w14:textFill>
        </w:rPr>
        <w:t xml:space="preserve"> 第一章采购范围</w:t>
      </w:r>
      <w:r>
        <w:rPr>
          <w:rFonts w:hint="eastAsia" w:asciiTheme="minorEastAsia" w:hAnsiTheme="minorEastAsia" w:eastAsiaTheme="minorEastAsia" w:cstheme="minorEastAsia"/>
          <w:b/>
          <w:color w:val="000000" w:themeColor="text1"/>
          <w14:textFill>
            <w14:solidFill>
              <w14:schemeClr w14:val="tx1"/>
            </w14:solidFill>
          </w14:textFill>
        </w:rPr>
        <w:tab/>
      </w:r>
      <w:r>
        <w:rPr>
          <w:rFonts w:hint="eastAsia" w:asciiTheme="minorEastAsia" w:hAnsiTheme="minorEastAsia" w:eastAsiaTheme="minorEastAsia" w:cstheme="minorEastAsia"/>
          <w:b/>
          <w:color w:val="000000" w:themeColor="text1"/>
          <w14:textFill>
            <w14:solidFill>
              <w14:schemeClr w14:val="tx1"/>
            </w14:solidFill>
          </w14:textFill>
        </w:rPr>
        <w:t>12-22</w:t>
      </w:r>
    </w:p>
    <w:p w14:paraId="4FD06FA5">
      <w:pPr>
        <w:pStyle w:val="16"/>
        <w:tabs>
          <w:tab w:val="right" w:leader="dot" w:pos="8721"/>
        </w:tabs>
        <w:ind w:left="42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第一节采购项目概述</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12</w:t>
      </w:r>
    </w:p>
    <w:p w14:paraId="3F6D9AF9">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第二节货物/服务要求</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13</w:t>
      </w:r>
    </w:p>
    <w:p w14:paraId="3B1A1439">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第三节供应商资格条件</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14</w:t>
      </w:r>
    </w:p>
    <w:p w14:paraId="1E7087C0">
      <w:pPr>
        <w:pStyle w:val="25"/>
        <w:spacing w:before="156" w:after="156"/>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color w:val="000000" w:themeColor="text1"/>
          <w14:textFill>
            <w14:solidFill>
              <w14:schemeClr w14:val="tx1"/>
            </w14:solidFill>
          </w14:textFill>
        </w:rPr>
        <w:t>第二章采购清单、技术参数及商务要求</w:t>
      </w:r>
      <w:r>
        <w:rPr>
          <w:rFonts w:hint="eastAsia" w:asciiTheme="minorEastAsia" w:hAnsiTheme="minorEastAsia" w:eastAsiaTheme="minorEastAsia" w:cstheme="minorEastAsia"/>
          <w:b/>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15-16</w:t>
      </w:r>
    </w:p>
    <w:p w14:paraId="6BC0790D">
      <w:pPr>
        <w:pStyle w:val="16"/>
        <w:tabs>
          <w:tab w:val="right" w:leader="dot" w:pos="8721"/>
        </w:tabs>
        <w:ind w:left="42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第一节采购清单及技术参数</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15</w:t>
      </w:r>
    </w:p>
    <w:p w14:paraId="7EA26FFB">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第二节商务要求</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16</w:t>
      </w:r>
    </w:p>
    <w:p w14:paraId="19AD1574">
      <w:pPr>
        <w:pStyle w:val="25"/>
        <w:spacing w:before="156" w:after="156"/>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 xml:space="preserve">    第三章评标办法</w:t>
      </w:r>
      <w:r>
        <w:rPr>
          <w:rFonts w:hint="eastAsia" w:asciiTheme="minorEastAsia" w:hAnsiTheme="minorEastAsia" w:eastAsiaTheme="minorEastAsia" w:cstheme="minorEastAsia"/>
          <w:b/>
          <w:bCs/>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17-28</w:t>
      </w:r>
    </w:p>
    <w:p w14:paraId="441206BA">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第一节评标办法及评分标准</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17-24</w:t>
      </w:r>
    </w:p>
    <w:p w14:paraId="25FF1CB6">
      <w:pPr>
        <w:pStyle w:val="16"/>
        <w:tabs>
          <w:tab w:val="right" w:leader="dot" w:pos="8721"/>
        </w:tabs>
        <w:ind w:left="42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第二节废标条款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26</w:t>
      </w:r>
    </w:p>
    <w:p w14:paraId="582716EB">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第三节无效标条款</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28</w:t>
      </w:r>
    </w:p>
    <w:p w14:paraId="15196A6B">
      <w:pPr>
        <w:pStyle w:val="23"/>
        <w:rPr>
          <w:rFonts w:hint="eastAsia" w:asciiTheme="minorEastAsia" w:hAnsiTheme="minorEastAsia" w:eastAsiaTheme="minorEastAsia" w:cstheme="minorEastAsia"/>
          <w:b/>
          <w:bCs/>
          <w:color w:val="000000" w:themeColor="text1"/>
          <w14:textFill>
            <w14:solidFill>
              <w14:schemeClr w14:val="tx1"/>
            </w14:solidFill>
          </w14:textFill>
        </w:rPr>
      </w:pPr>
    </w:p>
    <w:p w14:paraId="643B1DC9">
      <w:pPr>
        <w:pStyle w:val="23"/>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第二部分通用部分</w:t>
      </w:r>
      <w:r>
        <w:rPr>
          <w:rFonts w:hint="eastAsia" w:asciiTheme="minorEastAsia" w:hAnsiTheme="minorEastAsia" w:eastAsiaTheme="minorEastAsia" w:cstheme="minorEastAsia"/>
          <w:b/>
          <w:bCs/>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29-53</w:t>
      </w:r>
    </w:p>
    <w:p w14:paraId="4EE03F64">
      <w:pPr>
        <w:pStyle w:val="25"/>
        <w:spacing w:before="156" w:after="156"/>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 xml:space="preserve">   第四章政府采购程序</w:t>
      </w:r>
      <w:r>
        <w:rPr>
          <w:rFonts w:hint="eastAsia" w:asciiTheme="minorEastAsia" w:hAnsiTheme="minorEastAsia" w:eastAsiaTheme="minorEastAsia" w:cstheme="minorEastAsia"/>
          <w:b/>
          <w:bCs/>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29</w:t>
      </w:r>
    </w:p>
    <w:p w14:paraId="692EEADE">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第一节发布采购公告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29</w:t>
      </w:r>
    </w:p>
    <w:p w14:paraId="72035B7C">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第二节获取采购文件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30</w:t>
      </w:r>
    </w:p>
    <w:p w14:paraId="6E5E5A49">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第三节交纳投标保证金</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32</w:t>
      </w:r>
    </w:p>
    <w:p w14:paraId="5592B786">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第四节递交响应文件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33</w:t>
      </w:r>
      <w:r>
        <w:rPr>
          <w:rFonts w:hint="eastAsia" w:asciiTheme="minorEastAsia" w:hAnsiTheme="minorEastAsia" w:eastAsiaTheme="minorEastAsia" w:cstheme="minorEastAsia"/>
          <w:bCs/>
          <w:color w:val="000000" w:themeColor="text1"/>
          <w14:textFill>
            <w14:solidFill>
              <w14:schemeClr w14:val="tx1"/>
            </w14:solidFill>
          </w14:textFill>
        </w:rPr>
        <w:t>-34</w:t>
      </w:r>
    </w:p>
    <w:p w14:paraId="16C25B00">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第五节开标与评标</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35</w:t>
      </w:r>
      <w:r>
        <w:rPr>
          <w:rFonts w:hint="eastAsia" w:asciiTheme="minorEastAsia" w:hAnsiTheme="minorEastAsia" w:eastAsiaTheme="minorEastAsia" w:cstheme="minorEastAsia"/>
          <w:bCs/>
          <w:color w:val="000000" w:themeColor="text1"/>
          <w14:textFill>
            <w14:solidFill>
              <w14:schemeClr w14:val="tx1"/>
            </w14:solidFill>
          </w14:textFill>
        </w:rPr>
        <w:t>-38</w:t>
      </w:r>
    </w:p>
    <w:p w14:paraId="007F19E7">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第六节发布成交结果公告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39</w:t>
      </w:r>
      <w:r>
        <w:rPr>
          <w:rFonts w:hint="eastAsia" w:asciiTheme="minorEastAsia" w:hAnsiTheme="minorEastAsia" w:eastAsiaTheme="minorEastAsia" w:cstheme="minorEastAsia"/>
          <w:bCs/>
          <w:color w:val="000000" w:themeColor="text1"/>
          <w14:textFill>
            <w14:solidFill>
              <w14:schemeClr w14:val="tx1"/>
            </w14:solidFill>
          </w14:textFill>
        </w:rPr>
        <w:t>-41</w:t>
      </w:r>
    </w:p>
    <w:p w14:paraId="7B10CDB1">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第七节支付代理服务费</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42</w:t>
      </w:r>
    </w:p>
    <w:p w14:paraId="059417D3">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第八节签订政府采购合同</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43</w:t>
      </w:r>
    </w:p>
    <w:p w14:paraId="5CAED211">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第九节退还投标保证金</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44</w:t>
      </w:r>
    </w:p>
    <w:p w14:paraId="7719E3FC">
      <w:pPr>
        <w:pStyle w:val="25"/>
        <w:spacing w:before="156" w:after="156"/>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第五章政府采购合同</w:t>
      </w:r>
      <w:r>
        <w:rPr>
          <w:rFonts w:hint="eastAsia" w:asciiTheme="minorEastAsia" w:hAnsiTheme="minorEastAsia" w:eastAsiaTheme="minorEastAsia" w:cstheme="minorEastAsia"/>
          <w:b/>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45</w:t>
      </w:r>
    </w:p>
    <w:p w14:paraId="7B8E6C0C">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第一节主要条款</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45-47</w:t>
      </w:r>
    </w:p>
    <w:p w14:paraId="6DDD1404">
      <w:pPr>
        <w:pStyle w:val="16"/>
        <w:tabs>
          <w:tab w:val="right" w:leader="dot" w:pos="8721"/>
        </w:tabs>
        <w:ind w:left="420"/>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第二节拟签订的政府采购合同</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48-53</w:t>
      </w:r>
    </w:p>
    <w:p w14:paraId="1EF3DF1F">
      <w:pPr>
        <w:pStyle w:val="23"/>
        <w:rPr>
          <w:rFonts w:hint="eastAsia" w:asciiTheme="minorEastAsia" w:hAnsiTheme="minorEastAsia" w:eastAsiaTheme="minorEastAsia" w:cstheme="minorEastAsia"/>
          <w:b/>
          <w:bCs/>
          <w:color w:val="000000" w:themeColor="text1"/>
          <w14:textFill>
            <w14:solidFill>
              <w14:schemeClr w14:val="tx1"/>
            </w14:solidFill>
          </w14:textFill>
        </w:rPr>
      </w:pPr>
    </w:p>
    <w:p w14:paraId="298D5FEE">
      <w:pPr>
        <w:pStyle w:val="23"/>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第三部分投标文件编制规范</w:t>
      </w:r>
      <w:r>
        <w:rPr>
          <w:rFonts w:hint="eastAsia" w:asciiTheme="minorEastAsia" w:hAnsiTheme="minorEastAsia" w:eastAsiaTheme="minorEastAsia" w:cstheme="minorEastAsia"/>
          <w:b/>
          <w:bCs/>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54-71</w:t>
      </w:r>
    </w:p>
    <w:p w14:paraId="242E8C72">
      <w:pPr>
        <w:pStyle w:val="25"/>
        <w:spacing w:before="156" w:after="156"/>
        <w:rPr>
          <w:rFonts w:hint="eastAsia" w:asciiTheme="minorEastAsia" w:hAnsiTheme="minorEastAsia" w:eastAsiaTheme="minorEastAsia" w:cstheme="minorEastAsia"/>
          <w:b/>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 xml:space="preserve">   第六章投标文件的编制</w:t>
      </w:r>
      <w:r>
        <w:rPr>
          <w:rFonts w:hint="eastAsia" w:asciiTheme="minorEastAsia" w:hAnsiTheme="minorEastAsia" w:eastAsiaTheme="minorEastAsia" w:cstheme="minorEastAsia"/>
          <w:b/>
          <w:bCs/>
          <w:color w:val="000000" w:themeColor="text1"/>
          <w14:textFill>
            <w14:solidFill>
              <w14:schemeClr w14:val="tx1"/>
            </w14:solidFill>
          </w14:textFill>
        </w:rPr>
        <w:tab/>
      </w:r>
      <w:r>
        <w:rPr>
          <w:rFonts w:hint="eastAsia" w:asciiTheme="minorEastAsia" w:hAnsiTheme="minorEastAsia" w:eastAsiaTheme="minorEastAsia" w:cstheme="minorEastAsia"/>
          <w:b/>
          <w:bCs/>
          <w:color w:val="000000" w:themeColor="text1"/>
          <w14:textFill>
            <w14:solidFill>
              <w14:schemeClr w14:val="tx1"/>
            </w14:solidFill>
          </w14:textFill>
        </w:rPr>
        <w:t>54</w:t>
      </w:r>
    </w:p>
    <w:p w14:paraId="34BA2855">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第一节编制要求</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54</w:t>
      </w:r>
    </w:p>
    <w:p w14:paraId="5864EE60">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第二节投标文件组成</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56</w:t>
      </w:r>
    </w:p>
    <w:p w14:paraId="35884083">
      <w:pPr>
        <w:pStyle w:val="16"/>
        <w:tabs>
          <w:tab w:val="right" w:leader="dot" w:pos="8721"/>
        </w:tabs>
        <w:ind w:left="420"/>
        <w:rPr>
          <w:rFonts w:hint="eastAsia" w:asciiTheme="minorEastAsia" w:hAnsiTheme="minorEastAsia" w:eastAsiaTheme="minorEastAsia" w:cstheme="minorEastAsia"/>
          <w:bCs/>
          <w:color w:val="000000" w:themeColor="text1"/>
          <w:sz w:val="21"/>
          <w:szCs w:val="22"/>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第三节投标文件格式范本</w:t>
      </w:r>
      <w:r>
        <w:rPr>
          <w:rFonts w:hint="eastAsia" w:asciiTheme="minorEastAsia" w:hAnsiTheme="minorEastAsia" w:eastAsiaTheme="minorEastAsia" w:cstheme="minorEastAsia"/>
          <w:bCs/>
          <w:color w:val="000000" w:themeColor="text1"/>
          <w14:textFill>
            <w14:solidFill>
              <w14:schemeClr w14:val="tx1"/>
            </w14:solidFill>
          </w14:textFill>
        </w:rPr>
        <w:tab/>
      </w:r>
      <w:r>
        <w:rPr>
          <w:rFonts w:hint="eastAsia" w:asciiTheme="minorEastAsia" w:hAnsiTheme="minorEastAsia" w:eastAsiaTheme="minorEastAsia" w:cstheme="minorEastAsia"/>
          <w:bCs/>
          <w:color w:val="000000" w:themeColor="text1"/>
          <w14:textFill>
            <w14:solidFill>
              <w14:schemeClr w14:val="tx1"/>
            </w14:solidFill>
          </w14:textFill>
        </w:rPr>
        <w:t>57</w:t>
      </w:r>
    </w:p>
    <w:p w14:paraId="436038E7">
      <w:pPr>
        <w:pStyle w:val="16"/>
        <w:tabs>
          <w:tab w:val="right" w:leader="dot" w:pos="8721"/>
        </w:tabs>
        <w:ind w:left="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封面格式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57</w:t>
      </w:r>
    </w:p>
    <w:p w14:paraId="03965914">
      <w:pPr>
        <w:pStyle w:val="16"/>
        <w:tabs>
          <w:tab w:val="right" w:leader="dot" w:pos="8721"/>
        </w:tabs>
        <w:ind w:left="420"/>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公开招标采购货物类投标文件格式范本</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58-72</w:t>
      </w:r>
    </w:p>
    <w:p w14:paraId="0E53DC07">
      <w:pPr>
        <w:pStyle w:val="16"/>
        <w:tabs>
          <w:tab w:val="right" w:leader="dot" w:pos="8721"/>
        </w:tabs>
        <w:spacing w:line="300" w:lineRule="auto"/>
        <w:ind w:left="0" w:left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7336F478">
      <w:pPr>
        <w:ind w:firstLine="480"/>
        <w:rPr>
          <w:rFonts w:hint="eastAsia" w:asciiTheme="minorEastAsia" w:hAnsiTheme="minorEastAsia" w:eastAsiaTheme="minorEastAsia" w:cstheme="minorEastAsia"/>
          <w:color w:val="000000" w:themeColor="text1"/>
          <w14:textFill>
            <w14:solidFill>
              <w14:schemeClr w14:val="tx1"/>
            </w14:solidFill>
          </w14:textFill>
        </w:rPr>
      </w:pPr>
    </w:p>
    <w:p w14:paraId="488DB58C">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6D1DCF00">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15B12E6C">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200B1E2F">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50639B9A">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2B21D594">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0BDF4D22">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7082B535">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3F867308">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78AF7B69">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55661525">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5BB76C29">
      <w:pPr>
        <w:pStyle w:val="101"/>
        <w:ind w:firstLine="520"/>
        <w:rPr>
          <w:rFonts w:hint="eastAsia" w:asciiTheme="minorEastAsia" w:hAnsiTheme="minorEastAsia" w:eastAsiaTheme="minorEastAsia" w:cstheme="minorEastAsia"/>
          <w:color w:val="000000" w:themeColor="text1"/>
          <w14:textFill>
            <w14:solidFill>
              <w14:schemeClr w14:val="tx1"/>
            </w14:solidFill>
          </w14:textFill>
        </w:rPr>
      </w:pPr>
    </w:p>
    <w:p w14:paraId="0A87328F">
      <w:pPr>
        <w:pStyle w:val="101"/>
        <w:ind w:firstLine="683"/>
        <w:jc w:val="cente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pPr>
    </w:p>
    <w:p w14:paraId="63AB9D8F">
      <w:pPr>
        <w:pStyle w:val="101"/>
        <w:ind w:firstLine="683"/>
        <w:jc w:val="cente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pPr>
    </w:p>
    <w:p w14:paraId="73F67537">
      <w:pPr>
        <w:pStyle w:val="101"/>
        <w:ind w:firstLine="683"/>
        <w:jc w:val="cente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pPr>
    </w:p>
    <w:p w14:paraId="7B81F074">
      <w:pPr>
        <w:pStyle w:val="101"/>
        <w:ind w:firstLine="683"/>
        <w:jc w:val="cente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t>招 标 公 告</w:t>
      </w:r>
    </w:p>
    <w:p w14:paraId="74810CCF">
      <w:pPr>
        <w:adjustRightInd w:val="0"/>
        <w:spacing w:line="420" w:lineRule="exact"/>
        <w:ind w:left="1918" w:leftChars="228" w:hanging="1440" w:hangingChars="6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1、项目名称:</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务川自治县丹砂中学设施设备采购项目</w:t>
      </w:r>
    </w:p>
    <w:p w14:paraId="4EE2EE2D">
      <w:pPr>
        <w:pStyle w:val="15"/>
        <w:kinsoku w:val="0"/>
        <w:overflowPunct w:val="0"/>
        <w:spacing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2、项目编号:</w:t>
      </w:r>
      <w:r>
        <w:rPr>
          <w:rFonts w:hint="eastAsia" w:asciiTheme="minorEastAsia" w:hAnsiTheme="minorEastAsia" w:eastAsiaTheme="minorEastAsia" w:cstheme="minorEastAsia"/>
          <w:color w:val="000000" w:themeColor="text1"/>
          <w:sz w:val="44"/>
          <w:szCs w:val="44"/>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LXZB采（202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号</w:t>
      </w:r>
    </w:p>
    <w:p w14:paraId="79A7D937">
      <w:pPr>
        <w:pStyle w:val="15"/>
        <w:kinsoku w:val="0"/>
        <w:overflowPunct w:val="0"/>
        <w:spacing w:before="11"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3、项目序列号:</w:t>
      </w:r>
      <w:r>
        <w:rPr>
          <w:rFonts w:hint="eastAsia" w:asciiTheme="minorEastAsia" w:hAnsiTheme="minorEastAsia" w:eastAsiaTheme="minorEastAsia" w:cstheme="minorEastAsia"/>
          <w:color w:val="000000" w:themeColor="text1"/>
          <w:sz w:val="44"/>
          <w:szCs w:val="44"/>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号</w:t>
      </w:r>
    </w:p>
    <w:p w14:paraId="2A50A9DC">
      <w:pPr>
        <w:pStyle w:val="15"/>
        <w:kinsoku w:val="0"/>
        <w:overflowPunct w:val="0"/>
        <w:spacing w:before="6"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4、项目联系人:王家顺</w:t>
      </w:r>
    </w:p>
    <w:p w14:paraId="3F81D32A">
      <w:pPr>
        <w:pStyle w:val="15"/>
        <w:kinsoku w:val="0"/>
        <w:overflowPunct w:val="0"/>
        <w:spacing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5、项目联系电话:0851-28860167</w:t>
      </w:r>
    </w:p>
    <w:p w14:paraId="401D0B04">
      <w:pPr>
        <w:pStyle w:val="15"/>
        <w:kinsoku w:val="0"/>
        <w:overflowPunct w:val="0"/>
        <w:spacing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6、采购方式:公开招标</w:t>
      </w:r>
    </w:p>
    <w:p w14:paraId="384A333D">
      <w:pPr>
        <w:pStyle w:val="15"/>
        <w:kinsoku w:val="0"/>
        <w:overflowPunct w:val="0"/>
        <w:spacing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7、采购货物或服务情况:（具体要求详见附表）</w:t>
      </w:r>
    </w:p>
    <w:p w14:paraId="1B5E760B">
      <w:pPr>
        <w:pStyle w:val="15"/>
        <w:kinsoku w:val="0"/>
        <w:overflowPunct w:val="0"/>
        <w:spacing w:before="10"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（1）采购主要内容:</w:t>
      </w:r>
    </w:p>
    <w:p w14:paraId="30CF0AD4">
      <w:pPr>
        <w:pStyle w:val="15"/>
        <w:kinsoku w:val="0"/>
        <w:overflowPunct w:val="0"/>
        <w:spacing w:line="420" w:lineRule="exact"/>
        <w:ind w:left="592" w:leftChars="282" w:firstLine="0" w:firstLineChars="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该项目位于务川县丹砂街道银杏社区。本项目是务川自治县丹砂中学设施设备采购项目。</w:t>
      </w:r>
    </w:p>
    <w:p w14:paraId="3F22A568">
      <w:pPr>
        <w:pStyle w:val="15"/>
        <w:kinsoku w:val="0"/>
        <w:overflowPunct w:val="0"/>
        <w:spacing w:before="6"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（2）采购数量:1批</w:t>
      </w:r>
    </w:p>
    <w:p w14:paraId="4D6B2676">
      <w:pPr>
        <w:pStyle w:val="15"/>
        <w:kinsoku w:val="0"/>
        <w:overflowPunct w:val="0"/>
        <w:spacing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（3）采购预算总价:</w:t>
      </w:r>
      <w:r>
        <w:rPr>
          <w:rFonts w:hint="eastAsia" w:asciiTheme="minorEastAsia" w:hAnsiTheme="minorEastAsia" w:eastAsiaTheme="minorEastAsia" w:cstheme="minorEastAsia"/>
          <w:color w:val="000000" w:themeColor="text1"/>
          <w:sz w:val="21"/>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8559568.00</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元</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p w14:paraId="3D9DEC49">
      <w:pPr>
        <w:pStyle w:val="15"/>
        <w:kinsoku w:val="0"/>
        <w:overflowPunct w:val="0"/>
        <w:spacing w:before="10"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（4）简要技术要求、服务和安全要求:详见采购文件</w:t>
      </w:r>
    </w:p>
    <w:p w14:paraId="5C4F4A9D">
      <w:pPr>
        <w:pStyle w:val="15"/>
        <w:kinsoku w:val="0"/>
        <w:overflowPunct w:val="0"/>
        <w:spacing w:before="6" w:line="420" w:lineRule="exact"/>
        <w:ind w:left="113" w:firstLine="480"/>
        <w:rPr>
          <w:rFonts w:hint="default"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（5）交货时间或服务时间: </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20个日历天须完成本项目所有设施设备的安装、调试，并保证采购人能够正常使用。</w:t>
      </w:r>
    </w:p>
    <w:p w14:paraId="55014D27">
      <w:pPr>
        <w:pStyle w:val="15"/>
        <w:kinsoku w:val="0"/>
        <w:overflowPunct w:val="0"/>
        <w:spacing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（6）交货地点或服务地点:采购人指定地点</w:t>
      </w:r>
    </w:p>
    <w:p w14:paraId="0EEEED7A">
      <w:pPr>
        <w:pStyle w:val="15"/>
        <w:kinsoku w:val="0"/>
        <w:overflowPunct w:val="0"/>
        <w:spacing w:before="10" w:line="420" w:lineRule="exact"/>
        <w:ind w:left="113" w:right="727"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（7）其他事项（如样品提交、现场勘察等）：无</w:t>
      </w:r>
    </w:p>
    <w:p w14:paraId="00979D69">
      <w:pPr>
        <w:pStyle w:val="15"/>
        <w:kinsoku w:val="0"/>
        <w:overflowPunct w:val="0"/>
        <w:spacing w:before="10" w:line="420" w:lineRule="exact"/>
        <w:ind w:left="113" w:right="727"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注：（递交投标文件截止时间后，由招标人对供应商进行资格审查，以验明其合法身份）</w:t>
      </w:r>
    </w:p>
    <w:p w14:paraId="35D2B091">
      <w:pPr>
        <w:pStyle w:val="15"/>
        <w:kinsoku w:val="0"/>
        <w:overflowPunct w:val="0"/>
        <w:spacing w:before="10" w:line="420" w:lineRule="exact"/>
        <w:ind w:left="113" w:right="727"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 8、投标供应商资格要求</w:t>
      </w:r>
    </w:p>
    <w:p w14:paraId="2B4A2EBD">
      <w:pPr>
        <w:pStyle w:val="15"/>
        <w:kinsoku w:val="0"/>
        <w:overflowPunct w:val="0"/>
        <w:spacing w:before="6" w:line="420" w:lineRule="exact"/>
        <w:ind w:left="113"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（1）一般资格要求</w:t>
      </w:r>
    </w:p>
    <w:p w14:paraId="62906FD8">
      <w:pPr>
        <w:spacing w:beforeLines="50" w:afterLines="50" w:line="42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（一）符合政府采购法第二十二条规定。</w:t>
      </w:r>
    </w:p>
    <w:p w14:paraId="7E6D2D3A">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1C00DCDA">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2）具有良好的商业信誉</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或</w:t>
      </w:r>
      <w:r>
        <w:rPr>
          <w:rFonts w:hint="eastAsia" w:asciiTheme="minorEastAsia" w:hAnsiTheme="minorEastAsia" w:eastAsiaTheme="minorEastAsia" w:cstheme="minorEastAsia"/>
          <w:color w:val="000000" w:themeColor="text1"/>
          <w:szCs w:val="24"/>
          <w14:textFill>
            <w14:solidFill>
              <w14:schemeClr w14:val="tx1"/>
            </w14:solidFill>
          </w14:textFill>
        </w:rPr>
        <w:t>健全的财务会计制度：</w:t>
      </w:r>
      <w:r>
        <w:rPr>
          <w:rFonts w:hint="eastAsia"/>
          <w:color w:val="000000" w:themeColor="text1"/>
          <w14:textFill>
            <w14:solidFill>
              <w14:schemeClr w14:val="tx1"/>
            </w14:solidFill>
          </w14:textFill>
        </w:rPr>
        <w:t>提供（202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年或202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3A84A72F">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3）具有履行合同所必须的设备和专业技术能力：自行承诺具备履行合同所必需的设备和专业技术能力；</w:t>
      </w:r>
    </w:p>
    <w:p w14:paraId="306467F2">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4）具有依法缴纳税收和社会保障资金的良好记录；（1）提供202</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14:textFill>
            <w14:solidFill>
              <w14:schemeClr w14:val="tx1"/>
            </w14:solidFill>
          </w14:textFill>
        </w:rPr>
        <w:t>年0</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月份至今任意</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666FB3A7">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（2）提供202</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14:textFill>
            <w14:solidFill>
              <w14:schemeClr w14:val="tx1"/>
            </w14:solidFill>
          </w14:textFill>
        </w:rPr>
        <w:t>年0</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月份至今任意</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个月的社会保障资金的缴纳证明材料，依法不需要缴纳社会保障资金的，须提供供应商所在地社保部门出具的相应证明；</w:t>
      </w:r>
    </w:p>
    <w:p w14:paraId="24DF5ABE">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2FD35D60">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61B4F752">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3、本项目不接受任何形式的联合体投标。</w:t>
      </w:r>
    </w:p>
    <w:p w14:paraId="4168FA51">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（二）特殊资格要求：</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w:t>
      </w:r>
    </w:p>
    <w:p w14:paraId="211AE936">
      <w:pPr>
        <w:pStyle w:val="15"/>
        <w:kinsoku w:val="0"/>
        <w:overflowPunct w:val="0"/>
        <w:spacing w:before="9"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8、获取招标文件信息:</w:t>
      </w:r>
    </w:p>
    <w:p w14:paraId="52DD16A6">
      <w:pPr>
        <w:pStyle w:val="15"/>
        <w:kinsoku w:val="0"/>
        <w:overflowPunct w:val="0"/>
        <w:spacing w:before="9" w:line="420" w:lineRule="exact"/>
        <w:ind w:firstLine="240" w:firstLineChars="10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(1)购买招标文件时间:以发布的公告时间为准。</w:t>
      </w:r>
    </w:p>
    <w:p w14:paraId="283E75D4">
      <w:pPr>
        <w:pStyle w:val="15"/>
        <w:kinsoku w:val="0"/>
        <w:overflowPunct w:val="0"/>
        <w:spacing w:before="9" w:line="420" w:lineRule="exact"/>
        <w:ind w:firstLine="240" w:firstLineChars="100"/>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t>(2）购买招标文件地点:</w:t>
      </w:r>
      <w:r>
        <w:rPr>
          <w:rFonts w:hint="eastAsia" w:asciiTheme="minorEastAsia" w:hAnsiTheme="minorEastAsia" w:eastAsiaTheme="minorEastAsia" w:cstheme="minorEastAsia"/>
          <w:color w:val="000000" w:themeColor="text1"/>
          <w:kern w:val="0"/>
          <w:sz w:val="22"/>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t>登录全国公共资源交易平台（贵州省.遵义市）会员系统进行网上报名,并下载招标文件（未注册账号的需注册账号后登录） </w:t>
      </w:r>
    </w:p>
    <w:p w14:paraId="3DD43D8D">
      <w:pPr>
        <w:pStyle w:val="15"/>
        <w:kinsoku w:val="0"/>
        <w:overflowPunct w:val="0"/>
        <w:spacing w:before="9" w:line="420" w:lineRule="exact"/>
        <w:ind w:firstLine="240" w:firstLineChars="100"/>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t>(3)招标文件获取方式:</w:t>
      </w:r>
      <w:r>
        <w:rPr>
          <w:rFonts w:hint="eastAsia" w:asciiTheme="minorEastAsia" w:hAnsiTheme="minorEastAsia" w:eastAsiaTheme="minorEastAsia" w:cstheme="minorEastAsia"/>
          <w:color w:val="000000" w:themeColor="text1"/>
          <w:kern w:val="0"/>
          <w:sz w:val="22"/>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t>登录全国公共资源交易平台（贵州省.遵义市）会员系统进行网上报名,并下载招标文件（未注册账号的需注册账号后登录）</w:t>
      </w:r>
    </w:p>
    <w:p w14:paraId="33F96AB3">
      <w:pPr>
        <w:pStyle w:val="15"/>
        <w:kinsoku w:val="0"/>
        <w:overflowPunct w:val="0"/>
        <w:spacing w:before="9" w:line="420" w:lineRule="exact"/>
        <w:ind w:firstLine="240" w:firstLineChars="10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shd w:val="clear" w:color="auto" w:fill="FFFFFF"/>
          <w14:textFill>
            <w14:solidFill>
              <w14:schemeClr w14:val="tx1"/>
            </w14:solidFill>
          </w14:textFill>
        </w:rPr>
        <w:t>（4）</w:t>
      </w:r>
      <w:r>
        <w:rPr>
          <w:rFonts w:hint="eastAsia" w:asciiTheme="minorEastAsia" w:hAnsiTheme="minorEastAsia" w:eastAsiaTheme="minorEastAsia" w:cstheme="minorEastAsia"/>
          <w:color w:val="000000" w:themeColor="text1"/>
          <w:szCs w:val="24"/>
          <w14:textFill>
            <w14:solidFill>
              <w14:schemeClr w14:val="tx1"/>
            </w14:solidFill>
          </w14:textFill>
        </w:rPr>
        <w:t>招标文件售价:0元人民币。</w:t>
      </w:r>
    </w:p>
    <w:p w14:paraId="0E0B7040">
      <w:pPr>
        <w:pStyle w:val="15"/>
        <w:kinsoku w:val="0"/>
        <w:overflowPunct w:val="0"/>
        <w:spacing w:before="9"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9、投标截止时间（北京时间）:以发布的公告时间为准（逾期递交的投标文件恕不接受）</w:t>
      </w:r>
    </w:p>
    <w:p w14:paraId="2F9A9D55">
      <w:pPr>
        <w:pStyle w:val="15"/>
        <w:kinsoku w:val="0"/>
        <w:overflowPunct w:val="0"/>
        <w:spacing w:before="9"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10、开标时间（北京时间）: 以发布的公告时间为准。</w:t>
      </w:r>
    </w:p>
    <w:p w14:paraId="7E85257C">
      <w:pPr>
        <w:pStyle w:val="15"/>
        <w:kinsoku w:val="0"/>
        <w:overflowPunct w:val="0"/>
        <w:spacing w:before="9"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11、开标地点:</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14:textFill>
            <w14:solidFill>
              <w14:schemeClr w14:val="tx1"/>
            </w14:solidFill>
          </w14:textFill>
        </w:rPr>
        <w:t>遵义市公共资源交易中心9楼（遵义市新蒲新区播州大道东100米遵义市政务服务中心大楼）。</w:t>
      </w:r>
    </w:p>
    <w:p w14:paraId="6A0C76D6">
      <w:pPr>
        <w:pStyle w:val="15"/>
        <w:kinsoku w:val="0"/>
        <w:overflowPunct w:val="0"/>
        <w:spacing w:before="9" w:line="420" w:lineRule="exact"/>
        <w:ind w:firstLine="48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12、投标保证金情况</w:t>
      </w:r>
    </w:p>
    <w:p w14:paraId="729F7DE7">
      <w:pPr>
        <w:pStyle w:val="15"/>
        <w:kinsoku w:val="0"/>
        <w:overflowPunct w:val="0"/>
        <w:spacing w:before="9" w:line="420" w:lineRule="exact"/>
        <w:ind w:firstLine="240" w:firstLineChars="10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（1）投标保证金额:人民币50000.00元整。</w:t>
      </w:r>
    </w:p>
    <w:p w14:paraId="2E1CE4E7">
      <w:pPr>
        <w:pStyle w:val="15"/>
        <w:kinsoku w:val="0"/>
        <w:overflowPunct w:val="0"/>
        <w:spacing w:before="9" w:line="420" w:lineRule="exact"/>
        <w:ind w:firstLine="240" w:firstLineChars="10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（2）投标保证金交纳时间:以发布的公告时间为准。</w:t>
      </w:r>
    </w:p>
    <w:p w14:paraId="65334A90">
      <w:pPr>
        <w:pStyle w:val="15"/>
        <w:kinsoku w:val="0"/>
        <w:overflowPunct w:val="0"/>
        <w:spacing w:before="9" w:line="420" w:lineRule="exact"/>
        <w:ind w:firstLine="240" w:firstLineChars="100"/>
        <w:rPr>
          <w:rFonts w:hint="eastAsia" w:asciiTheme="minorEastAsia" w:hAnsiTheme="minorEastAsia" w:eastAsiaTheme="minorEastAsia" w:cstheme="minorEastAsia"/>
          <w:strike w:val="0"/>
          <w:dstrike w:val="0"/>
          <w:color w:val="000000" w:themeColor="text1"/>
          <w:sz w:val="27"/>
          <w:szCs w:val="27"/>
          <w:shd w:val="clear" w:color="auto" w:fill="FFFFFF"/>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（3）投标保证金交纳方式:</w:t>
      </w:r>
    </w:p>
    <w:p w14:paraId="72285543">
      <w:pPr>
        <w:pStyle w:val="15"/>
        <w:kinsoku w:val="0"/>
        <w:overflowPunct w:val="0"/>
        <w:spacing w:before="9" w:line="420" w:lineRule="exact"/>
        <w:ind w:firstLine="240" w:firstLineChars="100"/>
        <w:rPr>
          <w:rFonts w:hint="eastAsia" w:asciiTheme="minorEastAsia" w:hAnsiTheme="minorEastAsia" w:eastAsiaTheme="minorEastAsia" w:cstheme="minorEastAsia"/>
          <w:strike w:val="0"/>
          <w:dstrike w:val="0"/>
          <w:color w:val="000000" w:themeColor="text1"/>
          <w14:textFill>
            <w14:solidFill>
              <w14:schemeClr w14:val="tx1"/>
            </w14:solidFill>
          </w14:textFill>
        </w:rPr>
      </w:pPr>
      <w:r>
        <w:rPr>
          <w:rFonts w:hint="eastAsia" w:asciiTheme="minorEastAsia" w:hAnsiTheme="minorEastAsia" w:eastAsiaTheme="minorEastAsia" w:cstheme="minorEastAsia"/>
          <w:strike w:val="0"/>
          <w:dstrike w:val="0"/>
          <w:color w:val="000000" w:themeColor="text1"/>
          <w14:textFill>
            <w14:solidFill>
              <w14:schemeClr w14:val="tx1"/>
            </w14:solidFill>
          </w14:textFill>
        </w:rPr>
        <w:t>支票、汇票、本票、电子保函和其他（包括电汇、网银、转账等方式）；</w:t>
      </w:r>
    </w:p>
    <w:p w14:paraId="38C81E3E">
      <w:pPr>
        <w:pStyle w:val="15"/>
        <w:kinsoku w:val="0"/>
        <w:overflowPunct w:val="0"/>
        <w:spacing w:before="9" w:line="420" w:lineRule="exact"/>
        <w:ind w:firstLine="240" w:firstLineChars="10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（4）开户银行及帐号：</w:t>
      </w:r>
    </w:p>
    <w:p w14:paraId="1B49A326">
      <w:pPr>
        <w:pStyle w:val="15"/>
        <w:kinsoku w:val="0"/>
        <w:overflowPunct w:val="0"/>
        <w:spacing w:before="9"/>
        <w:ind w:firstLine="48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单位名称:遵义市公共资源交易中心</w:t>
      </w:r>
    </w:p>
    <w:p w14:paraId="532FAFD3">
      <w:pPr>
        <w:pStyle w:val="15"/>
        <w:kinsoku w:val="0"/>
        <w:overflowPunct w:val="0"/>
        <w:spacing w:before="9"/>
        <w:ind w:firstLine="48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开户银行:交通银行遵义分行厦门路支行</w:t>
      </w:r>
    </w:p>
    <w:p w14:paraId="223BCF38">
      <w:pPr>
        <w:pStyle w:val="15"/>
        <w:kinsoku w:val="0"/>
        <w:overflowPunct w:val="0"/>
        <w:spacing w:before="9"/>
        <w:ind w:firstLine="480"/>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Cs w:val="24"/>
          <w14:textFill>
            <w14:solidFill>
              <w14:schemeClr w14:val="tx1"/>
            </w14:solidFill>
          </w14:textFill>
        </w:rPr>
        <w:t>帐  号:523061500018150073564</w:t>
      </w:r>
    </w:p>
    <w:p w14:paraId="272A7E27">
      <w:pPr>
        <w:pStyle w:val="15"/>
        <w:kinsoku w:val="0"/>
        <w:overflowPunct w:val="0"/>
        <w:spacing w:before="9"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13、PPP项目:否</w:t>
      </w:r>
    </w:p>
    <w:p w14:paraId="29A716B7">
      <w:pPr>
        <w:pStyle w:val="15"/>
        <w:kinsoku w:val="0"/>
        <w:overflowPunct w:val="0"/>
        <w:spacing w:after="0"/>
        <w:ind w:firstLine="48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14、采购人名称: </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务川仡佬族苗族自治县教育体育局</w:t>
      </w:r>
    </w:p>
    <w:p w14:paraId="6EC952E0">
      <w:pPr>
        <w:pStyle w:val="15"/>
        <w:kinsoku w:val="0"/>
        <w:overflowPunct w:val="0"/>
        <w:spacing w:after="0"/>
        <w:ind w:firstLine="480"/>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联系人：</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田老师</w:t>
      </w:r>
    </w:p>
    <w:p w14:paraId="0868C8CC">
      <w:pPr>
        <w:pStyle w:val="15"/>
        <w:kinsoku w:val="0"/>
        <w:overflowPunct w:val="0"/>
        <w:spacing w:after="0"/>
        <w:ind w:firstLine="480"/>
        <w:rPr>
          <w:rFonts w:hint="default"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0851-25621317</w:t>
      </w:r>
    </w:p>
    <w:p w14:paraId="572BB9BD">
      <w:pPr>
        <w:pStyle w:val="15"/>
        <w:kinsoku w:val="0"/>
        <w:overflowPunct w:val="0"/>
        <w:spacing w:after="0"/>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15、采购项目需要落实的政府采购政策: 根据《政府采购促进中小企业发展暂行办法》（财库[2020]46 号）、《遵义市财政局关于转发&lt;关于进一步加大政府采购支持中小企业力度的通知&gt;的通知》（遵财采〔2022〕37号）文件规定，对小微企业参与投标的产品或服务的价格给予</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4"/>
          <w14:textFill>
            <w14:solidFill>
              <w14:schemeClr w14:val="tx1"/>
            </w14:solidFill>
          </w14:textFill>
        </w:rPr>
        <w:t>%的扣除，大中型企业与小微企业组成联合体或者大中型企业向小微企业分包的价格给予4%的扣除，用扣除后的价格参与评审，但须提供《中小企业声明函》。根据《遵义市财政局关于印发&lt;政府采购营商环境整改提升工作方案&gt;》（遵财采〔2022〕17号）、《遵义市财政局关于转发&lt;关于进一步加大政府采购支持中小企业力度的通知&gt;的通知》（遵财采〔2022〕37号）文件规定，监狱企业视同小型、微型企业（以当地管理部门出具的证明为准）。 根据《遵义市财政局关于印发&lt;政府采购营商环境整改提升工作方案&gt;》（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w:t>
      </w:r>
    </w:p>
    <w:p w14:paraId="2D8B9779">
      <w:pPr>
        <w:pStyle w:val="15"/>
        <w:kinsoku w:val="0"/>
        <w:overflowPunct w:val="0"/>
        <w:spacing w:after="0"/>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16、采购代理机构全称:贵州立信工程造价咨询服务有限公司</w:t>
      </w:r>
    </w:p>
    <w:p w14:paraId="0C031514">
      <w:pPr>
        <w:pStyle w:val="15"/>
        <w:kinsoku w:val="0"/>
        <w:overflowPunct w:val="0"/>
        <w:spacing w:after="0"/>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联系地址:（遵义市汇川区南京路城上城综合楼15楼）</w:t>
      </w:r>
    </w:p>
    <w:p w14:paraId="3393A382">
      <w:pPr>
        <w:pStyle w:val="15"/>
        <w:kinsoku w:val="0"/>
        <w:overflowPunct w:val="0"/>
        <w:spacing w:after="0"/>
        <w:ind w:firstLine="48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项目联系人:王家顺</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，赵洪正，张汉宇</w:t>
      </w:r>
    </w:p>
    <w:p w14:paraId="27E6BE25">
      <w:pPr>
        <w:pStyle w:val="15"/>
        <w:kinsoku w:val="0"/>
        <w:overflowPunct w:val="0"/>
        <w:spacing w:after="0"/>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联系电话: 0851-28860167</w:t>
      </w:r>
    </w:p>
    <w:p w14:paraId="0D72C4C5">
      <w:pPr>
        <w:rPr>
          <w:rFonts w:hint="eastAsia" w:asciiTheme="minorEastAsia" w:hAnsiTheme="minorEastAsia" w:eastAsiaTheme="minorEastAsia" w:cstheme="minorEastAsia"/>
          <w:color w:val="000000" w:themeColor="text1"/>
          <w14:textFill>
            <w14:solidFill>
              <w14:schemeClr w14:val="tx1"/>
            </w14:solidFill>
          </w14:textFill>
        </w:rPr>
      </w:pPr>
    </w:p>
    <w:p w14:paraId="422E58B2">
      <w:pPr>
        <w:pStyle w:val="3"/>
        <w:ind w:firstLine="2587" w:firstLineChars="10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第一部分  专用部分</w:t>
      </w:r>
    </w:p>
    <w:p w14:paraId="60CAC408">
      <w:pPr>
        <w:pStyle w:val="4"/>
        <w:ind w:firstLine="2587" w:firstLineChars="10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第一章  采购范围</w:t>
      </w:r>
    </w:p>
    <w:p w14:paraId="38DE362D">
      <w:pPr>
        <w:pStyle w:val="5"/>
        <w:ind w:firstLine="2582" w:firstLineChars="10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第一节  项目概述</w:t>
      </w:r>
    </w:p>
    <w:p w14:paraId="4DD69514">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一、项目概述</w:t>
      </w:r>
    </w:p>
    <w:p w14:paraId="16DFAC6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本项目已由</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务川仡佬族苗族自治县财政局</w:t>
      </w:r>
      <w:r>
        <w:rPr>
          <w:rFonts w:hint="eastAsia" w:asciiTheme="minorEastAsia" w:hAnsiTheme="minorEastAsia" w:eastAsiaTheme="minorEastAsia" w:cstheme="minorEastAsia"/>
          <w:color w:val="000000" w:themeColor="text1"/>
          <w:sz w:val="24"/>
          <w:szCs w:val="24"/>
          <w14:textFill>
            <w14:solidFill>
              <w14:schemeClr w14:val="tx1"/>
            </w14:solidFill>
          </w14:textFill>
        </w:rPr>
        <w:t>批准采购,采购内容为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务川自治县丹砂中学设施设备采购项目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，具体详见第二章采购清单和技术参数。</w:t>
      </w:r>
    </w:p>
    <w:p w14:paraId="1476483F">
      <w:pPr>
        <w:spacing w:line="360" w:lineRule="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二、资金来源：</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本项目资金来源为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财政</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资金。项目采购预算总价为人民币：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8559568.00</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5154B359">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三、采购文件解释权</w:t>
      </w:r>
    </w:p>
    <w:p w14:paraId="0FDD0FF7">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、本项目采购文件的最终解释权归采购人。</w:t>
      </w:r>
    </w:p>
    <w:p w14:paraId="37922229">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四、采购人</w:t>
      </w:r>
    </w:p>
    <w:p w14:paraId="060DEC5D">
      <w:pPr>
        <w:spacing w:line="360" w:lineRule="auto"/>
        <w:ind w:firstLine="480" w:firstLineChars="200"/>
        <w:rPr>
          <w:rFonts w:hint="eastAsia" w:asciiTheme="minorEastAsia" w:hAnsiTheme="minorEastAsia" w:eastAsiaTheme="minorEastAsia" w:cstheme="minorEastAsia"/>
          <w:color w:val="000000" w:themeColor="text1"/>
          <w:kern w:val="2"/>
          <w:sz w:val="24"/>
          <w:szCs w:val="24"/>
          <w:u w:val="single"/>
          <w:lang w:val="en-US" w:eastAsia="zh-CN" w:bidi="ar-SA"/>
        </w:rPr>
      </w:pPr>
      <w:r>
        <w:rPr>
          <w:rFonts w:hint="eastAsia" w:asciiTheme="minorEastAsia" w:hAnsiTheme="minorEastAsia" w:eastAsiaTheme="minorEastAsia" w:cstheme="minorEastAsia"/>
          <w:color w:val="000000" w:themeColor="text1"/>
          <w:kern w:val="2"/>
          <w:sz w:val="24"/>
          <w:szCs w:val="24"/>
          <w:u w:val="single"/>
          <w:lang w:val="en-US" w:eastAsia="zh-CN" w:bidi="ar-SA"/>
        </w:rPr>
        <w:t>1.采购人名称：务川仡佬族苗族自治县教育体育局</w:t>
      </w:r>
    </w:p>
    <w:p w14:paraId="108DD210">
      <w:pPr>
        <w:spacing w:line="360" w:lineRule="auto"/>
        <w:ind w:firstLine="480" w:firstLineChars="200"/>
        <w:rPr>
          <w:rFonts w:hint="default" w:asciiTheme="minorEastAsia" w:hAnsiTheme="minorEastAsia" w:eastAsiaTheme="minorEastAsia" w:cstheme="minorEastAsia"/>
          <w:color w:val="000000" w:themeColor="text1"/>
          <w:kern w:val="2"/>
          <w:sz w:val="24"/>
          <w:szCs w:val="24"/>
          <w:u w:val="single"/>
          <w:lang w:val="en-US" w:eastAsia="zh-CN" w:bidi="ar-SA"/>
        </w:rPr>
      </w:pPr>
      <w:r>
        <w:rPr>
          <w:rFonts w:hint="eastAsia" w:asciiTheme="minorEastAsia" w:hAnsiTheme="minorEastAsia" w:eastAsiaTheme="minorEastAsia" w:cstheme="minorEastAsia"/>
          <w:color w:val="000000" w:themeColor="text1"/>
          <w:kern w:val="2"/>
          <w:sz w:val="24"/>
          <w:szCs w:val="24"/>
          <w:u w:val="single"/>
          <w:lang w:val="en-US" w:eastAsia="zh-CN" w:bidi="ar-SA"/>
        </w:rPr>
        <w:t>联系人：田老师</w:t>
      </w:r>
    </w:p>
    <w:p w14:paraId="470A3F6C">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五、采购代理机构</w:t>
      </w:r>
    </w:p>
    <w:p w14:paraId="742A01B6">
      <w:pPr>
        <w:pStyle w:val="15"/>
        <w:kinsoku w:val="0"/>
        <w:overflowPunct w:val="0"/>
        <w:spacing w:after="0"/>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1.采购代理机构名称：</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贵州立信工程造价咨询服务有限公司 </w:t>
      </w:r>
    </w:p>
    <w:p w14:paraId="2E06BD4D">
      <w:pPr>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遵义市汇川区南京路城上城综合楼15楼</w:t>
      </w:r>
    </w:p>
    <w:p w14:paraId="60B8FF35">
      <w:pPr>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3.联系人：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王家顺</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，赵洪正，张汉宇</w:t>
      </w:r>
    </w:p>
    <w:p w14:paraId="3799E116">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4.联系电</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话：0851-28860167</w:t>
      </w:r>
    </w:p>
    <w:p w14:paraId="67149075">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32B8541A">
      <w:pPr>
        <w:pStyle w:val="5"/>
        <w:ind w:firstLine="2587" w:firstLineChars="10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  货物/服务要求</w:t>
      </w:r>
    </w:p>
    <w:p w14:paraId="3F74A4C4">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一、货物/服务范围</w:t>
      </w:r>
    </w:p>
    <w:p w14:paraId="3A43029C">
      <w:pPr>
        <w:spacing w:line="360" w:lineRule="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该项目位于务川县丹砂街道银杏社区。本项目是务川自治县丹砂中学设施设备采购项目</w:t>
      </w:r>
    </w:p>
    <w:p w14:paraId="0000F220">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二、货物/服务须满足的规范、标准。</w:t>
      </w:r>
    </w:p>
    <w:p w14:paraId="32AED858">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本项目执行的规范或标准详见本招标文件</w:t>
      </w:r>
    </w:p>
    <w:p w14:paraId="53728D7F">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第二章采购清单和技术参数标准。</w:t>
      </w:r>
    </w:p>
    <w:p w14:paraId="234CDB61">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三、评标委员会由</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名单数组成，专家库抽取的专家</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人，其中招标人代表</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人。</w:t>
      </w:r>
    </w:p>
    <w:p w14:paraId="336EA543">
      <w:pPr>
        <w:spacing w:line="360" w:lineRule="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四、本项目履约保证金的缴纳金额与方式</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p w14:paraId="7B7F524B">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履约</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保证金缴纳</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形式：投标人可以使用下列形式之一提交履约担保：银行转账、银行保函、担保保函、保证保险。履约担保的金额：本项目履约担保金额</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为50000.00元</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，双方签订合同</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后三个工作日内转入采购人指定账号</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设施设备安装并调试完成并验收合格后一个月内无息退还。</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最终</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细则</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与采购人签订合同为准。</w:t>
      </w:r>
    </w:p>
    <w:p w14:paraId="14672B53">
      <w:pPr>
        <w:widowControl/>
        <w:spacing w:line="360" w:lineRule="auto"/>
        <w:jc w:val="left"/>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五、本项目的货款支付</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p w14:paraId="5E0C1173">
      <w:pPr>
        <w:widowControl/>
        <w:spacing w:line="360" w:lineRule="auto"/>
        <w:jc w:val="left"/>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1.甲方根据资金情况，按货到后支付</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合同总金额的</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30%设施设备款。</w:t>
      </w:r>
    </w:p>
    <w:p w14:paraId="1327FDCF">
      <w:pPr>
        <w:widowControl/>
        <w:spacing w:line="360" w:lineRule="auto"/>
        <w:jc w:val="left"/>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2、余款验收交付审计后一年内付付至审计金额的97%，</w:t>
      </w:r>
    </w:p>
    <w:p w14:paraId="48A98FD4">
      <w:pPr>
        <w:widowControl/>
        <w:spacing w:line="360" w:lineRule="auto"/>
        <w:jc w:val="left"/>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3、剩余金额3%作为质保金，一年后无息退还。</w:t>
      </w:r>
    </w:p>
    <w:p w14:paraId="6A2F26E6">
      <w:pPr>
        <w:widowControl/>
        <w:spacing w:line="360" w:lineRule="auto"/>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最终以中标人与采购人签订合同时约定为准。</w:t>
      </w:r>
    </w:p>
    <w:p w14:paraId="2DFF29DA">
      <w:pPr>
        <w:widowControl/>
        <w:spacing w:line="360" w:lineRule="auto"/>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六、本项目招标代理费按黔价房[2011]69号文件，</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以中标金额</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*收费标准按货物类由中标供应商在领取中标（成交）通知书时一次性支付</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14:paraId="55E2B7E6">
      <w:pPr>
        <w:widowControl/>
        <w:spacing w:line="360" w:lineRule="auto"/>
        <w:jc w:val="left"/>
        <w:rPr>
          <w:rFonts w:hint="default"/>
          <w:lang w:val="en-US" w:eastAsia="zh-CN"/>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七、其他要求</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质保期：1年。</w:t>
      </w:r>
    </w:p>
    <w:p w14:paraId="032CA274">
      <w:pPr>
        <w:widowControl/>
        <w:spacing w:line="360" w:lineRule="auto"/>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14:paraId="73664303">
      <w:pPr>
        <w:widowControl/>
        <w:spacing w:line="360" w:lineRule="auto"/>
        <w:jc w:val="left"/>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t>注：</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该项目投标供应商可自主选择远程投标、不见面开标(各投标供应商通过投标系统中“不见面开标手册"进行学习。开标时间到后请选择远程投标、不见面开标的投标供应商在投标截止时间后20分钟内对投标文件进行远程解密，超期未实行远程解密的投标文件将做退回处理，开标期未实行远程解密造成投标失败的由投标供应商自行负责。远程投标、不见面开标过程中遇见问题的请及时联系该项目采购代理机构和采购人，否则按投标无效处理)</w:t>
      </w:r>
      <w:r>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t>，由于本项目需提供样品，请各投标单位自行准备携带样品人员的身份证明文件。</w:t>
      </w:r>
    </w:p>
    <w:p w14:paraId="4091181A">
      <w:pPr>
        <w:widowControl/>
        <w:spacing w:line="360" w:lineRule="auto"/>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br w:type="page"/>
      </w:r>
    </w:p>
    <w:p w14:paraId="3B7A3C8A">
      <w:pPr>
        <w:pStyle w:val="5"/>
        <w:ind w:firstLine="2469" w:firstLineChars="102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第三节 供应商要求</w:t>
      </w:r>
    </w:p>
    <w:p w14:paraId="606E9073">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本项目供应商资格条件要求如下：</w:t>
      </w:r>
    </w:p>
    <w:p w14:paraId="0FC89AEF">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（一）符合政府采购法第二十二条规定，提供政府采购法实施条例第十七条规定资料。</w:t>
      </w:r>
    </w:p>
    <w:p w14:paraId="3F7F31B2">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65D86250">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2）具有良好的商业信誉</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或</w:t>
      </w:r>
      <w:r>
        <w:rPr>
          <w:rFonts w:hint="eastAsia" w:asciiTheme="minorEastAsia" w:hAnsiTheme="minorEastAsia" w:eastAsiaTheme="minorEastAsia" w:cstheme="minorEastAsia"/>
          <w:color w:val="000000" w:themeColor="text1"/>
          <w:szCs w:val="24"/>
          <w14:textFill>
            <w14:solidFill>
              <w14:schemeClr w14:val="tx1"/>
            </w14:solidFill>
          </w14:textFill>
        </w:rPr>
        <w:t>健全的财务会计制度：</w:t>
      </w:r>
      <w:r>
        <w:rPr>
          <w:rFonts w:hint="eastAsia"/>
          <w:color w:val="000000" w:themeColor="text1"/>
          <w14:textFill>
            <w14:solidFill>
              <w14:schemeClr w14:val="tx1"/>
            </w14:solidFill>
          </w14:textFill>
        </w:rPr>
        <w:t>提供（202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年或202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76E7A953">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3）具有履行合同所必须的设备和专业技术能力：自行承诺具备履行合同所必需的设备和专业技术能力；</w:t>
      </w:r>
    </w:p>
    <w:p w14:paraId="70A182DB">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4）具有依法缴纳税收和社会保障资金的良好记录；（1）提供202</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14:textFill>
            <w14:solidFill>
              <w14:schemeClr w14:val="tx1"/>
            </w14:solidFill>
          </w14:textFill>
        </w:rPr>
        <w:t>年0</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月份至今任意</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5148BFD">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（2）提供202</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4"/>
          <w14:textFill>
            <w14:solidFill>
              <w14:schemeClr w14:val="tx1"/>
            </w14:solidFill>
          </w14:textFill>
        </w:rPr>
        <w:t>年0</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月份至今任意</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14:textFill>
            <w14:solidFill>
              <w14:schemeClr w14:val="tx1"/>
            </w14:solidFill>
          </w14:textFill>
        </w:rPr>
        <w:t>个月的社会保障资金的缴纳证明材料，依法不需要缴纳社会保障资金的，须提供供应商所在地社保部门出具的相应证明；</w:t>
      </w:r>
    </w:p>
    <w:p w14:paraId="09A28B85">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63605DD6">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4D4BCFD7">
      <w:pPr>
        <w:pStyle w:val="15"/>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3、本项目不接受任何形式的联合体投标。</w:t>
      </w:r>
    </w:p>
    <w:p w14:paraId="163BE14B">
      <w:pPr>
        <w:pStyle w:val="6"/>
        <w:ind w:firstLine="562"/>
        <w:rPr>
          <w:rFonts w:hint="eastAsia" w:asciiTheme="minorEastAsia" w:hAnsiTheme="minorEastAsia" w:eastAsiaTheme="minorEastAsia" w:cstheme="minorEastAsia"/>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Borders w:offsetFrom="page">
            <w:top w:val="single" w:color="auto" w:sz="4" w:space="24"/>
            <w:bottom w:val="single" w:color="auto" w:sz="4" w:space="24"/>
          </w:pgBorders>
          <w:cols w:space="720" w:num="1"/>
          <w:docGrid w:type="linesAndChars" w:linePitch="312" w:charSpace="0"/>
        </w:sectPr>
      </w:pPr>
    </w:p>
    <w:p w14:paraId="3414F185">
      <w:pPr>
        <w:pStyle w:val="4"/>
        <w:numPr>
          <w:ilvl w:val="0"/>
          <w:numId w:val="2"/>
        </w:numPr>
        <w:ind w:firstLine="1764" w:firstLineChars="73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采购清单、技术参数及商务要求</w:t>
      </w:r>
    </w:p>
    <w:p w14:paraId="22EE9C52">
      <w:pPr>
        <w:numPr>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采购清单另附</w:t>
      </w:r>
    </w:p>
    <w:p w14:paraId="06E70F71">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0" w:name="_Toc77792711"/>
    </w:p>
    <w:p w14:paraId="6A934AAB">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2C849EB">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一、项目概况：</w:t>
      </w:r>
    </w:p>
    <w:p w14:paraId="44A0139C">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务川自治县丹砂中学设施设备采购项目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61AA25F">
      <w:pPr>
        <w:pStyle w:val="15"/>
        <w:spacing w:after="0"/>
        <w:ind w:firstLine="480"/>
        <w:jc w:val="both"/>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二、采购清单：</w:t>
      </w:r>
    </w:p>
    <w:p w14:paraId="0C943EDA">
      <w:pPr>
        <w:pStyle w:val="15"/>
        <w:spacing w:after="0"/>
        <w:ind w:firstLine="480"/>
        <w:jc w:val="both"/>
        <w:rPr>
          <w:rFonts w:hint="eastAsia" w:asciiTheme="minorEastAsia" w:hAnsiTheme="minorEastAsia" w:eastAsiaTheme="minorEastAsia" w:cstheme="minorEastAsia"/>
          <w:color w:val="000000" w:themeColor="text1"/>
          <w:szCs w:val="24"/>
          <w14:textFill>
            <w14:solidFill>
              <w14:schemeClr w14:val="tx1"/>
            </w14:solidFill>
          </w14:textFill>
        </w:rPr>
      </w:pPr>
    </w:p>
    <w:p w14:paraId="29B9E99D">
      <w:pPr>
        <w:pStyle w:val="15"/>
        <w:spacing w:after="0"/>
        <w:ind w:firstLine="0" w:firstLineChars="0"/>
        <w:rPr>
          <w:rFonts w:hint="eastAsia" w:asciiTheme="minorEastAsia" w:hAnsiTheme="minorEastAsia" w:eastAsiaTheme="minorEastAsia" w:cstheme="minorEastAsia"/>
          <w:b/>
          <w:bCs/>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14:textFill>
            <w14:solidFill>
              <w14:schemeClr w14:val="tx1"/>
            </w14:solidFill>
          </w14:textFill>
        </w:rPr>
        <w:t>注：</w:t>
      </w:r>
      <w:r>
        <w:rPr>
          <w:rFonts w:hint="eastAsia" w:asciiTheme="minorEastAsia" w:hAnsiTheme="minorEastAsia" w:eastAsiaTheme="minorEastAsia" w:cstheme="minorEastAsia"/>
          <w:b/>
          <w:bCs/>
          <w:color w:val="000000" w:themeColor="text1"/>
          <w:szCs w:val="24"/>
          <w:lang w:val="en-US" w:eastAsia="zh-CN"/>
          <w14:textFill>
            <w14:solidFill>
              <w14:schemeClr w14:val="tx1"/>
            </w14:solidFill>
          </w14:textFill>
        </w:rPr>
        <w:t>以上单价为到岸价，包含了运输费、搬运费、人工费、税金等所有一切费用。投标人在投标文件中须注明提供货物的品牌及型号。</w:t>
      </w:r>
    </w:p>
    <w:p w14:paraId="5D89BD11">
      <w:pPr>
        <w:pStyle w:val="15"/>
        <w:spacing w:after="0"/>
        <w:ind w:firstLine="0" w:firstLineChars="0"/>
        <w:rPr>
          <w:rFonts w:hint="eastAsia" w:asciiTheme="minorEastAsia" w:hAnsiTheme="minorEastAsia" w:eastAsiaTheme="minorEastAsia" w:cstheme="minorEastAsia"/>
          <w:color w:val="000000" w:themeColor="text1"/>
          <w:szCs w:val="24"/>
          <w14:textFill>
            <w14:solidFill>
              <w14:schemeClr w14:val="tx1"/>
            </w14:solidFill>
          </w14:textFill>
        </w:rPr>
      </w:pPr>
    </w:p>
    <w:p w14:paraId="1D29618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4FF6D52C">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0814F56">
      <w:pPr>
        <w:rPr>
          <w:rFonts w:hint="eastAsia" w:asciiTheme="minorEastAsia" w:hAnsiTheme="minorEastAsia" w:eastAsiaTheme="minorEastAsia" w:cstheme="minorEastAsia"/>
          <w:color w:val="000000" w:themeColor="text1"/>
          <w14:textFill>
            <w14:solidFill>
              <w14:schemeClr w14:val="tx1"/>
            </w14:solidFill>
          </w14:textFill>
        </w:rPr>
      </w:pPr>
    </w:p>
    <w:p w14:paraId="60435D6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第二节 商务要求</w:t>
      </w:r>
      <w:bookmarkEnd w:id="0"/>
    </w:p>
    <w:p w14:paraId="6D7CCA8B">
      <w:pPr>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一、交货时间或服务时间</w:t>
      </w:r>
    </w:p>
    <w:p w14:paraId="68616664">
      <w:pPr>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20个日历天须完成本项目所有设施设备的安装、调试，并保证采购人能够正常使用。</w:t>
      </w:r>
      <w:r>
        <w:rPr>
          <w:rFonts w:hint="eastAsia" w:asciiTheme="minorEastAsia" w:hAnsiTheme="minorEastAsia" w:eastAsiaTheme="minorEastAsia" w:cstheme="minorEastAsia"/>
          <w:color w:val="000000" w:themeColor="text1"/>
          <w:sz w:val="24"/>
          <w14:textFill>
            <w14:solidFill>
              <w14:schemeClr w14:val="tx1"/>
            </w14:solidFill>
          </w14:textFill>
        </w:rPr>
        <w:t>交货地点：采购人指定地点。</w:t>
      </w:r>
    </w:p>
    <w:p w14:paraId="6D867060">
      <w:pPr>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二、验收标准、规范</w:t>
      </w:r>
    </w:p>
    <w:p w14:paraId="03658A47">
      <w:pPr>
        <w:spacing w:line="360" w:lineRule="auto"/>
        <w:ind w:firstLine="1024" w:firstLineChars="427"/>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满足现行</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质量验收规范标准</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2518F0F6">
      <w:pPr>
        <w:spacing w:line="360" w:lineRule="auto"/>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14:textFill>
            <w14:solidFill>
              <w14:schemeClr w14:val="tx1"/>
            </w14:solidFill>
          </w14:textFill>
        </w:rPr>
        <w:t>、投标有效期：60日历天。</w:t>
      </w:r>
    </w:p>
    <w:p w14:paraId="25EDABCC">
      <w:pPr>
        <w:widowControl/>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须承诺在本次招标中对所需提供的资料的真实性负责，在采购任意一个环节采购人发现投标人使用虚假、伪造的资料参与本次投标，则取消其中标资格，同时按照《中华人民共和国招标投标法》、《中华人民共和国政府采购法》、《中华人民共和国合同法》等相关规定进行处罚与经济赔偿。</w:t>
      </w:r>
    </w:p>
    <w:p w14:paraId="52815B08">
      <w:pPr>
        <w:spacing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注：投标人应对相关证明文件、货物、设备参数等、的真实性负责，不得提供虚假材料、虚构设备参数谋取中标，否则必须承担相应法律责任，已骗取中标的取消中标资格，对招标人造成经济损失的，赔偿相应经济损失。</w:t>
      </w:r>
    </w:p>
    <w:p w14:paraId="73F2C52E">
      <w:pPr>
        <w:pStyle w:val="4"/>
        <w:ind w:firstLine="3410" w:firstLineChars="142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14:textFill>
            <w14:solidFill>
              <w14:schemeClr w14:val="tx1"/>
            </w14:solidFill>
          </w14:textFill>
        </w:rPr>
        <w:t>第三章 评标办法</w:t>
      </w:r>
    </w:p>
    <w:p w14:paraId="015AAB58">
      <w:pPr>
        <w:pStyle w:val="5"/>
        <w:ind w:firstLine="2817" w:firstLineChars="117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第一节 评标办法及评分标准</w:t>
      </w:r>
    </w:p>
    <w:p w14:paraId="26C36842">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一、评审办法</w:t>
      </w:r>
    </w:p>
    <w:p w14:paraId="67B1A050">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本项目采用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综合评分法</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进行评审。</w:t>
      </w:r>
    </w:p>
    <w:p w14:paraId="4B3ED73A">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评分法，是指在满足采购文件实质性要求的前提下，评标专家按照采购文件中规定的各项评审因素及其分值进行综合评分后，以评分从高到低的顺序推荐1至3家供应商作为中标候选供应商的评标方法。具体内容详见评分标准。</w:t>
      </w:r>
    </w:p>
    <w:p w14:paraId="589B5CFF">
      <w:pPr>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二、响应文件的初步审查</w:t>
      </w:r>
    </w:p>
    <w:p w14:paraId="7D711273">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具体审查内容详见初步审查表。</w:t>
      </w:r>
    </w:p>
    <w:p w14:paraId="4610EF4D">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05BB62AC">
      <w:pPr>
        <w:pStyle w:val="6"/>
        <w:ind w:firstLine="2949" w:firstLineChars="122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初 步 审 查 表</w:t>
      </w:r>
    </w:p>
    <w:p w14:paraId="28DA95EB">
      <w:pPr>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项目名称：</w:t>
      </w:r>
    </w:p>
    <w:p w14:paraId="60D5E1A9">
      <w:pPr>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采购编号：</w:t>
      </w:r>
    </w:p>
    <w:p w14:paraId="080403DD">
      <w:pPr>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一、资格性审查</w:t>
      </w:r>
    </w:p>
    <w:tbl>
      <w:tblPr>
        <w:tblStyle w:val="109"/>
        <w:tblW w:w="9600" w:type="dxa"/>
        <w:tblInd w:w="-182" w:type="dxa"/>
        <w:tblLayout w:type="fixed"/>
        <w:tblCellMar>
          <w:top w:w="0" w:type="dxa"/>
          <w:left w:w="0" w:type="dxa"/>
          <w:bottom w:w="0" w:type="dxa"/>
          <w:right w:w="0" w:type="dxa"/>
        </w:tblCellMar>
      </w:tblPr>
      <w:tblGrid>
        <w:gridCol w:w="4031"/>
        <w:gridCol w:w="5569"/>
      </w:tblGrid>
      <w:tr w14:paraId="295E08B2">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4060D158">
            <w:pPr>
              <w:spacing w:line="240" w:lineRule="auto"/>
              <w:ind w:firstLine="48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评审因素</w:t>
            </w:r>
          </w:p>
        </w:tc>
      </w:tr>
      <w:tr w14:paraId="5C390AB4">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auto" w:sz="4" w:space="0"/>
              <w:right w:val="single" w:color="000000" w:sz="4" w:space="0"/>
            </w:tcBorders>
          </w:tcPr>
          <w:p w14:paraId="6DA0348B">
            <w:pPr>
              <w:pStyle w:val="92"/>
              <w:spacing w:line="240" w:lineRule="auto"/>
              <w:ind w:firstLine="4320" w:firstLineChars="18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资格评审标准</w:t>
            </w:r>
          </w:p>
        </w:tc>
      </w:tr>
      <w:tr w14:paraId="1657F5D2">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4280FFBD">
            <w:pPr>
              <w:pStyle w:val="92"/>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60D49FD">
            <w:pPr>
              <w:pStyle w:val="92"/>
              <w:spacing w:line="240" w:lineRule="auto"/>
              <w:ind w:firstLine="1200" w:firstLineChars="5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授权委托书</w:t>
            </w:r>
          </w:p>
        </w:tc>
        <w:tc>
          <w:tcPr>
            <w:tcW w:w="5569" w:type="dxa"/>
            <w:tcBorders>
              <w:top w:val="single" w:color="auto" w:sz="4" w:space="0"/>
              <w:left w:val="single" w:color="auto" w:sz="4" w:space="0"/>
              <w:bottom w:val="single" w:color="auto" w:sz="4" w:space="0"/>
              <w:right w:val="single" w:color="auto" w:sz="4" w:space="0"/>
            </w:tcBorders>
          </w:tcPr>
          <w:p w14:paraId="0694C676">
            <w:pPr>
              <w:pStyle w:val="92"/>
              <w:spacing w:line="240" w:lineRule="auto"/>
              <w:ind w:right="3" w:firstLine="48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法定代表人身份证明文件或法定代表人授权委托书原件，出示本人身份证原件</w:t>
            </w:r>
          </w:p>
        </w:tc>
      </w:tr>
      <w:tr w14:paraId="2B5A2A8A">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678D312B">
            <w:pPr>
              <w:pStyle w:val="92"/>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在中华人民共和国境内注册，能够独立享有民事权利和承担民事义务的法人及其他组织；</w:t>
            </w:r>
          </w:p>
        </w:tc>
        <w:tc>
          <w:tcPr>
            <w:tcW w:w="5569" w:type="dxa"/>
            <w:tcBorders>
              <w:top w:val="single" w:color="auto" w:sz="4" w:space="0"/>
              <w:left w:val="single" w:color="auto" w:sz="4" w:space="0"/>
              <w:bottom w:val="single" w:color="auto" w:sz="4" w:space="0"/>
              <w:right w:val="single" w:color="auto" w:sz="4" w:space="0"/>
            </w:tcBorders>
          </w:tcPr>
          <w:p w14:paraId="0C636577">
            <w:pPr>
              <w:pStyle w:val="92"/>
              <w:spacing w:line="240" w:lineRule="auto"/>
              <w:ind w:right="3" w:firstLine="48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提供有效的工商营业执照副本、税务登记证副本、组织机构代码证副本复印件或三证合一的营业执照副本复印件加盖鲜章</w:t>
            </w:r>
          </w:p>
        </w:tc>
      </w:tr>
      <w:tr w14:paraId="4B0BB3A6">
        <w:tblPrEx>
          <w:tblCellMar>
            <w:top w:w="0" w:type="dxa"/>
            <w:left w:w="0" w:type="dxa"/>
            <w:bottom w:w="0" w:type="dxa"/>
            <w:right w:w="0" w:type="dxa"/>
          </w:tblCellMar>
        </w:tblPrEx>
        <w:trPr>
          <w:trHeight w:val="825" w:hRule="exact"/>
        </w:trPr>
        <w:tc>
          <w:tcPr>
            <w:tcW w:w="4031" w:type="dxa"/>
            <w:tcBorders>
              <w:top w:val="single" w:color="auto" w:sz="4" w:space="0"/>
              <w:left w:val="single" w:color="auto" w:sz="4" w:space="0"/>
              <w:bottom w:val="single" w:color="auto" w:sz="4" w:space="0"/>
              <w:right w:val="single" w:color="auto" w:sz="4" w:space="0"/>
            </w:tcBorders>
          </w:tcPr>
          <w:p w14:paraId="6A2357BE">
            <w:pPr>
              <w:spacing w:line="240" w:lineRule="auto"/>
              <w:ind w:firstLine="0" w:firstLineChars="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具有履行合同所必须的设备和专业技术能力</w:t>
            </w:r>
          </w:p>
        </w:tc>
        <w:tc>
          <w:tcPr>
            <w:tcW w:w="5569" w:type="dxa"/>
            <w:tcBorders>
              <w:top w:val="single" w:color="auto" w:sz="4" w:space="0"/>
              <w:left w:val="single" w:color="auto" w:sz="4" w:space="0"/>
              <w:bottom w:val="single" w:color="auto" w:sz="4" w:space="0"/>
              <w:right w:val="single" w:color="auto" w:sz="4" w:space="0"/>
            </w:tcBorders>
          </w:tcPr>
          <w:p w14:paraId="0A4E079F">
            <w:pPr>
              <w:spacing w:line="240" w:lineRule="auto"/>
              <w:ind w:firstLine="0" w:firstLineChars="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自行承诺具备履行合同所必需的设备和专业技术能力</w:t>
            </w:r>
          </w:p>
        </w:tc>
      </w:tr>
      <w:tr w14:paraId="3F7A4AC3">
        <w:tblPrEx>
          <w:tblCellMar>
            <w:top w:w="0" w:type="dxa"/>
            <w:left w:w="0" w:type="dxa"/>
            <w:bottom w:w="0" w:type="dxa"/>
            <w:right w:w="0" w:type="dxa"/>
          </w:tblCellMar>
        </w:tblPrEx>
        <w:trPr>
          <w:trHeight w:val="2207" w:hRule="exact"/>
        </w:trPr>
        <w:tc>
          <w:tcPr>
            <w:tcW w:w="4031" w:type="dxa"/>
            <w:tcBorders>
              <w:top w:val="single" w:color="auto" w:sz="4" w:space="0"/>
              <w:left w:val="single" w:color="auto" w:sz="4" w:space="0"/>
              <w:bottom w:val="single" w:color="auto" w:sz="4" w:space="0"/>
              <w:right w:val="single" w:color="auto" w:sz="4" w:space="0"/>
            </w:tcBorders>
          </w:tcPr>
          <w:p w14:paraId="224949CE">
            <w:pPr>
              <w:spacing w:line="240" w:lineRule="auto"/>
              <w:ind w:firstLine="0" w:firstLineChars="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具有良好的商业信誉</w:t>
            </w:r>
            <w:r>
              <w:rPr>
                <w:rFonts w:hint="eastAsia" w:asciiTheme="minorEastAsia" w:hAnsiTheme="minorEastAsia" w:eastAsiaTheme="minorEastAsia" w:cstheme="minorEastAsia"/>
                <w:snapToGrid w:val="0"/>
                <w:color w:val="000000" w:themeColor="text1"/>
                <w:sz w:val="24"/>
                <w:szCs w:val="24"/>
                <w:highlight w:val="none"/>
                <w:lang w:eastAsia="zh-CN"/>
                <w14:textFill>
                  <w14:solidFill>
                    <w14:schemeClr w14:val="tx1"/>
                  </w14:solidFill>
                </w14:textFill>
              </w:rPr>
              <w:t>或</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健全的财务会计制度</w:t>
            </w:r>
          </w:p>
        </w:tc>
        <w:tc>
          <w:tcPr>
            <w:tcW w:w="5569" w:type="dxa"/>
            <w:tcBorders>
              <w:top w:val="single" w:color="auto" w:sz="4" w:space="0"/>
              <w:left w:val="single" w:color="auto" w:sz="4" w:space="0"/>
              <w:bottom w:val="single" w:color="auto" w:sz="4" w:space="0"/>
              <w:right w:val="single" w:color="auto" w:sz="4" w:space="0"/>
            </w:tcBorders>
          </w:tcPr>
          <w:p w14:paraId="371F9A2D">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提供（202</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年或202</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tc>
      </w:tr>
      <w:tr w14:paraId="7966F95C">
        <w:tblPrEx>
          <w:tblCellMar>
            <w:top w:w="0" w:type="dxa"/>
            <w:left w:w="0" w:type="dxa"/>
            <w:bottom w:w="0" w:type="dxa"/>
            <w:right w:w="0" w:type="dxa"/>
          </w:tblCellMar>
        </w:tblPrEx>
        <w:trPr>
          <w:trHeight w:val="3154" w:hRule="exact"/>
        </w:trPr>
        <w:tc>
          <w:tcPr>
            <w:tcW w:w="4031" w:type="dxa"/>
            <w:tcBorders>
              <w:top w:val="single" w:color="auto" w:sz="4" w:space="0"/>
              <w:left w:val="single" w:color="auto" w:sz="4" w:space="0"/>
              <w:bottom w:val="single" w:color="auto" w:sz="4" w:space="0"/>
              <w:right w:val="single" w:color="auto" w:sz="4" w:space="0"/>
            </w:tcBorders>
          </w:tcPr>
          <w:p w14:paraId="0D87E0B8">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B40B079">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BFCAB79">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0A79EA3A">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具有依法缴纳税收和社会保障资金的良好记录：</w:t>
            </w:r>
          </w:p>
          <w:p w14:paraId="73D828F6">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c>
          <w:tcPr>
            <w:tcW w:w="5569" w:type="dxa"/>
            <w:tcBorders>
              <w:top w:val="single" w:color="auto" w:sz="4" w:space="0"/>
              <w:left w:val="single" w:color="auto" w:sz="4" w:space="0"/>
              <w:bottom w:val="single" w:color="auto" w:sz="4" w:space="0"/>
              <w:right w:val="single" w:color="auto" w:sz="4" w:space="0"/>
            </w:tcBorders>
          </w:tcPr>
          <w:p w14:paraId="3E69BC80">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（1）提供202</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年0</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月份至今任意</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12E815AB">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（2）提供202</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年0</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月份至今任意</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个月的社会保障资金的缴纳证明材料，依法不需要缴纳社会保障资金的，须提供供应商所在地社保部门出具的相应证明；</w:t>
            </w:r>
          </w:p>
          <w:p w14:paraId="1C13FEB4">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r>
      <w:tr w14:paraId="1CED3BA3">
        <w:tblPrEx>
          <w:tblCellMar>
            <w:top w:w="0" w:type="dxa"/>
            <w:left w:w="0" w:type="dxa"/>
            <w:bottom w:w="0" w:type="dxa"/>
            <w:right w:w="0" w:type="dxa"/>
          </w:tblCellMar>
        </w:tblPrEx>
        <w:trPr>
          <w:trHeight w:val="748" w:hRule="exact"/>
        </w:trPr>
        <w:tc>
          <w:tcPr>
            <w:tcW w:w="4031" w:type="dxa"/>
            <w:tcBorders>
              <w:top w:val="single" w:color="auto" w:sz="4" w:space="0"/>
              <w:left w:val="single" w:color="auto" w:sz="4" w:space="0"/>
              <w:bottom w:val="single" w:color="auto" w:sz="4" w:space="0"/>
              <w:right w:val="single" w:color="auto" w:sz="4" w:space="0"/>
            </w:tcBorders>
          </w:tcPr>
          <w:p w14:paraId="207E9239">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参加本次政府采购活动前三年内，在经营活动中没有违法违规记录</w:t>
            </w:r>
          </w:p>
        </w:tc>
        <w:tc>
          <w:tcPr>
            <w:tcW w:w="5569" w:type="dxa"/>
            <w:tcBorders>
              <w:top w:val="single" w:color="auto" w:sz="4" w:space="0"/>
              <w:left w:val="single" w:color="auto" w:sz="4" w:space="0"/>
              <w:bottom w:val="single" w:color="auto" w:sz="4" w:space="0"/>
              <w:right w:val="single" w:color="auto" w:sz="4" w:space="0"/>
            </w:tcBorders>
          </w:tcPr>
          <w:p w14:paraId="443FE1D1">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提供参加政府采购活动前3年内在经营活动中没有重大违法记录的书面声明</w:t>
            </w:r>
          </w:p>
        </w:tc>
      </w:tr>
      <w:tr w14:paraId="3119FAD2">
        <w:tblPrEx>
          <w:tblCellMar>
            <w:top w:w="0" w:type="dxa"/>
            <w:left w:w="0" w:type="dxa"/>
            <w:bottom w:w="0" w:type="dxa"/>
            <w:right w:w="0" w:type="dxa"/>
          </w:tblCellMar>
        </w:tblPrEx>
        <w:trPr>
          <w:trHeight w:val="2334" w:hRule="exact"/>
        </w:trPr>
        <w:tc>
          <w:tcPr>
            <w:tcW w:w="4031" w:type="dxa"/>
            <w:tcBorders>
              <w:top w:val="single" w:color="auto" w:sz="4" w:space="0"/>
              <w:left w:val="single" w:color="auto" w:sz="4" w:space="0"/>
              <w:bottom w:val="single" w:color="auto" w:sz="4" w:space="0"/>
              <w:right w:val="single" w:color="auto" w:sz="4" w:space="0"/>
            </w:tcBorders>
          </w:tcPr>
          <w:p w14:paraId="5B661E09">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40B16DB">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法律、行政法规规定的其他条件</w:t>
            </w:r>
          </w:p>
        </w:tc>
        <w:tc>
          <w:tcPr>
            <w:tcW w:w="5569" w:type="dxa"/>
            <w:tcBorders>
              <w:top w:val="single" w:color="auto" w:sz="4" w:space="0"/>
              <w:left w:val="single" w:color="auto" w:sz="4" w:space="0"/>
              <w:bottom w:val="single" w:color="auto" w:sz="4" w:space="0"/>
              <w:right w:val="single" w:color="auto" w:sz="4" w:space="0"/>
            </w:tcBorders>
          </w:tcPr>
          <w:p w14:paraId="6F6D7994">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7F233D42">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r>
      <w:tr w14:paraId="11D72ABD">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auto" w:sz="4" w:space="0"/>
              <w:bottom w:val="single" w:color="auto" w:sz="4" w:space="0"/>
              <w:right w:val="single" w:color="auto" w:sz="4" w:space="0"/>
            </w:tcBorders>
          </w:tcPr>
          <w:p w14:paraId="2A77DE81">
            <w:pPr>
              <w:pStyle w:val="92"/>
              <w:spacing w:line="240" w:lineRule="auto"/>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注:递交投标文件截止时间后，由采购人对投标人进行资格评审标准，以验明其合法身份，由评标专家对投标人进行符合性审查及响应性评审标准，以验证其合法身份。</w:t>
            </w:r>
          </w:p>
        </w:tc>
      </w:tr>
      <w:tr w14:paraId="10C4F094">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auto" w:sz="4" w:space="0"/>
              <w:bottom w:val="single" w:color="auto" w:sz="4" w:space="0"/>
              <w:right w:val="single" w:color="auto" w:sz="4" w:space="0"/>
            </w:tcBorders>
          </w:tcPr>
          <w:p w14:paraId="11EBF129">
            <w:pPr>
              <w:pStyle w:val="92"/>
              <w:spacing w:line="240" w:lineRule="auto"/>
              <w:ind w:left="142" w:firstLine="4320" w:firstLineChars="18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1CEDFAA0">
            <w:pPr>
              <w:pStyle w:val="92"/>
              <w:spacing w:line="240" w:lineRule="auto"/>
              <w:ind w:left="142" w:firstLine="4320" w:firstLineChars="18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符合性审查</w:t>
            </w:r>
          </w:p>
        </w:tc>
      </w:tr>
      <w:tr w14:paraId="298A0A71">
        <w:tblPrEx>
          <w:tblCellMar>
            <w:top w:w="0" w:type="dxa"/>
            <w:left w:w="0" w:type="dxa"/>
            <w:bottom w:w="0" w:type="dxa"/>
            <w:right w:w="0" w:type="dxa"/>
          </w:tblCellMar>
        </w:tblPrEx>
        <w:trPr>
          <w:trHeight w:val="846" w:hRule="exact"/>
        </w:trPr>
        <w:tc>
          <w:tcPr>
            <w:tcW w:w="4031" w:type="dxa"/>
            <w:tcBorders>
              <w:top w:val="single" w:color="auto" w:sz="4" w:space="0"/>
              <w:left w:val="single" w:color="auto" w:sz="4" w:space="0"/>
              <w:bottom w:val="single" w:color="auto" w:sz="4" w:space="0"/>
              <w:right w:val="single" w:color="auto" w:sz="4" w:space="0"/>
            </w:tcBorders>
            <w:shd w:val="clear" w:color="auto" w:fill="auto"/>
          </w:tcPr>
          <w:p w14:paraId="282DDC43">
            <w:pPr>
              <w:pStyle w:val="92"/>
              <w:spacing w:before="240"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投标文件份数</w:t>
            </w:r>
          </w:p>
        </w:tc>
        <w:tc>
          <w:tcPr>
            <w:tcW w:w="5569" w:type="dxa"/>
            <w:tcBorders>
              <w:top w:val="single" w:color="auto" w:sz="4" w:space="0"/>
              <w:left w:val="single" w:color="auto" w:sz="4" w:space="0"/>
              <w:bottom w:val="single" w:color="000000" w:sz="4" w:space="0"/>
              <w:right w:val="single" w:color="000000" w:sz="4" w:space="0"/>
            </w:tcBorders>
          </w:tcPr>
          <w:p w14:paraId="647A8BFB">
            <w:pPr>
              <w:pStyle w:val="92"/>
              <w:spacing w:line="240" w:lineRule="auto"/>
              <w:ind w:left="142"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正本一份，副本贰份，电子投标文档</w:t>
            </w: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U盘</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一份(最终由中标</w:t>
            </w:r>
            <w:r>
              <w:rPr>
                <w:rFonts w:hint="eastAsia" w:asciiTheme="minorEastAsia" w:hAnsiTheme="minorEastAsia" w:eastAsiaTheme="minorEastAsia" w:cstheme="minorEastAsia"/>
                <w:snapToGrid w:val="0"/>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提供）</w:t>
            </w:r>
          </w:p>
        </w:tc>
      </w:tr>
      <w:tr w14:paraId="20421AD2">
        <w:tblPrEx>
          <w:tblCellMar>
            <w:top w:w="0" w:type="dxa"/>
            <w:left w:w="0" w:type="dxa"/>
            <w:bottom w:w="0" w:type="dxa"/>
            <w:right w:w="0" w:type="dxa"/>
          </w:tblCellMar>
        </w:tblPrEx>
        <w:trPr>
          <w:trHeight w:val="478" w:hRule="exact"/>
        </w:trPr>
        <w:tc>
          <w:tcPr>
            <w:tcW w:w="4031" w:type="dxa"/>
            <w:tcBorders>
              <w:top w:val="single" w:color="auto" w:sz="4" w:space="0"/>
              <w:left w:val="single" w:color="000000" w:sz="4" w:space="0"/>
              <w:bottom w:val="single" w:color="000000" w:sz="4" w:space="0"/>
              <w:right w:val="single" w:color="000000" w:sz="4" w:space="0"/>
            </w:tcBorders>
          </w:tcPr>
          <w:p w14:paraId="5F5B942A">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投标函签字盖章</w:t>
            </w:r>
          </w:p>
        </w:tc>
        <w:tc>
          <w:tcPr>
            <w:tcW w:w="5569" w:type="dxa"/>
            <w:tcBorders>
              <w:top w:val="single" w:color="000000" w:sz="4" w:space="0"/>
              <w:left w:val="single" w:color="000000" w:sz="4" w:space="0"/>
              <w:bottom w:val="single" w:color="000000" w:sz="4" w:space="0"/>
              <w:right w:val="single" w:color="000000" w:sz="4" w:space="0"/>
            </w:tcBorders>
          </w:tcPr>
          <w:p w14:paraId="0A267FA9">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有法定代表人或委托代理人签字、加盖单位鲜章</w:t>
            </w:r>
          </w:p>
        </w:tc>
      </w:tr>
      <w:tr w14:paraId="5C226D85">
        <w:tblPrEx>
          <w:tblCellMar>
            <w:top w:w="0" w:type="dxa"/>
            <w:left w:w="0" w:type="dxa"/>
            <w:bottom w:w="0" w:type="dxa"/>
            <w:right w:w="0" w:type="dxa"/>
          </w:tblCellMar>
        </w:tblPrEx>
        <w:trPr>
          <w:trHeight w:val="606" w:hRule="exact"/>
        </w:trPr>
        <w:tc>
          <w:tcPr>
            <w:tcW w:w="4031" w:type="dxa"/>
            <w:tcBorders>
              <w:top w:val="single" w:color="000000" w:sz="4" w:space="0"/>
              <w:left w:val="single" w:color="000000" w:sz="4" w:space="0"/>
              <w:bottom w:val="single" w:color="000000" w:sz="4" w:space="0"/>
              <w:right w:val="single" w:color="000000" w:sz="4" w:space="0"/>
            </w:tcBorders>
          </w:tcPr>
          <w:p w14:paraId="07FCD8A3">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报价唯一</w:t>
            </w:r>
          </w:p>
        </w:tc>
        <w:tc>
          <w:tcPr>
            <w:tcW w:w="5569" w:type="dxa"/>
            <w:tcBorders>
              <w:top w:val="single" w:color="000000" w:sz="4" w:space="0"/>
              <w:left w:val="single" w:color="000000" w:sz="4" w:space="0"/>
              <w:bottom w:val="single" w:color="000000" w:sz="4" w:space="0"/>
              <w:right w:val="single" w:color="000000" w:sz="4" w:space="0"/>
            </w:tcBorders>
          </w:tcPr>
          <w:p w14:paraId="26603E56">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只能有一个有效报价</w:t>
            </w:r>
          </w:p>
        </w:tc>
      </w:tr>
      <w:tr w14:paraId="2A8E0B2A">
        <w:tblPrEx>
          <w:tblCellMar>
            <w:top w:w="0" w:type="dxa"/>
            <w:left w:w="0" w:type="dxa"/>
            <w:bottom w:w="0" w:type="dxa"/>
            <w:right w:w="0" w:type="dxa"/>
          </w:tblCellMar>
        </w:tblPrEx>
        <w:trPr>
          <w:trHeight w:val="606"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179BA245">
            <w:pPr>
              <w:pStyle w:val="92"/>
              <w:spacing w:line="240" w:lineRule="auto"/>
              <w:ind w:left="142" w:firstLine="4320" w:firstLineChars="18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响应性</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评审</w:t>
            </w:r>
          </w:p>
        </w:tc>
      </w:tr>
      <w:tr w14:paraId="79DCF793">
        <w:tblPrEx>
          <w:tblCellMar>
            <w:top w:w="0" w:type="dxa"/>
            <w:left w:w="0" w:type="dxa"/>
            <w:bottom w:w="0" w:type="dxa"/>
            <w:right w:w="0" w:type="dxa"/>
          </w:tblCellMar>
        </w:tblPrEx>
        <w:trPr>
          <w:trHeight w:val="569" w:hRule="exact"/>
        </w:trPr>
        <w:tc>
          <w:tcPr>
            <w:tcW w:w="4031" w:type="dxa"/>
            <w:tcBorders>
              <w:top w:val="single" w:color="000000" w:sz="4" w:space="0"/>
              <w:left w:val="single" w:color="000000" w:sz="4" w:space="0"/>
              <w:bottom w:val="single" w:color="000000" w:sz="4" w:space="0"/>
              <w:right w:val="single" w:color="000000" w:sz="4" w:space="0"/>
            </w:tcBorders>
            <w:vAlign w:val="center"/>
          </w:tcPr>
          <w:p w14:paraId="4A613CF6">
            <w:pPr>
              <w:pStyle w:val="92"/>
              <w:spacing w:line="240" w:lineRule="auto"/>
              <w:ind w:left="572" w:firstLine="48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质量标准</w:t>
            </w:r>
          </w:p>
        </w:tc>
        <w:tc>
          <w:tcPr>
            <w:tcW w:w="5569" w:type="dxa"/>
            <w:tcBorders>
              <w:top w:val="single" w:color="000000" w:sz="4" w:space="0"/>
              <w:left w:val="single" w:color="000000" w:sz="4" w:space="0"/>
              <w:bottom w:val="single" w:color="000000" w:sz="4" w:space="0"/>
              <w:right w:val="single" w:color="000000" w:sz="4" w:space="0"/>
            </w:tcBorders>
          </w:tcPr>
          <w:p w14:paraId="357D0EC3">
            <w:pPr>
              <w:numPr>
                <w:ilvl w:val="0"/>
                <w:numId w:val="0"/>
              </w:numPr>
              <w:rPr>
                <w:rStyle w:val="34"/>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Style w:val="34"/>
                <w:rFonts w:hint="eastAsia" w:asciiTheme="minorEastAsia" w:hAnsiTheme="minorEastAsia" w:eastAsiaTheme="minorEastAsia" w:cstheme="minorEastAsia"/>
                <w:snapToGrid w:val="0"/>
                <w:color w:val="000000" w:themeColor="text1"/>
                <w:sz w:val="24"/>
                <w:szCs w:val="24"/>
                <w:highlight w:val="none"/>
                <w:lang w:eastAsia="zh-CN"/>
                <w14:textFill>
                  <w14:solidFill>
                    <w14:schemeClr w14:val="tx1"/>
                  </w14:solidFill>
                </w14:textFill>
              </w:rPr>
              <w:t>满足现行</w:t>
            </w:r>
            <w:r>
              <w:rPr>
                <w:rStyle w:val="34"/>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相关</w:t>
            </w:r>
            <w:r>
              <w:rPr>
                <w:rStyle w:val="34"/>
                <w:rFonts w:hint="eastAsia" w:asciiTheme="minorEastAsia" w:hAnsiTheme="minorEastAsia" w:eastAsiaTheme="minorEastAsia" w:cstheme="minorEastAsia"/>
                <w:snapToGrid w:val="0"/>
                <w:color w:val="000000" w:themeColor="text1"/>
                <w:sz w:val="24"/>
                <w:szCs w:val="24"/>
                <w:highlight w:val="none"/>
                <w:lang w:eastAsia="zh-CN"/>
                <w14:textFill>
                  <w14:solidFill>
                    <w14:schemeClr w14:val="tx1"/>
                  </w14:solidFill>
                </w14:textFill>
              </w:rPr>
              <w:t>质量验收规范标准</w:t>
            </w:r>
            <w:r>
              <w:rPr>
                <w:rStyle w:val="34"/>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30B5FD52">
            <w:pPr>
              <w:pStyle w:val="92"/>
              <w:spacing w:line="240" w:lineRule="auto"/>
              <w:ind w:firstLine="0" w:firstLineChars="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tc>
      </w:tr>
      <w:tr w14:paraId="301782BC">
        <w:tblPrEx>
          <w:tblCellMar>
            <w:top w:w="0" w:type="dxa"/>
            <w:left w:w="0" w:type="dxa"/>
            <w:bottom w:w="0" w:type="dxa"/>
            <w:right w:w="0" w:type="dxa"/>
          </w:tblCellMar>
        </w:tblPrEx>
        <w:trPr>
          <w:trHeight w:val="640" w:hRule="exact"/>
        </w:trPr>
        <w:tc>
          <w:tcPr>
            <w:tcW w:w="4031" w:type="dxa"/>
            <w:tcBorders>
              <w:top w:val="single" w:color="000000" w:sz="4" w:space="0"/>
              <w:left w:val="single" w:color="000000" w:sz="4" w:space="0"/>
              <w:bottom w:val="single" w:color="000000" w:sz="4" w:space="0"/>
              <w:right w:val="single" w:color="000000" w:sz="4" w:space="0"/>
            </w:tcBorders>
          </w:tcPr>
          <w:p w14:paraId="5D1A47EC">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交货时间或服务时间</w:t>
            </w:r>
          </w:p>
        </w:tc>
        <w:tc>
          <w:tcPr>
            <w:tcW w:w="5569" w:type="dxa"/>
            <w:tcBorders>
              <w:top w:val="single" w:color="000000" w:sz="4" w:space="0"/>
              <w:left w:val="single" w:color="000000" w:sz="4" w:space="0"/>
              <w:bottom w:val="single" w:color="000000" w:sz="4" w:space="0"/>
              <w:right w:val="single" w:color="000000" w:sz="4" w:space="0"/>
            </w:tcBorders>
          </w:tcPr>
          <w:p w14:paraId="442A956A">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t>20个日历天须完成本项目所有设施设备的安装、调试，并保证采购人能够正常使用。</w:t>
            </w:r>
          </w:p>
        </w:tc>
      </w:tr>
      <w:tr w14:paraId="4085B202">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5D51C286">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投标价格</w:t>
            </w:r>
          </w:p>
        </w:tc>
        <w:tc>
          <w:tcPr>
            <w:tcW w:w="5569" w:type="dxa"/>
            <w:tcBorders>
              <w:top w:val="single" w:color="000000" w:sz="4" w:space="0"/>
              <w:left w:val="single" w:color="000000" w:sz="4" w:space="0"/>
              <w:bottom w:val="single" w:color="000000" w:sz="4" w:space="0"/>
              <w:right w:val="single" w:color="000000" w:sz="4" w:space="0"/>
            </w:tcBorders>
            <w:vAlign w:val="center"/>
          </w:tcPr>
          <w:p w14:paraId="2F9B9B91">
            <w:pPr>
              <w:spacing w:line="240" w:lineRule="auto"/>
              <w:ind w:firstLine="48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响应招标文件</w:t>
            </w:r>
          </w:p>
        </w:tc>
      </w:tr>
    </w:tbl>
    <w:p w14:paraId="16E6AC43">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注：请各投标人在制作投标文件上传交易中心系统时，请将授权委托书上传在资格审查的第一项。</w:t>
      </w:r>
    </w:p>
    <w:p w14:paraId="576D3666">
      <w:pPr>
        <w:spacing w:line="48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、无效标检查</w:t>
      </w:r>
    </w:p>
    <w:tbl>
      <w:tblPr>
        <w:tblStyle w:val="31"/>
        <w:tblpPr w:leftFromText="180" w:rightFromText="180" w:vertAnchor="text" w:horzAnchor="margin" w:tblpY="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0"/>
        <w:gridCol w:w="3475"/>
        <w:gridCol w:w="4016"/>
      </w:tblGrid>
      <w:tr w14:paraId="0001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020" w:type="dxa"/>
            <w:vAlign w:val="center"/>
          </w:tcPr>
          <w:p w14:paraId="6B65C3D4">
            <w:pPr>
              <w:pStyle w:val="24"/>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无效标检查</w:t>
            </w:r>
          </w:p>
        </w:tc>
        <w:tc>
          <w:tcPr>
            <w:tcW w:w="7491" w:type="dxa"/>
            <w:gridSpan w:val="2"/>
            <w:vAlign w:val="center"/>
          </w:tcPr>
          <w:p w14:paraId="3CD2987D">
            <w:pPr>
              <w:jc w:val="center"/>
              <w:rPr>
                <w:rFonts w:hint="eastAsia" w:asciiTheme="minorEastAsia" w:hAnsiTheme="minorEastAsia" w:eastAsiaTheme="minorEastAsia" w:cstheme="minorEastAsia"/>
                <w:color w:val="000000" w:themeColor="text1"/>
                <w:kern w:val="0"/>
                <w:sz w:val="22"/>
                <w:szCs w:val="20"/>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按本项目采购文件无效标条款规定，审查是否通过</w:t>
            </w:r>
          </w:p>
        </w:tc>
      </w:tr>
      <w:tr w14:paraId="5B84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5495" w:type="dxa"/>
            <w:gridSpan w:val="2"/>
            <w:vAlign w:val="center"/>
          </w:tcPr>
          <w:p w14:paraId="5FAAA813">
            <w:pPr>
              <w:pStyle w:val="24"/>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b/>
                <w:color w:val="000000" w:themeColor="text1"/>
                <w:sz w:val="22"/>
                <w:szCs w:val="22"/>
                <w14:textFill>
                  <w14:solidFill>
                    <w14:schemeClr w14:val="tx1"/>
                  </w14:solidFill>
                </w14:textFill>
              </w:rPr>
              <w:t>初步审查结论（通过或不通过）</w:t>
            </w:r>
          </w:p>
        </w:tc>
        <w:tc>
          <w:tcPr>
            <w:tcW w:w="4016" w:type="dxa"/>
          </w:tcPr>
          <w:p w14:paraId="6190635F">
            <w:pPr>
              <w:jc w:val="center"/>
              <w:rPr>
                <w:rFonts w:hint="eastAsia" w:asciiTheme="minorEastAsia" w:hAnsiTheme="minorEastAsia" w:eastAsiaTheme="minorEastAsia" w:cstheme="minorEastAsia"/>
                <w:color w:val="000000" w:themeColor="text1"/>
                <w:kern w:val="0"/>
                <w:sz w:val="22"/>
                <w:szCs w:val="20"/>
                <w14:textFill>
                  <w14:solidFill>
                    <w14:schemeClr w14:val="tx1"/>
                  </w14:solidFill>
                </w14:textFill>
              </w:rPr>
            </w:pPr>
          </w:p>
        </w:tc>
      </w:tr>
    </w:tbl>
    <w:p w14:paraId="0CA7920F">
      <w:pPr>
        <w:spacing w:line="48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2C03D1EF">
      <w:pPr>
        <w:pStyle w:val="24"/>
        <w:spacing w:line="48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评审专家（签字）：</w:t>
      </w:r>
    </w:p>
    <w:p w14:paraId="77C598C3">
      <w:pPr>
        <w:widowControl/>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注：（1）审查项为“有效”的打“√”，审查项为“无效”的打“×”；</w:t>
      </w:r>
    </w:p>
    <w:p w14:paraId="455334CE">
      <w:pPr>
        <w:widowControl/>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（2）凡全部符合以上情形的，结论均为有效，凡出现一种与以上情形不符的,结论为无效。</w:t>
      </w:r>
    </w:p>
    <w:p w14:paraId="78BB65DC">
      <w:pPr>
        <w:widowControl/>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（3）递交投标文件截止时间后，由采购人对供应商进行资格评审标准，以验明其合法身份，由评标专家对供应商进行符合性审查及响应性评审标准，以验证其合法身份。</w:t>
      </w:r>
    </w:p>
    <w:p w14:paraId="32FE1207">
      <w:pPr>
        <w:pStyle w:val="6"/>
        <w:ind w:firstLine="482"/>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r>
        <w:rPr>
          <w:rFonts w:hint="eastAsia" w:asciiTheme="minorEastAsia" w:hAnsiTheme="minorEastAsia" w:eastAsiaTheme="minorEastAsia" w:cstheme="minorEastAsia"/>
          <w:color w:val="000000" w:themeColor="text1"/>
          <w14:textFill>
            <w14:solidFill>
              <w14:schemeClr w14:val="tx1"/>
            </w14:solidFill>
          </w14:textFill>
        </w:rPr>
        <w:t>评分细则</w:t>
      </w:r>
    </w:p>
    <w:p w14:paraId="1725521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（一）评标原则</w:t>
      </w:r>
    </w:p>
    <w:p w14:paraId="6C140256">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本项目在招标领导小组的领导下，按照“公平”、“公正”、“公开”的原则，采用综合评标法进行评标。</w:t>
      </w:r>
    </w:p>
    <w:tbl>
      <w:tblPr>
        <w:tblStyle w:val="109"/>
        <w:tblW w:w="9800" w:type="dxa"/>
        <w:jc w:val="center"/>
        <w:shd w:val="clear" w:color="auto" w:fill="FFFFFF" w:themeFill="background1"/>
        <w:tblLayout w:type="fixed"/>
        <w:tblCellMar>
          <w:top w:w="0" w:type="dxa"/>
          <w:left w:w="0" w:type="dxa"/>
          <w:bottom w:w="0" w:type="dxa"/>
          <w:right w:w="0" w:type="dxa"/>
        </w:tblCellMar>
      </w:tblPr>
      <w:tblGrid>
        <w:gridCol w:w="693"/>
        <w:gridCol w:w="1300"/>
        <w:gridCol w:w="1470"/>
        <w:gridCol w:w="6337"/>
      </w:tblGrid>
      <w:tr w14:paraId="56C17F23">
        <w:tblPrEx>
          <w:tblCellMar>
            <w:top w:w="0" w:type="dxa"/>
            <w:left w:w="0" w:type="dxa"/>
            <w:bottom w:w="0" w:type="dxa"/>
            <w:right w:w="0" w:type="dxa"/>
          </w:tblCellMar>
        </w:tblPrEx>
        <w:trPr>
          <w:trHeight w:val="672" w:hRule="exact"/>
          <w:jc w:val="center"/>
        </w:trPr>
        <w:tc>
          <w:tcPr>
            <w:tcW w:w="693"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366BA5C9">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序号</w:t>
            </w:r>
          </w:p>
        </w:tc>
        <w:tc>
          <w:tcPr>
            <w:tcW w:w="13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C90C29">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评分项目</w:t>
            </w:r>
          </w:p>
        </w:tc>
        <w:tc>
          <w:tcPr>
            <w:tcW w:w="7807"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D6F5114">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p w14:paraId="0928CFD2">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p w14:paraId="0290C849">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标</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准</w:t>
            </w:r>
          </w:p>
        </w:tc>
      </w:tr>
      <w:tr w14:paraId="2BE949DA">
        <w:tblPrEx>
          <w:shd w:val="clear" w:color="auto" w:fill="FFFFFF" w:themeFill="background1"/>
          <w:tblCellMar>
            <w:top w:w="0" w:type="dxa"/>
            <w:left w:w="0" w:type="dxa"/>
            <w:bottom w:w="0" w:type="dxa"/>
            <w:right w:w="0" w:type="dxa"/>
          </w:tblCellMar>
        </w:tblPrEx>
        <w:trPr>
          <w:trHeight w:val="5060" w:hRule="exact"/>
          <w:jc w:val="center"/>
        </w:trPr>
        <w:tc>
          <w:tcPr>
            <w:tcW w:w="693" w:type="dxa"/>
            <w:tcBorders>
              <w:top w:val="single" w:color="000000" w:sz="8" w:space="0"/>
              <w:left w:val="single" w:color="000000" w:sz="8" w:space="0"/>
              <w:bottom w:val="single" w:color="auto" w:sz="4" w:space="0"/>
              <w:right w:val="single" w:color="000000" w:sz="8" w:space="0"/>
            </w:tcBorders>
            <w:shd w:val="clear" w:color="auto" w:fill="FFFFFF" w:themeFill="background1"/>
          </w:tcPr>
          <w:p w14:paraId="46D79DE2">
            <w:pPr>
              <w:pStyle w:val="5"/>
              <w:tabs>
                <w:tab w:val="left" w:pos="3402"/>
              </w:tabs>
              <w:spacing w:before="240" w:after="24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p w14:paraId="29B80E89">
            <w:pPr>
              <w:pStyle w:val="5"/>
              <w:tabs>
                <w:tab w:val="left" w:pos="3402"/>
              </w:tabs>
              <w:spacing w:before="240" w:after="240"/>
              <w:ind w:firstLine="210" w:firstLineChars="10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1</w:t>
            </w:r>
          </w:p>
        </w:tc>
        <w:tc>
          <w:tcPr>
            <w:tcW w:w="1300" w:type="dxa"/>
            <w:tcBorders>
              <w:top w:val="single" w:color="000000" w:sz="8" w:space="0"/>
              <w:left w:val="single" w:color="000000" w:sz="8" w:space="0"/>
              <w:bottom w:val="single" w:color="auto" w:sz="4" w:space="0"/>
              <w:right w:val="single" w:color="000000" w:sz="8" w:space="0"/>
            </w:tcBorders>
            <w:shd w:val="clear" w:color="auto" w:fill="FFFFFF" w:themeFill="background1"/>
          </w:tcPr>
          <w:p w14:paraId="53862BE8">
            <w:pPr>
              <w:pStyle w:val="5"/>
              <w:tabs>
                <w:tab w:val="left" w:pos="3402"/>
              </w:tabs>
              <w:spacing w:before="240" w:after="24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p w14:paraId="4D0A23BD">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投标报价</w:t>
            </w:r>
          </w:p>
          <w:p w14:paraId="2CA5B078">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30分</w:t>
            </w:r>
          </w:p>
        </w:tc>
        <w:tc>
          <w:tcPr>
            <w:tcW w:w="7807" w:type="dxa"/>
            <w:gridSpan w:val="2"/>
            <w:tcBorders>
              <w:top w:val="single" w:color="000000" w:sz="8" w:space="0"/>
              <w:left w:val="single" w:color="000000" w:sz="8" w:space="0"/>
              <w:bottom w:val="single" w:color="auto" w:sz="4" w:space="0"/>
              <w:right w:val="single" w:color="000000" w:sz="8" w:space="0"/>
            </w:tcBorders>
            <w:shd w:val="clear" w:color="auto" w:fill="FFFFFF" w:themeFill="background1"/>
          </w:tcPr>
          <w:p w14:paraId="6629EFA2">
            <w:pPr>
              <w:pStyle w:val="5"/>
              <w:tabs>
                <w:tab w:val="left" w:pos="3402"/>
              </w:tabs>
              <w:spacing w:before="240" w:after="240"/>
              <w:jc w:val="both"/>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投标报价得分=（基准价/投标报价）×30×100%</w:t>
            </w:r>
          </w:p>
          <w:p w14:paraId="6CFCC333">
            <w:pPr>
              <w:pStyle w:val="5"/>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综合评分法中的价格分统一采用低价优先法计算，即满足磋商文件要求且投标价格最低的投标报价为评标基准价。</w:t>
            </w:r>
          </w:p>
          <w:p w14:paraId="16AAF182">
            <w:pPr>
              <w:pStyle w:val="5"/>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注：投标人报价在评审过程中，有可能影响</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质量或者不能诚信履约的，评标委员会应当要求其在评标现场提供详尽的成本测算表（包括人工费分析表、材料费分析表、机械费分析表、周转材料费用分析表、管理费及利润分析表、应上缴的规费税费分析表）及投资规模相关说明，还需提供一个已完工的类似项目成本成果资料，若不提供相关材料则</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作无效标</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处理。</w:t>
            </w:r>
          </w:p>
          <w:p w14:paraId="6E0F3E47">
            <w:pPr>
              <w:ind w:firstLine="42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r>
      <w:tr w14:paraId="2502F6AF">
        <w:tblPrEx>
          <w:shd w:val="clear" w:color="auto" w:fill="FFFFFF" w:themeFill="background1"/>
          <w:tblCellMar>
            <w:top w:w="0" w:type="dxa"/>
            <w:left w:w="0" w:type="dxa"/>
            <w:bottom w:w="0" w:type="dxa"/>
            <w:right w:w="0" w:type="dxa"/>
          </w:tblCellMar>
        </w:tblPrEx>
        <w:trPr>
          <w:trHeight w:val="1462" w:hRule="atLeast"/>
          <w:jc w:val="center"/>
        </w:trPr>
        <w:tc>
          <w:tcPr>
            <w:tcW w:w="693" w:type="dxa"/>
            <w:vMerge w:val="restart"/>
            <w:tcBorders>
              <w:top w:val="single" w:color="auto" w:sz="4" w:space="0"/>
              <w:left w:val="single" w:color="auto" w:sz="4" w:space="0"/>
              <w:bottom w:val="single" w:color="auto" w:sz="4" w:space="0"/>
              <w:right w:val="single" w:color="000000" w:sz="8" w:space="0"/>
            </w:tcBorders>
            <w:shd w:val="clear" w:color="auto" w:fill="FFFFFF" w:themeFill="background1"/>
          </w:tcPr>
          <w:p w14:paraId="546F0590">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7CB4187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3CF72113">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658E5BDE">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0917F887">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2</w:t>
            </w:r>
          </w:p>
          <w:p w14:paraId="15C3C7C4">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36F1F260">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74B30FBE">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02E7992C">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00836529">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47B2AA3B">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26D2969B">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300" w:type="dxa"/>
            <w:vMerge w:val="restart"/>
            <w:tcBorders>
              <w:top w:val="single" w:color="auto" w:sz="4" w:space="0"/>
              <w:left w:val="single" w:color="000000" w:sz="8" w:space="0"/>
              <w:bottom w:val="single" w:color="auto" w:sz="4" w:space="0"/>
              <w:right w:val="single" w:color="auto" w:sz="4" w:space="0"/>
            </w:tcBorders>
            <w:shd w:val="clear" w:color="auto" w:fill="FFFFFF" w:themeFill="background1"/>
          </w:tcPr>
          <w:p w14:paraId="728CE388">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76525266">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252247E3">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3BD78396">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529A746C">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6A5746E1">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5414A26B">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5F5AF8A5">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商务部分</w:t>
            </w:r>
          </w:p>
          <w:p w14:paraId="3B255109">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25分</w:t>
            </w:r>
          </w:p>
          <w:p w14:paraId="4198B7E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5129AE7A">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1C54446A">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0DF2FE71">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28F22426">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4F323BC6">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000000" w:sz="8" w:space="0"/>
            </w:tcBorders>
            <w:shd w:val="clear" w:color="auto" w:fill="FFFFFF" w:themeFill="background1"/>
            <w:vAlign w:val="top"/>
          </w:tcPr>
          <w:p w14:paraId="431D2677">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213F4BD9">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6347822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技术指标</w:t>
            </w:r>
          </w:p>
          <w:p w14:paraId="58153A8C">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（10分）</w:t>
            </w:r>
          </w:p>
        </w:tc>
        <w:tc>
          <w:tcPr>
            <w:tcW w:w="6337" w:type="dxa"/>
            <w:tcBorders>
              <w:top w:val="single" w:color="auto" w:sz="4" w:space="0"/>
              <w:left w:val="single" w:color="000000" w:sz="8" w:space="0"/>
              <w:bottom w:val="single" w:color="auto" w:sz="4" w:space="0"/>
              <w:right w:val="single" w:color="auto" w:sz="4" w:space="0"/>
            </w:tcBorders>
            <w:shd w:val="clear" w:color="auto" w:fill="FFFFFF" w:themeFill="background1"/>
            <w:vAlign w:val="top"/>
          </w:tcPr>
          <w:p w14:paraId="0C5B0990">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投标人对采购清单中“★”提供的合格证书或检测报告，完全满足招标文件技术参数要求的,且合格证书或检测报告提供完整的、检测报告结果为合格的得 10分:提供报告不全的，每少一个扣1分，扣完为止。</w:t>
            </w:r>
          </w:p>
          <w:p w14:paraId="2BCDDCE2">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其余技术参数必须提供满足参数的承诺函。（承诺函格式自拟）</w:t>
            </w:r>
          </w:p>
          <w:p w14:paraId="5CBD2EA8">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r>
      <w:tr w14:paraId="0C12E4F8">
        <w:tblPrEx>
          <w:shd w:val="clear" w:color="auto" w:fill="FFFFFF" w:themeFill="background1"/>
          <w:tblCellMar>
            <w:top w:w="0" w:type="dxa"/>
            <w:left w:w="0" w:type="dxa"/>
            <w:bottom w:w="0" w:type="dxa"/>
            <w:right w:w="0" w:type="dxa"/>
          </w:tblCellMar>
        </w:tblPrEx>
        <w:trPr>
          <w:trHeight w:val="1178" w:hRule="atLeast"/>
          <w:jc w:val="center"/>
        </w:trPr>
        <w:tc>
          <w:tcPr>
            <w:tcW w:w="693" w:type="dxa"/>
            <w:vMerge w:val="continue"/>
            <w:tcBorders>
              <w:top w:val="single" w:color="auto" w:sz="4" w:space="0"/>
              <w:left w:val="single" w:color="auto" w:sz="4" w:space="0"/>
              <w:bottom w:val="single" w:color="auto" w:sz="4" w:space="0"/>
              <w:right w:val="single" w:color="000000" w:sz="8" w:space="0"/>
            </w:tcBorders>
            <w:shd w:val="clear" w:color="auto" w:fill="FFFFFF" w:themeFill="background1"/>
          </w:tcPr>
          <w:p w14:paraId="659A180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300" w:type="dxa"/>
            <w:vMerge w:val="continue"/>
            <w:tcBorders>
              <w:top w:val="single" w:color="auto" w:sz="4" w:space="0"/>
              <w:left w:val="single" w:color="000000" w:sz="8" w:space="0"/>
              <w:bottom w:val="single" w:color="auto" w:sz="4" w:space="0"/>
              <w:right w:val="single" w:color="auto" w:sz="4" w:space="0"/>
            </w:tcBorders>
            <w:shd w:val="clear" w:color="auto" w:fill="FFFFFF" w:themeFill="background1"/>
          </w:tcPr>
          <w:p w14:paraId="6C36B159">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000000" w:sz="8" w:space="0"/>
            </w:tcBorders>
            <w:shd w:val="clear" w:color="auto" w:fill="FFFFFF" w:themeFill="background1"/>
            <w:vAlign w:val="top"/>
          </w:tcPr>
          <w:p w14:paraId="09AF6F54">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31CE515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0547A191">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项目阐述5分</w:t>
            </w:r>
          </w:p>
        </w:tc>
        <w:tc>
          <w:tcPr>
            <w:tcW w:w="6337" w:type="dxa"/>
            <w:tcBorders>
              <w:top w:val="single" w:color="auto" w:sz="4" w:space="0"/>
              <w:left w:val="single" w:color="000000" w:sz="8" w:space="0"/>
              <w:bottom w:val="single" w:color="auto" w:sz="4" w:space="0"/>
              <w:right w:val="single" w:color="auto" w:sz="4" w:space="0"/>
            </w:tcBorders>
            <w:shd w:val="clear" w:color="auto" w:fill="FFFFFF" w:themeFill="background1"/>
            <w:vAlign w:val="top"/>
          </w:tcPr>
          <w:p w14:paraId="17DEEA3C">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拟派项目组成员/线下阐述项目供货时间，运输安全，质量保证，售后等问题，并回答评委提问；评委根据阐述内容自行打分1-5分，不阐述不得分。（阐述人员须手持身份证原件到开标地现场）</w:t>
            </w:r>
          </w:p>
        </w:tc>
      </w:tr>
      <w:tr w14:paraId="0DE505AD">
        <w:tblPrEx>
          <w:shd w:val="clear" w:color="auto" w:fill="FFFFFF" w:themeFill="background1"/>
          <w:tblCellMar>
            <w:top w:w="0" w:type="dxa"/>
            <w:left w:w="0" w:type="dxa"/>
            <w:bottom w:w="0" w:type="dxa"/>
            <w:right w:w="0" w:type="dxa"/>
          </w:tblCellMar>
        </w:tblPrEx>
        <w:trPr>
          <w:trHeight w:val="1569" w:hRule="atLeast"/>
          <w:jc w:val="center"/>
        </w:trPr>
        <w:tc>
          <w:tcPr>
            <w:tcW w:w="693" w:type="dxa"/>
            <w:vMerge w:val="continue"/>
            <w:tcBorders>
              <w:top w:val="single" w:color="auto" w:sz="4" w:space="0"/>
              <w:left w:val="single" w:color="auto" w:sz="4" w:space="0"/>
              <w:bottom w:val="single" w:color="auto" w:sz="4" w:space="0"/>
              <w:right w:val="single" w:color="000000" w:sz="8" w:space="0"/>
            </w:tcBorders>
            <w:shd w:val="clear" w:color="auto" w:fill="FFFFFF" w:themeFill="background1"/>
          </w:tcPr>
          <w:p w14:paraId="780820F4">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300" w:type="dxa"/>
            <w:vMerge w:val="continue"/>
            <w:tcBorders>
              <w:top w:val="single" w:color="auto" w:sz="4" w:space="0"/>
              <w:left w:val="single" w:color="000000" w:sz="8" w:space="0"/>
              <w:bottom w:val="single" w:color="auto" w:sz="4" w:space="0"/>
              <w:right w:val="single" w:color="auto" w:sz="4" w:space="0"/>
            </w:tcBorders>
            <w:shd w:val="clear" w:color="auto" w:fill="FFFFFF" w:themeFill="background1"/>
          </w:tcPr>
          <w:p w14:paraId="4BB52A9A">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000000" w:sz="8" w:space="0"/>
            </w:tcBorders>
            <w:shd w:val="clear" w:color="auto" w:fill="FFFFFF" w:themeFill="background1"/>
            <w:vAlign w:val="top"/>
          </w:tcPr>
          <w:p w14:paraId="47D81AC9">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5CA40D9B">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63FF1133">
            <w:pPr>
              <w:rPr>
                <w:rFonts w:hint="default"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承诺书5分</w:t>
            </w:r>
          </w:p>
          <w:p w14:paraId="32704E3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7A509426">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18F0E3F3">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p w14:paraId="5D1AC58C">
            <w:pPr>
              <w:rPr>
                <w:rFonts w:hint="default"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6337" w:type="dxa"/>
            <w:tcBorders>
              <w:top w:val="single" w:color="000000" w:sz="8" w:space="0"/>
              <w:left w:val="single" w:color="000000" w:sz="8" w:space="0"/>
              <w:bottom w:val="single" w:color="auto" w:sz="4" w:space="0"/>
              <w:right w:val="single" w:color="auto" w:sz="4" w:space="0"/>
            </w:tcBorders>
            <w:shd w:val="clear" w:color="auto" w:fill="FFFFFF" w:themeFill="background1"/>
            <w:vAlign w:val="top"/>
          </w:tcPr>
          <w:p w14:paraId="1676EFCA">
            <w:pPr>
              <w:rPr>
                <w:rFonts w:hint="default"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本项目要求20个日历天须完成本项目所有设施设备的安装、调试，并保证采购人能够正常使用。各投标人根据企业自身情况，自行承诺提前完成时间，提前一天加1分，本项最多加5分。（必须提供由法定代表人签署承诺书，格式自拟，否则视作无效承诺。）</w:t>
            </w:r>
          </w:p>
        </w:tc>
      </w:tr>
      <w:tr w14:paraId="35E6596A">
        <w:tblPrEx>
          <w:tblCellMar>
            <w:top w:w="0" w:type="dxa"/>
            <w:left w:w="0" w:type="dxa"/>
            <w:bottom w:w="0" w:type="dxa"/>
            <w:right w:w="0" w:type="dxa"/>
          </w:tblCellMar>
        </w:tblPrEx>
        <w:trPr>
          <w:trHeight w:val="863" w:hRule="atLeast"/>
          <w:jc w:val="center"/>
        </w:trPr>
        <w:tc>
          <w:tcPr>
            <w:tcW w:w="693" w:type="dxa"/>
            <w:vMerge w:val="continue"/>
            <w:tcBorders>
              <w:top w:val="single" w:color="auto" w:sz="4" w:space="0"/>
              <w:left w:val="single" w:color="auto" w:sz="4" w:space="0"/>
              <w:bottom w:val="single" w:color="auto" w:sz="4" w:space="0"/>
              <w:right w:val="single" w:color="000000" w:sz="8" w:space="0"/>
            </w:tcBorders>
            <w:shd w:val="clear" w:color="auto" w:fill="FFFFFF" w:themeFill="background1"/>
          </w:tcPr>
          <w:p w14:paraId="5839778F">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300" w:type="dxa"/>
            <w:tcBorders>
              <w:top w:val="single" w:color="auto" w:sz="4" w:space="0"/>
              <w:left w:val="single" w:color="000000" w:sz="8" w:space="0"/>
              <w:bottom w:val="single" w:color="auto" w:sz="4" w:space="0"/>
              <w:right w:val="single" w:color="auto" w:sz="4" w:space="0"/>
            </w:tcBorders>
            <w:shd w:val="clear" w:color="auto" w:fill="FFFFFF" w:themeFill="background1"/>
          </w:tcPr>
          <w:p w14:paraId="7D63DB7D">
            <w:pP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000000" w:sz="8" w:space="0"/>
            </w:tcBorders>
            <w:shd w:val="clear" w:color="auto" w:fill="FFFFFF" w:themeFill="background1"/>
            <w:vAlign w:val="top"/>
          </w:tcPr>
          <w:p w14:paraId="1898897C">
            <w:pPr>
              <w:rPr>
                <w:rFonts w:hint="default"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拟派人员5分</w:t>
            </w:r>
          </w:p>
        </w:tc>
        <w:tc>
          <w:tcPr>
            <w:tcW w:w="6337" w:type="dxa"/>
            <w:tcBorders>
              <w:top w:val="single" w:color="000000" w:sz="8" w:space="0"/>
              <w:left w:val="single" w:color="000000" w:sz="8" w:space="0"/>
              <w:bottom w:val="single" w:color="auto" w:sz="4" w:space="0"/>
              <w:right w:val="single" w:color="auto" w:sz="4" w:space="0"/>
            </w:tcBorders>
            <w:shd w:val="clear" w:color="auto" w:fill="FFFFFF" w:themeFill="background1"/>
            <w:vAlign w:val="top"/>
          </w:tcPr>
          <w:p w14:paraId="0E3F6E64">
            <w:pPr>
              <w:rPr>
                <w:rFonts w:hint="default"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1"/>
                <w:szCs w:val="21"/>
                <w:highlight w:val="none"/>
                <w:lang w:val="en-US" w:eastAsia="zh-CN" w:bidi="ar-SA"/>
                <w14:textFill>
                  <w14:solidFill>
                    <w14:schemeClr w14:val="tx1"/>
                  </w14:solidFill>
                </w14:textFill>
              </w:rPr>
              <w:t>拟派本项目配送，卸货，安装调试人员1-5人得2分，6-10人得3分，11-15人得5分。（须提供人员社保证明。否则不得分）</w:t>
            </w:r>
          </w:p>
        </w:tc>
      </w:tr>
      <w:tr w14:paraId="7CC3AEDB">
        <w:tblPrEx>
          <w:shd w:val="clear" w:color="auto" w:fill="FFFFFF" w:themeFill="background1"/>
          <w:tblCellMar>
            <w:top w:w="0" w:type="dxa"/>
            <w:left w:w="0" w:type="dxa"/>
            <w:bottom w:w="0" w:type="dxa"/>
            <w:right w:w="0" w:type="dxa"/>
          </w:tblCellMar>
        </w:tblPrEx>
        <w:trPr>
          <w:trHeight w:val="12059" w:hRule="exact"/>
          <w:jc w:val="center"/>
        </w:trPr>
        <w:tc>
          <w:tcPr>
            <w:tcW w:w="693" w:type="dxa"/>
            <w:vMerge w:val="continue"/>
            <w:tcBorders>
              <w:top w:val="single" w:color="auto" w:sz="4" w:space="0"/>
              <w:left w:val="single" w:color="auto" w:sz="4" w:space="0"/>
              <w:bottom w:val="single" w:color="auto" w:sz="4" w:space="0"/>
              <w:right w:val="single" w:color="000000" w:sz="8" w:space="0"/>
            </w:tcBorders>
            <w:shd w:val="clear" w:color="auto" w:fill="FFFFFF" w:themeFill="background1"/>
            <w:vAlign w:val="center"/>
          </w:tcPr>
          <w:p w14:paraId="000196AF">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FCFF2">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技术部分</w:t>
            </w:r>
          </w:p>
          <w:p w14:paraId="76DB9747">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45</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分</w:t>
            </w:r>
          </w:p>
        </w:tc>
        <w:tc>
          <w:tcPr>
            <w:tcW w:w="14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9A7E03">
            <w:pPr>
              <w:pStyle w:val="5"/>
              <w:tabs>
                <w:tab w:val="left" w:pos="3402"/>
              </w:tabs>
              <w:spacing w:before="240" w:after="240"/>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项目服务方案</w:t>
            </w:r>
          </w:p>
          <w:p w14:paraId="13AECEEF">
            <w:pPr>
              <w:pStyle w:val="5"/>
              <w:tabs>
                <w:tab w:val="left" w:pos="3402"/>
              </w:tabs>
              <w:spacing w:before="240" w:after="240"/>
              <w:ind w:firstLine="0" w:firstLineChars="0"/>
              <w:rPr>
                <w:rFonts w:hint="eastAsia" w:asciiTheme="minorEastAsia" w:hAnsiTheme="minorEastAsia" w:eastAsiaTheme="minorEastAsia" w:cstheme="minorEastAsia"/>
                <w:b w:val="0"/>
                <w:bCs w:val="0"/>
                <w:snapToGrid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45</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A1130C2">
            <w:pPr>
              <w:pStyle w:val="5"/>
              <w:tabs>
                <w:tab w:val="left" w:pos="3402"/>
              </w:tabs>
              <w:spacing w:before="240" w:after="240"/>
              <w:ind w:firstLine="0" w:firstLineChars="0"/>
              <w:jc w:val="left"/>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对投标人项目</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服务</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方案进行综合评审，包含但不限于:</w:t>
            </w:r>
          </w:p>
          <w:p w14:paraId="54B17B46">
            <w:pPr>
              <w:pStyle w:val="5"/>
              <w:tabs>
                <w:tab w:val="left" w:pos="3402"/>
              </w:tabs>
              <w:spacing w:before="240" w:after="240"/>
              <w:ind w:firstLine="0" w:firstLineChars="0"/>
              <w:jc w:val="left"/>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服务</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方案</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：针对本项目方案完整具有可操作性的并完全符合的得</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6分，方案内容基本符合的得3分，方案内容基本符合但有偏差的得2分，方案内部不符合的得1分，缺项的得0分。</w:t>
            </w:r>
          </w:p>
          <w:p w14:paraId="5503B75F">
            <w:pPr>
              <w:pStyle w:val="5"/>
              <w:numPr>
                <w:ilvl w:val="0"/>
                <w:numId w:val="0"/>
              </w:numPr>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质量保证措施</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：针对本项目措施完整并完全符合的得</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12分，措施内容基本符合的得8分，措施内容基本符合但有偏差的得6分，措施内部不符合的得2分，缺项的得0分。</w:t>
            </w:r>
          </w:p>
          <w:p w14:paraId="6375FC29">
            <w:pPr>
              <w:pStyle w:val="5"/>
              <w:numPr>
                <w:ilvl w:val="0"/>
                <w:numId w:val="0"/>
              </w:numPr>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(3)运输方案等</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：针对本项目方案完整具有可操作性的并完全符合的得</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8分，方案内容基本符合的得5分，方案内容基本符合但有偏差的得3分，方案内部不符合的得2分，缺项的得0分。</w:t>
            </w:r>
          </w:p>
          <w:p w14:paraId="545A30F6">
            <w:pPr>
              <w:pStyle w:val="5"/>
              <w:numPr>
                <w:ilvl w:val="0"/>
                <w:numId w:val="0"/>
              </w:numPr>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(4)应急预案等</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：针对本项目方案完整具有可操作性的并完全符合的得</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6分，方案内容基本符合的得3分，方案内容基本符合但有偏差的得2分，方案内部不符合的得2分，缺项的得0分。</w:t>
            </w:r>
          </w:p>
          <w:p w14:paraId="56491D39">
            <w:pPr>
              <w:pStyle w:val="5"/>
              <w:numPr>
                <w:ilvl w:val="0"/>
                <w:numId w:val="0"/>
              </w:numPr>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（5）售后服务方案：</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针对本项目方案完整并完全符合的得</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8分，方案内容基本符合的得5分，方案内容基本符合但有偏差的得3分，方案内部不符合的得2分，缺项的得0分。</w:t>
            </w:r>
          </w:p>
          <w:p w14:paraId="4B47F68D">
            <w:pPr>
              <w:pStyle w:val="5"/>
              <w:numPr>
                <w:ilvl w:val="0"/>
                <w:numId w:val="0"/>
              </w:numPr>
              <w:tabs>
                <w:tab w:val="left" w:pos="3402"/>
              </w:tabs>
              <w:spacing w:before="240" w:after="240"/>
              <w:jc w:val="left"/>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（6）公司管理制度：</w:t>
            </w:r>
            <w:r>
              <w:rPr>
                <w:rFonts w:hint="eastAsia" w:asciiTheme="minorEastAsia" w:hAnsiTheme="minorEastAsia" w:eastAsiaTheme="minorEastAsia" w:cstheme="minorEastAsia"/>
                <w:b w:val="0"/>
                <w:bCs w:val="0"/>
                <w:snapToGrid w:val="0"/>
                <w:color w:val="000000" w:themeColor="text1"/>
                <w:sz w:val="21"/>
                <w:szCs w:val="21"/>
                <w:highlight w:val="none"/>
                <w:lang w:eastAsia="zh-CN"/>
                <w14:textFill>
                  <w14:solidFill>
                    <w14:schemeClr w14:val="tx1"/>
                  </w14:solidFill>
                </w14:textFill>
              </w:rPr>
              <w:t>制度完整的得</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5分，</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rPr>
              <w:t>制度</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内容基本完整的得3分，</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rPr>
              <w:t>制度</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内容基本符合但有偏差的得2分，</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rPr>
              <w:t>制度</w:t>
            </w:r>
            <w:r>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t>内部不完整的得1分，缺项的得0分。</w:t>
            </w:r>
          </w:p>
          <w:p w14:paraId="42CEF21E">
            <w:pPr>
              <w:ind w:left="0" w:leftChars="0" w:firstLine="0" w:firstLineChars="0"/>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p>
          <w:p w14:paraId="6ED0BAD5">
            <w:pPr>
              <w:pStyle w:val="2"/>
              <w:rPr>
                <w:rFonts w:hint="eastAsia" w:asciiTheme="minorEastAsia" w:hAnsiTheme="minorEastAsia" w:eastAsiaTheme="minorEastAsia" w:cstheme="minorEastAsia"/>
                <w:b w:val="0"/>
                <w:bCs w:val="0"/>
                <w:snapToGrid w:val="0"/>
                <w:color w:val="000000" w:themeColor="text1"/>
                <w:sz w:val="21"/>
                <w:szCs w:val="21"/>
                <w:highlight w:val="none"/>
                <w:lang w:val="en-US" w:eastAsia="zh-CN"/>
                <w14:textFill>
                  <w14:solidFill>
                    <w14:schemeClr w14:val="tx1"/>
                  </w14:solidFill>
                </w14:textFill>
              </w:rPr>
            </w:pPr>
          </w:p>
        </w:tc>
      </w:tr>
    </w:tbl>
    <w:p w14:paraId="5353A48A">
      <w:pPr>
        <w:widowControl/>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p w14:paraId="379EB0F6">
      <w:pPr>
        <w:pStyle w:val="5"/>
        <w:ind w:firstLine="2822" w:firstLineChars="1176"/>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C8E251A">
      <w:pPr>
        <w:pStyle w:val="5"/>
        <w:ind w:firstLine="2822" w:firstLineChars="11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第二节 废标条款                                                                                                                                                                                                                       </w:t>
      </w:r>
    </w:p>
    <w:p w14:paraId="483F1BE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出现下列情形之一的，本项目作废标处理,项目评审终止：</w:t>
      </w:r>
    </w:p>
    <w:p w14:paraId="61E4A693">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1.符合专业条件的或对采购文件作实质响应的供应商不足三家的；</w:t>
      </w:r>
    </w:p>
    <w:p w14:paraId="0131C670">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2.出现影响采购公正的违法、违规行为的；</w:t>
      </w:r>
    </w:p>
    <w:p w14:paraId="0427F6A0">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3.供应商报价均超过了采购预算，采购人不能支付的；</w:t>
      </w:r>
    </w:p>
    <w:p w14:paraId="598F2A8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4.因重大变故，采购任务取消的；</w:t>
      </w:r>
    </w:p>
    <w:p w14:paraId="636A5749">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5.法律法规规定的其他情形。</w:t>
      </w:r>
    </w:p>
    <w:p w14:paraId="15520CB1">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2F97C2A9">
      <w:pPr>
        <w:pStyle w:val="5"/>
        <w:ind w:firstLine="2940" w:firstLineChars="1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第三节 无效标条款</w:t>
      </w:r>
    </w:p>
    <w:p w14:paraId="4340B32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出现下列情形之一的，供应商递交的响应文件作无效投标处理，该供应商的响应文件不参与评审，且不计算入投标供应商家数：</w:t>
      </w:r>
    </w:p>
    <w:p w14:paraId="7F3AA6C3">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1.递交的响应文件不完整或未按采购文件要求盖公章及签字的；</w:t>
      </w:r>
    </w:p>
    <w:p w14:paraId="31791A3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2.供应商不符合国家及采购文件规定的资格条件的；</w:t>
      </w:r>
    </w:p>
    <w:p w14:paraId="369DD807">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3.最终报价高于采购文件载明的采购预算控制价的；</w:t>
      </w:r>
    </w:p>
    <w:p w14:paraId="7AEFF0DD">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4.响应文件未对采购文件的实质性要求和条件作出响应的；</w:t>
      </w:r>
    </w:p>
    <w:p w14:paraId="78EF317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5.供应商有串通投标、弄虚作假、行贿等违法行为的；</w:t>
      </w:r>
    </w:p>
    <w:p w14:paraId="60E3710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6.因本项目接受远程投标，如是参加现场开标的委托代理人，需与上传的投标文件中的委托代理人一致，不一致作无效标处理；</w:t>
      </w:r>
    </w:p>
    <w:p w14:paraId="6D627FAA">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7.采购人文件中规定的其它无效标情况的； </w:t>
      </w:r>
    </w:p>
    <w:p w14:paraId="72671034">
      <w:pPr>
        <w:spacing w:line="360" w:lineRule="auto"/>
        <w:ind w:firstLine="484" w:firstLineChars="20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8.有下列情形之一的，视为投标人串通投标，其投标无效：</w:t>
      </w:r>
    </w:p>
    <w:p w14:paraId="0E28C31A">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（一）不同投标人的投标文件由同一单位或者个人编制；</w:t>
      </w:r>
    </w:p>
    <w:p w14:paraId="5A7125B7">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（二）不同投标人委托同一单位或者个人办理投标事宜；</w:t>
      </w:r>
    </w:p>
    <w:p w14:paraId="0DAC28C0">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（三）不同投标人的投标文件载明的项目管理成员或者联系人员为同一人；</w:t>
      </w:r>
    </w:p>
    <w:p w14:paraId="5F2940E4">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（四）不同投标人的投标文件异常一致或者投标报价呈规律性差异；</w:t>
      </w:r>
    </w:p>
    <w:p w14:paraId="52D51DC8">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（五）不同投标人的投标文件相互混装；</w:t>
      </w:r>
    </w:p>
    <w:p w14:paraId="00F7F2B9">
      <w:pPr>
        <w:widowControl/>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（六）不同投标人的投标保证金从同一单位或者个人的账户转出。</w:t>
      </w:r>
    </w:p>
    <w:p w14:paraId="6415BFEF">
      <w:pPr>
        <w:widowControl/>
        <w:spacing w:line="360" w:lineRule="auto"/>
        <w:ind w:firstLine="360" w:firstLineChars="150"/>
        <w:jc w:val="left"/>
        <w:rPr>
          <w:rFonts w:hint="eastAsia" w:asciiTheme="minorEastAsia" w:hAnsiTheme="minorEastAsia" w:eastAsiaTheme="minorEastAsia" w:cstheme="minorEastAsia"/>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dstrike/>
          <w:color w:val="000000" w:themeColor="text1"/>
          <w:sz w:val="24"/>
          <w:szCs w:val="24"/>
          <w14:textFill>
            <w14:solidFill>
              <w14:schemeClr w14:val="tx1"/>
            </w14:solidFill>
          </w14:textFill>
        </w:rPr>
        <w:t>9响应文件未按招标文件要求打印并胶装成册的（采用打孔装订、活页夹等方式装订的响应文件作为无效投标处理）；</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（电子标不要求）</w:t>
      </w:r>
    </w:p>
    <w:p w14:paraId="4C65D20E">
      <w:pPr>
        <w:widowControl/>
        <w:spacing w:line="360" w:lineRule="auto"/>
        <w:ind w:firstLine="360" w:firstLineChars="15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10.未交纳投标保证金的；</w:t>
      </w:r>
    </w:p>
    <w:p w14:paraId="1C9B32A7">
      <w:pPr>
        <w:widowControl/>
        <w:spacing w:line="360" w:lineRule="auto"/>
        <w:ind w:firstLine="360" w:firstLineChars="15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11.投标有效期不满足采购文件要求的；</w:t>
      </w:r>
    </w:p>
    <w:p w14:paraId="1718ED6B">
      <w:pPr>
        <w:widowControl/>
        <w:spacing w:line="360" w:lineRule="auto"/>
        <w:ind w:firstLine="360" w:firstLineChars="15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12.单位负责人为同一人或者存在直接控股、管理关系的不同供应商，不得参加同一合同项下的政府采购活动。</w:t>
      </w:r>
    </w:p>
    <w:p w14:paraId="5242D0A3">
      <w:pPr>
        <w:widowControl/>
        <w:spacing w:line="360" w:lineRule="auto"/>
        <w:ind w:firstLine="360" w:firstLineChars="150"/>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13.若投标文件中出现两个或两个以上投标方案的。</w:t>
      </w:r>
    </w:p>
    <w:p w14:paraId="65D0C50C">
      <w:pPr>
        <w:widowControl/>
        <w:spacing w:line="360" w:lineRule="auto"/>
        <w:ind w:firstLine="360" w:firstLineChars="15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14.投标人参加开标会代表未携带CA锁及应出示的证件不齐或证件无效的。</w:t>
      </w:r>
    </w:p>
    <w:p w14:paraId="08DDB5C0">
      <w:pPr>
        <w:widowControl/>
        <w:spacing w:line="360" w:lineRule="auto"/>
        <w:ind w:firstLine="360" w:firstLineChars="15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15.违反政府采购法律法规,足以导致响应文件无效的情形。</w:t>
      </w:r>
    </w:p>
    <w:p w14:paraId="0CBF8CD5">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363791A7">
      <w:pPr>
        <w:pStyle w:val="3"/>
        <w:ind w:firstLine="2714" w:firstLineChars="113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第二部分  通用部分</w:t>
      </w:r>
    </w:p>
    <w:p w14:paraId="2FDE506B">
      <w:pPr>
        <w:pStyle w:val="4"/>
        <w:ind w:firstLine="2940" w:firstLineChars="1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第四章  政府采购程序</w:t>
      </w:r>
    </w:p>
    <w:p w14:paraId="4A84A6BA">
      <w:pPr>
        <w:pStyle w:val="5"/>
        <w:ind w:firstLine="2940" w:firstLineChars="1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第一节  发布采购公告</w:t>
      </w:r>
    </w:p>
    <w:p w14:paraId="1EC418F4">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一、公告发布媒体</w:t>
      </w:r>
    </w:p>
    <w:p w14:paraId="5EED9B68">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遵义市公共资源交易中心网、贵州省政府采购网及法律法规规定的相关媒体。</w:t>
      </w:r>
    </w:p>
    <w:p w14:paraId="2F2A61E7">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二、变更公告</w:t>
      </w:r>
    </w:p>
    <w:p w14:paraId="7210199F">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将根据实际情况及需要，发布技术参数、开标时间调整等有关变更公告。供应商须关注遵义市公共资源交易中心网变更公告栏及其他相关网站和媒体发布的关于本项目的相关变更公告，变更公告是采购文件的组成部分，与采购文件具有同等法律效力。</w:t>
      </w:r>
    </w:p>
    <w:p w14:paraId="081C7503">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7A29ED76">
      <w:pPr>
        <w:pStyle w:val="5"/>
        <w:ind w:firstLine="2587" w:firstLineChars="10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  获取招标文件</w:t>
      </w:r>
    </w:p>
    <w:p w14:paraId="0683E4AE">
      <w:pPr>
        <w:pStyle w:val="96"/>
        <w:ind w:firstLine="0" w:firstLineChars="0"/>
        <w:rPr>
          <w:rStyle w:val="34"/>
          <w:rFonts w:hint="eastAsia" w:asciiTheme="minorEastAsia" w:hAnsiTheme="minorEastAsia" w:eastAsiaTheme="minorEastAsia" w:cstheme="minorEastAsia"/>
          <w:color w:val="000000" w:themeColor="text1"/>
          <w14:textFill>
            <w14:solidFill>
              <w14:schemeClr w14:val="tx1"/>
            </w14:solidFill>
          </w14:textFill>
        </w:rPr>
      </w:pPr>
      <w:r>
        <w:rPr>
          <w:rStyle w:val="34"/>
          <w:rFonts w:hint="eastAsia" w:asciiTheme="minorEastAsia" w:hAnsiTheme="minorEastAsia" w:eastAsiaTheme="minorEastAsia" w:cstheme="minorEastAsia"/>
          <w:color w:val="000000" w:themeColor="text1"/>
          <w14:textFill>
            <w14:solidFill>
              <w14:schemeClr w14:val="tx1"/>
            </w14:solidFill>
          </w14:textFill>
        </w:rPr>
        <w:t>一、购买时间</w:t>
      </w:r>
    </w:p>
    <w:p w14:paraId="5BC1513E">
      <w:pPr>
        <w:spacing w:line="360" w:lineRule="auto"/>
        <w:ind w:firstLine="48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以本项目公告时间为准。</w:t>
      </w:r>
    </w:p>
    <w:p w14:paraId="4C97DE17">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二、购买方式</w:t>
      </w:r>
    </w:p>
    <w:p w14:paraId="3F872803">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按本项目公告确定的方式进行购买。</w:t>
      </w:r>
    </w:p>
    <w:p w14:paraId="0186AFBD">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三、文件售价</w:t>
      </w:r>
    </w:p>
    <w:p w14:paraId="0ACFDBB9">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人民币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元整。</w:t>
      </w:r>
    </w:p>
    <w:p w14:paraId="660A202D">
      <w:pPr>
        <w:spacing w:beforeLines="50" w:afterLines="50"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四、采购文件的澄清和修改</w:t>
      </w:r>
    </w:p>
    <w:p w14:paraId="01568C33">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（一）招标文件的澄清</w:t>
      </w:r>
    </w:p>
    <w:p w14:paraId="47A12E9D">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按《中华人民共和国政府采购法》及相关规定执行。 投标供应商在收到招标文件后，对招标文件有疑问需要澄清的，可以在获取采购文件之日起7个工作日内以书面形式向贵州立信工程造价咨询服务有限公司提出，并署名加盖单位公章，同时将需要澄清的内容在遵义市公共资源交易中心网上提出，采购代理机构及采购人将在遵义市公共资源交易中心网回函各投标供应商。投标供应商在收到澄清文件后，应在24小时内（以发出时间为准）以文件形式送到采购代理机构给予确认。不予确认的投标供应商将视为对招标文件的澄清内容无异议。</w:t>
      </w:r>
    </w:p>
    <w:p w14:paraId="024DA91E">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在规定时间内未对招标文件提出疑问的，将视为对招标文件的内容无异议；在规定时间之后提出的疑问，采购代理机构将不予受理。</w:t>
      </w:r>
    </w:p>
    <w:p w14:paraId="08D31F98">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2.当招标文件的澄清内容未能保证在招标文件规定提交投标文件截止时间15天（日历天）前通知给所有投标人时，招标人可酌情延长递交投标文件的截止时间，具体延长时间将通知所有投标人。</w:t>
      </w:r>
    </w:p>
    <w:p w14:paraId="48E94C1F">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 .澄清内容作为招标文件的组成部份。招标文件的澄清内容以书面形式明确的内容为准，当招标文件与招标文件的澄清内容相矛盾时，以最后发出的通知、纪要或文件为准。</w:t>
      </w:r>
    </w:p>
    <w:p w14:paraId="0B338080">
      <w:pPr>
        <w:numPr>
          <w:ilvl w:val="0"/>
          <w:numId w:val="3"/>
        </w:numPr>
        <w:spacing w:beforeLines="100" w:afterLines="50" w:line="360" w:lineRule="auto"/>
        <w:ind w:firstLine="491" w:firstLineChars="205"/>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招标文件的修改或补充</w:t>
      </w:r>
    </w:p>
    <w:p w14:paraId="4AA0C3CA">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招标文件发出后,在提交投标文件截止时间 15 天（日历天）前，招标人可对招标文件进行修改或补充。</w:t>
      </w:r>
    </w:p>
    <w:p w14:paraId="3CEE2A0E">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投标人获取招标文件修改或补充的方式：招标人将在投标截止时间15天前将招标文件的修改或补充内容在遵义市公共资源电子交易服务系统上公布，投标人自行登陆系统查阅或下载。当招标文件修改或补充内容未能保证在递交投标文件截止时间15天（日历天）前，招标人可酌情延长递交投标文件的截止时间，具体延长时间将通知所有投标人。</w:t>
      </w:r>
    </w:p>
    <w:p w14:paraId="70644D92">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招标文件的修改或补充内容作为招标文件的组成部分。当招标文件与招标文件的修改或补充内容表述不一致时，以修改或补充内容为准；当前后发出的修改或补充内容表述不一致时，以最后发出的修改或补充内容为准。</w:t>
      </w:r>
    </w:p>
    <w:p w14:paraId="7F0BD00B">
      <w:pPr>
        <w:spacing w:beforeLines="10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(三)采购文件的质疑：</w:t>
      </w:r>
    </w:p>
    <w:p w14:paraId="1D3EB1FC">
      <w:pPr>
        <w:spacing w:beforeLines="10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或潜在供应商对采购文件中存在的任何含糊、遗漏、相互矛盾之处，或对技术规格及其他条件不清楚，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2DE9B697">
      <w:pPr>
        <w:spacing w:beforeLines="50" w:afterLines="50" w:line="360" w:lineRule="auto"/>
        <w:ind w:firstLine="491" w:firstLineChars="205"/>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采购文件质疑、投诉的具体要求和流程详见采购文件第四章第六节：发布成交结果公告，第二点：政府采购活动的质疑投诉。</w:t>
      </w:r>
    </w:p>
    <w:p w14:paraId="6A475C97">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06BB0C7A">
      <w:pPr>
        <w:pStyle w:val="5"/>
        <w:ind w:firstLine="2822" w:firstLineChars="1176"/>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第三节  缴纳投标保证金</w:t>
      </w:r>
    </w:p>
    <w:p w14:paraId="7F7B5CA1">
      <w:pPr>
        <w:spacing w:line="360" w:lineRule="auto"/>
        <w:ind w:firstLine="424" w:firstLineChars="177"/>
        <w:rPr>
          <w:rStyle w:val="34"/>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一、交纳金额</w:t>
      </w:r>
    </w:p>
    <w:p w14:paraId="7955C4BE">
      <w:pPr>
        <w:spacing w:line="360" w:lineRule="auto"/>
        <w:ind w:firstLine="424" w:firstLineChars="177"/>
        <w:rPr>
          <w:rStyle w:val="34"/>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pPr>
      <w:r>
        <w:rPr>
          <w:rStyle w:val="34"/>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人民币：伍万元整（</w:t>
      </w:r>
      <w:r>
        <w:rPr>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¥50000.00</w:t>
      </w:r>
      <w:r>
        <w:rPr>
          <w:rStyle w:val="34"/>
          <w:rFonts w:hint="eastAsia" w:asciiTheme="minorEastAsia" w:hAnsiTheme="minorEastAsia" w:eastAsiaTheme="minorEastAsia" w:cstheme="minorEastAsia"/>
          <w:strike w:val="0"/>
          <w:dstrike w:val="0"/>
          <w:color w:val="000000" w:themeColor="text1"/>
          <w:sz w:val="24"/>
          <w:szCs w:val="24"/>
          <w:u w:val="single"/>
          <w14:textFill>
            <w14:solidFill>
              <w14:schemeClr w14:val="tx1"/>
            </w14:solidFill>
          </w14:textFill>
        </w:rPr>
        <w:t>）</w:t>
      </w:r>
      <w:r>
        <w:rPr>
          <w:rStyle w:val="34"/>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p>
    <w:p w14:paraId="2647FE47">
      <w:pPr>
        <w:numPr>
          <w:ilvl w:val="0"/>
          <w:numId w:val="4"/>
        </w:numPr>
        <w:spacing w:line="360" w:lineRule="auto"/>
        <w:ind w:firstLine="480" w:firstLineChars="20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交纳方式</w:t>
      </w:r>
    </w:p>
    <w:p w14:paraId="377F4014">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投标保证金交纳方式: 支票、汇票、本票、电子保函和其他（包括电汇、网银、转账等方式）。</w:t>
      </w:r>
    </w:p>
    <w:p w14:paraId="51485667">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开户银行及帐号</w:t>
      </w:r>
    </w:p>
    <w:p w14:paraId="30AAAF05">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单位名称:遵义市公共资源交易中心</w:t>
      </w:r>
    </w:p>
    <w:p w14:paraId="362B1535">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开户银行:交通银行遵义分行厦门路支行</w:t>
      </w:r>
    </w:p>
    <w:p w14:paraId="5954D093">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帐  号:523061500018150073564</w:t>
      </w:r>
    </w:p>
    <w:p w14:paraId="4DA27907">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三、交纳要求</w:t>
      </w:r>
    </w:p>
    <w:p w14:paraId="01072639">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投标保证金须按招标文件规定的递交投标文件截止时间前完成交纳，以交易中心系统显示为准。</w:t>
      </w:r>
    </w:p>
    <w:p w14:paraId="24C9CD12">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保证金以对公转账方式缴纳的，采用随机码缴纳方式，注意事项如下：</w:t>
      </w:r>
    </w:p>
    <w:p w14:paraId="29E25039">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①投标保证金需一笔缴纳准确金额，多交、少交电子系统均不认定为保证金，予以自动退回；</w:t>
      </w:r>
    </w:p>
    <w:p w14:paraId="71A1F86D">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②投标保证金随机码为14位随机数字，在电子系统中获取，每个产品包的每个投标人均不相同；</w:t>
      </w:r>
    </w:p>
    <w:p w14:paraId="234201AA">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③为了投标保证金信息的保密性，保证金缴纳时，交易中心保证金专户收到的备注信息，必须包含14位连续的随机码，只能出现一个正确的缴纳产品包的保证金随机码。若因随机码不连续或不完整，导致系统无法认定，则予以自动退回；</w:t>
      </w:r>
    </w:p>
    <w:p w14:paraId="3050F8F3">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④投标保证金必须通过投标企业基本账户缴纳，且与企业信息库中审核通过的基本账户信息一致，否则予以自动退回；</w:t>
      </w:r>
    </w:p>
    <w:p w14:paraId="5FD2703F">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⑤供应商可登陆电子系统查询缴费状态，保证金未按规定时间到帐的，不论任何理由，其资格审查不予通过。</w:t>
      </w:r>
    </w:p>
    <w:p w14:paraId="4EF57D4C">
      <w:pPr>
        <w:spacing w:line="360" w:lineRule="auto"/>
        <w:ind w:firstLine="480"/>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trike w:val="0"/>
          <w:dstrike w:val="0"/>
          <w:color w:val="000000" w:themeColor="text1"/>
          <w:sz w:val="24"/>
          <w:szCs w:val="24"/>
          <w14:textFill>
            <w14:solidFill>
              <w14:schemeClr w14:val="tx1"/>
            </w14:solidFill>
          </w14:textFill>
        </w:rPr>
        <w:t>保证金缴纳流程如下：1. 线上下载招标文件获取缴纳随机码， 登录公共资源电子交 易系统搜索戒直接找到拟获叏招标文件项目，获取招标文件成功后在该页面会生成【保证金缴纳随机码】，务必记录留存备用。该随机码一旦生成，即使修改相关信息，也不可更改。2.缴纳保证金，按照招标文件要求将投标保证金缴纳到交易中心保证金账户，打款账户必须不交易系统中登记的败户信息一致（要求从登记的基本户打款），即与【诚信库管理】-【基本信息】中的基本户开户银行、基本户开户账号、基本账户名称保持一致。无论何种渠道转款（不可用现金转账），转款备注（用途）栏唯一必填下载招标文件时生成获叏的【保证金缴纳随机码】； 打款账户信息不中心注册不一致、备注栏为空、书写其他（XX 项目保证金之类）、随机码填写错误，均会造成保证金无法匹配进交易系统。3.打印回执，进入【业务管理】-【查询投标保证金缴纳情况】搜索或直接找到项目，查看【缴纳状态】，如支付成功，将显示“已缴纳保证金” 点【打印保证金回执单】按钮，查看确认回执信息，打印留存备用。</w:t>
      </w:r>
    </w:p>
    <w:p w14:paraId="0DF35B3D">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四、投标保证金有效期</w:t>
      </w:r>
    </w:p>
    <w:p w14:paraId="3546B5F6">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同投标有效期。</w:t>
      </w:r>
    </w:p>
    <w:p w14:paraId="2078E76D">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14:paraId="0464B05B">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FAE7D5A">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50574C8D">
      <w:pPr>
        <w:pStyle w:val="5"/>
        <w:ind w:firstLine="2469" w:firstLineChars="102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第四节  递交响应文件</w:t>
      </w:r>
    </w:p>
    <w:p w14:paraId="3D49E843">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一、递交时间</w:t>
      </w:r>
    </w:p>
    <w:p w14:paraId="4FA89B7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本项目公告时间为准，如本项目有变更公告的，以变更公告时间为准（供应商须在递交文件截止时间前递交密封的响应文件，代理机构工作人员对递交的响应文件进行登记并给予接收回执。不接受逾时的响应文件）。</w:t>
      </w:r>
    </w:p>
    <w:p w14:paraId="6BE080B2">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二、递交地点</w:t>
      </w:r>
    </w:p>
    <w:p w14:paraId="5ED22F47">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w:t>
      </w: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公共资源交易中心（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w:t>
      </w: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新蒲新区播州大道东100米遵义市政务服务中心大楼）</w:t>
      </w:r>
    </w:p>
    <w:p w14:paraId="6FF186F2">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三、递交要求</w:t>
      </w:r>
    </w:p>
    <w:p w14:paraId="4524FAC8">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（1）加密的电子投标文件（.TRTF 格式，在遵义市公共资源交易中心电子招投标平台指定位置上传）。</w:t>
      </w:r>
    </w:p>
    <w:p w14:paraId="73D39B8D">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（2）非加密的电子投标文件（.nTRTF 格式）U 盘壹份（此 U 盘只针对投标人在遵义市公共资源交易中心电子招投标平台上传了文件后，但在开标时其解密失败的情况下使用，不得提前送达招标人或其他相关主体），要求 U 盘中电子投标文件的内容、数据与上传盘中电子投标文件的内容、数据与上传必须一致，否则该投标文件将被否决。备注：若投标人未按本项目招标文件要求提供非加密的电子投文件（.nTRTF格式） U 盘，或格式不正确的，一切后果由投标人自行承担。（注：参加现场开标的电子U盘需单独密封在一个密封袋内，密封袋外应注明项目名称、投标人名称并加盖投标人鲜章）</w:t>
      </w:r>
    </w:p>
    <w:p w14:paraId="2C44D85C">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四、投标响应文件的补充、修改和撤回</w:t>
      </w:r>
    </w:p>
    <w:p w14:paraId="0628E8FE">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（1）投标人在提交投标响应文件后，在投标截止时间前可对其投标文件进行补充、修改或撤回。</w:t>
      </w:r>
    </w:p>
    <w:p w14:paraId="65925670">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（2）投标补充或修改文件必须加盖投标人单位公章并注明“补充或修改投标文件”字样和标识项目名称、采购编号、单位名称信息，要求密封递交。</w:t>
      </w:r>
    </w:p>
    <w:p w14:paraId="3CEB7646">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（3）投标文件撤回必须在投标截止时间前提交由项目授权代表签署的撤回投标文件的通知，招标代理机构可以退回其投标文件。</w:t>
      </w:r>
    </w:p>
    <w:p w14:paraId="27067660">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（4）投标截止时间以后不得补充、修改或撤回投标文件。</w:t>
      </w:r>
    </w:p>
    <w:p w14:paraId="5127A5CA">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5979D08F">
      <w:pPr>
        <w:pStyle w:val="5"/>
        <w:ind w:firstLine="2587" w:firstLineChars="10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第五节  开标与评标</w:t>
      </w:r>
    </w:p>
    <w:p w14:paraId="78ADA9F0">
      <w:pP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bookmarkStart w:id="1" w:name="_Toc371432364"/>
      <w:bookmarkStart w:id="2" w:name="_Toc29412"/>
      <w:r>
        <w:rPr>
          <w:rFonts w:hint="eastAsia" w:asciiTheme="minorEastAsia" w:hAnsiTheme="minorEastAsia" w:eastAsiaTheme="minorEastAsia" w:cstheme="minorEastAsia"/>
          <w:b/>
          <w:color w:val="000000" w:themeColor="text1"/>
          <w:sz w:val="24"/>
          <w:szCs w:val="24"/>
          <w14:textFill>
            <w14:solidFill>
              <w14:schemeClr w14:val="tx1"/>
            </w14:solidFill>
          </w14:textFill>
        </w:rPr>
        <w:t>一、开标</w:t>
      </w:r>
      <w:bookmarkEnd w:id="1"/>
      <w:bookmarkEnd w:id="2"/>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注：远程投标本项不作要求</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p w14:paraId="7ED09FE9">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招标公告</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中规定的日期、时</w:t>
      </w:r>
      <w:r>
        <w:rPr>
          <w:rFonts w:hint="eastAsia" w:asciiTheme="minorEastAsia" w:hAnsiTheme="minorEastAsia" w:eastAsiaTheme="minorEastAsia" w:cstheme="minorEastAsia"/>
          <w:color w:val="000000" w:themeColor="text1"/>
          <w:sz w:val="24"/>
          <w:szCs w:val="24"/>
          <w14:textFill>
            <w14:solidFill>
              <w14:schemeClr w14:val="tx1"/>
            </w14:solidFill>
          </w14:textFill>
        </w:rPr>
        <w:t>间</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和地点组织公开开标。开标时邀请所有投标人代表参加。参加开标的代表应签名报到以证明其出席。</w:t>
      </w:r>
    </w:p>
    <w:p w14:paraId="11CB4139">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投标登记截止时间后，招标人（或招标代理）查验:</w:t>
      </w:r>
    </w:p>
    <w:p w14:paraId="26BF1493">
      <w:pPr>
        <w:spacing w:line="360" w:lineRule="auto"/>
        <w:ind w:firstLine="480" w:firstLineChars="200"/>
        <w:rPr>
          <w:rFonts w:hint="eastAsia" w:asciiTheme="minorEastAsia" w:hAnsiTheme="minorEastAsia" w:eastAsiaTheme="minorEastAsia" w:cstheme="minorEastAsia"/>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a.现场参加开标会的投标人须提供身份证原件。</w:t>
      </w:r>
    </w:p>
    <w:p w14:paraId="4ACFAC5D">
      <w:pPr>
        <w:spacing w:line="360" w:lineRule="auto"/>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现场核验对列入失信被执行人、重大税收违法案件当事人名单、政府采购严重违法失信行为记录名单且还在执行期的投标人，拒绝其参与政府采购活动。信用记录查询渠道为“信用中国”网站（www.creditchina.gov.cn）及中国政府采购网（www.ccgp.gov.cn），查询时间为获取招标文件之日至开标前一天的任意时间。</w:t>
      </w:r>
    </w:p>
    <w:p w14:paraId="3C99AA07">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开标时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由按签到顺序</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进行CA解锁及</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宣读投标人名称、投标价格、价格折扣、投标文件的其他主要内容和招标文件允许提供的备选投标方案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认为合适的其他内容。</w:t>
      </w:r>
    </w:p>
    <w:p w14:paraId="40F495E3">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在开标时</w:t>
      </w:r>
      <w:r>
        <w:rPr>
          <w:rFonts w:hint="eastAsia" w:asciiTheme="minorEastAsia" w:hAnsiTheme="minorEastAsia" w:eastAsiaTheme="minorEastAsia" w:cstheme="minorEastAsia"/>
          <w:color w:val="000000" w:themeColor="text1"/>
          <w:sz w:val="24"/>
          <w:szCs w:val="24"/>
          <w14:textFill>
            <w14:solidFill>
              <w14:schemeClr w14:val="tx1"/>
            </w14:solidFill>
          </w14:textFill>
        </w:rPr>
        <w:t>，未宣读的投标价格、价格折扣和招标文件允许提供的备选投标方案等实质内容，</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评标时不予</w:t>
      </w:r>
      <w:r>
        <w:rPr>
          <w:rFonts w:hint="eastAsia" w:asciiTheme="minorEastAsia" w:hAnsiTheme="minorEastAsia" w:eastAsiaTheme="minorEastAsia" w:cstheme="minorEastAsia"/>
          <w:color w:val="000000" w:themeColor="text1"/>
          <w:sz w:val="24"/>
          <w:szCs w:val="24"/>
          <w14:textFill>
            <w14:solidFill>
              <w14:schemeClr w14:val="tx1"/>
            </w14:solidFill>
          </w14:textFill>
        </w:rPr>
        <w:t>承认</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w:t>
      </w:r>
    </w:p>
    <w:p w14:paraId="6E141617">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将做开标记录</w:t>
      </w:r>
      <w:r>
        <w:rPr>
          <w:rFonts w:hint="eastAsia" w:asciiTheme="minorEastAsia" w:hAnsiTheme="minorEastAsia" w:eastAsiaTheme="minorEastAsia" w:cstheme="minorEastAsia"/>
          <w:color w:val="000000" w:themeColor="text1"/>
          <w:sz w:val="24"/>
          <w:szCs w:val="24"/>
          <w14:textFill>
            <w14:solidFill>
              <w14:schemeClr w14:val="tx1"/>
            </w14:solidFill>
          </w14:textFill>
        </w:rPr>
        <w:t>，开标记录由投标人代表和有关人员共同签字确认</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w:t>
      </w:r>
    </w:p>
    <w:p w14:paraId="0A3DABF8">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3" w:name="_Toc26154"/>
      <w:bookmarkStart w:id="4" w:name="_Toc371432365"/>
      <w:r>
        <w:rPr>
          <w:rFonts w:hint="eastAsia" w:asciiTheme="minorEastAsia" w:hAnsiTheme="minorEastAsia" w:eastAsiaTheme="minorEastAsia" w:cstheme="minorEastAsia"/>
          <w:b/>
          <w:color w:val="000000" w:themeColor="text1"/>
          <w:sz w:val="24"/>
          <w:szCs w:val="24"/>
          <w14:textFill>
            <w14:solidFill>
              <w14:schemeClr w14:val="tx1"/>
            </w14:solidFill>
          </w14:textFill>
        </w:rPr>
        <w:t>二、评标委员会和评标方法</w:t>
      </w:r>
      <w:bookmarkEnd w:id="3"/>
      <w:bookmarkEnd w:id="4"/>
    </w:p>
    <w:p w14:paraId="7A6BB273">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评标由依照政府采购法律、法规、规章、政策的规定，组建的评标委员会负责。评标委员会成员按政府采购规定由采购人代表和</w:t>
      </w:r>
      <w:r>
        <w:rPr>
          <w:rFonts w:hint="eastAsia" w:asciiTheme="minorEastAsia" w:hAnsiTheme="minorEastAsia" w:eastAsiaTheme="minorEastAsia" w:cstheme="minorEastAsia"/>
          <w:color w:val="000000" w:themeColor="text1"/>
          <w:sz w:val="24"/>
          <w:szCs w:val="24"/>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技术、经济等方面的专家组成，采购人代表人数、专家人数构成将按照</w:t>
      </w:r>
      <w:r>
        <w:rPr>
          <w:rFonts w:hint="eastAsia" w:asciiTheme="minorEastAsia" w:hAnsiTheme="minorEastAsia" w:eastAsiaTheme="minorEastAsia" w:cstheme="minorEastAsia"/>
          <w:b/>
          <w:color w:val="000000" w:themeColor="text1"/>
          <w:sz w:val="24"/>
          <w:szCs w:val="24"/>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中确定。评标委员会成员依法从</w:t>
      </w:r>
      <w:r>
        <w:rPr>
          <w:rFonts w:hint="eastAsia" w:asciiTheme="minorEastAsia" w:hAnsiTheme="minorEastAsia" w:eastAsiaTheme="minorEastAsia" w:cstheme="minorEastAsia"/>
          <w:color w:val="000000" w:themeColor="text1"/>
          <w:sz w:val="24"/>
          <w:szCs w:val="24"/>
          <w14:textFill>
            <w14:solidFill>
              <w14:schemeClr w14:val="tx1"/>
            </w14:solidFill>
          </w14:textFill>
        </w:rPr>
        <w:t>贵州省评标</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专家库中随机抽取。</w:t>
      </w:r>
    </w:p>
    <w:p w14:paraId="1F4E67D0">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评标委员会名单在</w:t>
      </w:r>
      <w:r>
        <w:rPr>
          <w:rFonts w:hint="eastAsia" w:asciiTheme="minorEastAsia" w:hAnsiTheme="minorEastAsia" w:eastAsiaTheme="minorEastAsia" w:cstheme="minorEastAsia"/>
          <w:color w:val="000000" w:themeColor="text1"/>
          <w:sz w:val="24"/>
          <w:szCs w:val="24"/>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结果确定前严格保密。评审专家有下列情形之一的，受到邀请应主动提出回避，采购当事人也可以要求该评审专家回避：</w:t>
      </w:r>
    </w:p>
    <w:p w14:paraId="1C54807E">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评标委员会中，同一任职单位评审专家超过二名的；</w:t>
      </w:r>
    </w:p>
    <w:p w14:paraId="6FBB5A4C">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参与招标文件论证的；</w:t>
      </w:r>
    </w:p>
    <w:p w14:paraId="4C92A6A6">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参加采购活动前3年内与供应商存在劳动关系；</w:t>
      </w:r>
    </w:p>
    <w:p w14:paraId="121C7A42">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参加采购活动前3年内担任供应商的董事、监事；</w:t>
      </w:r>
    </w:p>
    <w:p w14:paraId="0DCDF713">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参加采购活动前3年内是供应商的控股股东或者实际控制人；</w:t>
      </w:r>
    </w:p>
    <w:p w14:paraId="77189CA0">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与供应商的法定代表人或者负责人有夫妻、直系血亲、三代以内旁系血亲或者近姻亲关系；</w:t>
      </w:r>
    </w:p>
    <w:p w14:paraId="206A7A69">
      <w:pPr>
        <w:numPr>
          <w:ilvl w:val="2"/>
          <w:numId w:val="5"/>
        </w:numPr>
        <w:tabs>
          <w:tab w:val="left" w:pos="567"/>
          <w:tab w:val="left" w:pos="851"/>
          <w:tab w:val="clear" w:pos="709"/>
        </w:tabs>
        <w:autoSpaceDE w:val="0"/>
        <w:autoSpaceDN w:val="0"/>
        <w:adjustRightInd w:val="0"/>
        <w:snapToGrid w:val="0"/>
        <w:spacing w:line="360" w:lineRule="auto"/>
        <w:ind w:left="567"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与供应商有其他可能影响政府采购活动公平、公正进行的关系。</w:t>
      </w:r>
    </w:p>
    <w:p w14:paraId="4AFC64D7">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评标委员会和有关工作人员不得透露对投标文件的评审和比较以及与评标有关的其他情况。</w:t>
      </w:r>
    </w:p>
    <w:p w14:paraId="76F10D11">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评标委员会将按照</w:t>
      </w:r>
      <w:r>
        <w:rPr>
          <w:rFonts w:hint="eastAsia" w:asciiTheme="minorEastAsia" w:hAnsiTheme="minorEastAsia" w:eastAsiaTheme="minorEastAsia" w:cstheme="minorEastAsia"/>
          <w:b/>
          <w:color w:val="000000" w:themeColor="text1"/>
          <w:sz w:val="24"/>
          <w:szCs w:val="24"/>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中确定的评标方法</w:t>
      </w:r>
      <w:r>
        <w:rPr>
          <w:rFonts w:hint="eastAsia" w:asciiTheme="minorEastAsia" w:hAnsiTheme="minorEastAsia" w:eastAsiaTheme="minorEastAsia" w:cstheme="minorEastAsia"/>
          <w:color w:val="000000" w:themeColor="text1"/>
          <w:sz w:val="24"/>
          <w:szCs w:val="24"/>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本招标文件第五章中规定</w:t>
      </w:r>
      <w:r>
        <w:rPr>
          <w:rFonts w:hint="eastAsia" w:asciiTheme="minorEastAsia" w:hAnsiTheme="minorEastAsia" w:eastAsiaTheme="minorEastAsia" w:cstheme="minorEastAsia"/>
          <w:color w:val="000000" w:themeColor="text1"/>
          <w:sz w:val="24"/>
          <w:szCs w:val="24"/>
          <w14:textFill>
            <w14:solidFill>
              <w14:schemeClr w14:val="tx1"/>
            </w14:solidFill>
          </w14:textFill>
        </w:rPr>
        <w:t>的评标</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标准进行评标。</w:t>
      </w:r>
    </w:p>
    <w:p w14:paraId="45EC25D8">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5" w:name="_Toc371432366"/>
      <w:bookmarkStart w:id="6" w:name="_Toc19365"/>
      <w:r>
        <w:rPr>
          <w:rFonts w:hint="eastAsia" w:asciiTheme="minorEastAsia" w:hAnsiTheme="minorEastAsia" w:eastAsiaTheme="minorEastAsia" w:cstheme="minorEastAsia"/>
          <w:b/>
          <w:color w:val="000000" w:themeColor="text1"/>
          <w:sz w:val="24"/>
          <w:szCs w:val="24"/>
          <w14:textFill>
            <w14:solidFill>
              <w14:schemeClr w14:val="tx1"/>
            </w14:solidFill>
          </w14:textFill>
        </w:rPr>
        <w:t>三、投标文件的初审</w:t>
      </w:r>
      <w:bookmarkEnd w:id="5"/>
      <w:bookmarkEnd w:id="6"/>
    </w:p>
    <w:p w14:paraId="63C8F693">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评标委员会将</w:t>
      </w:r>
      <w:r>
        <w:rPr>
          <w:rFonts w:hint="eastAsia" w:asciiTheme="minorEastAsia" w:hAnsiTheme="minorEastAsia" w:eastAsiaTheme="minorEastAsia" w:cstheme="minorEastAsia"/>
          <w:color w:val="000000" w:themeColor="text1"/>
          <w:sz w:val="24"/>
          <w:szCs w:val="24"/>
          <w14:textFill>
            <w14:solidFill>
              <w14:schemeClr w14:val="tx1"/>
            </w14:solidFill>
          </w14:textFill>
        </w:rPr>
        <w:t>依法</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审查投标文件是否完整、文件签署是否合格、是否按招标文件的规定密封和标记、投标人是否</w:t>
      </w:r>
      <w:r>
        <w:rPr>
          <w:rFonts w:hint="eastAsia" w:asciiTheme="minorEastAsia" w:hAnsiTheme="minorEastAsia" w:eastAsiaTheme="minorEastAsia" w:cstheme="minorEastAsia"/>
          <w:color w:val="000000" w:themeColor="text1"/>
          <w:sz w:val="24"/>
          <w:szCs w:val="24"/>
          <w14:textFill>
            <w14:solidFill>
              <w14:schemeClr w14:val="tx1"/>
            </w14:solidFill>
          </w14:textFill>
        </w:rPr>
        <w:t>缴纳</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了投标保证金、有无计算</w:t>
      </w:r>
      <w:r>
        <w:rPr>
          <w:rFonts w:hint="eastAsia" w:asciiTheme="minorEastAsia" w:hAnsiTheme="minorEastAsia" w:eastAsiaTheme="minorEastAsia" w:cstheme="minorEastAsia"/>
          <w:color w:val="000000" w:themeColor="text1"/>
          <w:sz w:val="24"/>
          <w:szCs w:val="24"/>
          <w14:textFill>
            <w14:solidFill>
              <w14:schemeClr w14:val="tx1"/>
            </w14:solidFill>
          </w14:textFill>
        </w:rPr>
        <w:t>上</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的错误等。</w:t>
      </w:r>
    </w:p>
    <w:p w14:paraId="49B6BCA6">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Theme="minorEastAsia" w:hAnsiTheme="minorEastAsia" w:eastAsiaTheme="minorEastAsia" w:cstheme="minorEastAsia"/>
          <w:color w:val="000000" w:themeColor="text1"/>
          <w:sz w:val="24"/>
          <w:szCs w:val="24"/>
          <w14:textFill>
            <w14:solidFill>
              <w14:schemeClr w14:val="tx1"/>
            </w14:solidFill>
          </w14:textFill>
        </w:rPr>
        <w:t>。如果投标人不接受对其错误的更正，其投标将被视为无效投标或确定为投标无效。</w:t>
      </w:r>
    </w:p>
    <w:p w14:paraId="7BC77C6D">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对于投标文件中不构成实质性偏差的不正规、不一致或不规则</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评标委员会可以接受</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但这种接受不能损害或影响任何投标人的相对排序。</w:t>
      </w:r>
    </w:p>
    <w:p w14:paraId="5D1BF086">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在详细评标之前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评标委员会要审查每份投标文件是否实质上响应了招标文件的要求。实质上</w:t>
      </w:r>
      <w:r>
        <w:rPr>
          <w:rFonts w:hint="eastAsia" w:asciiTheme="minorEastAsia" w:hAnsiTheme="minorEastAsia" w:eastAsiaTheme="minorEastAsia" w:cstheme="minorEastAsia"/>
          <w:color w:val="000000" w:themeColor="text1"/>
          <w:sz w:val="24"/>
          <w:szCs w:val="24"/>
          <w14:textFill>
            <w14:solidFill>
              <w14:schemeClr w14:val="tx1"/>
            </w14:solidFill>
          </w14:textFill>
        </w:rPr>
        <w:t>响</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应的投标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应该是与招标文件要求的关键条款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条件和规格相符</w:t>
      </w:r>
      <w:r>
        <w:rPr>
          <w:rFonts w:hint="eastAsia" w:asciiTheme="minorEastAsia" w:hAnsiTheme="minorEastAsia" w:eastAsiaTheme="minorEastAsia" w:cstheme="minorEastAsia"/>
          <w:color w:val="000000" w:themeColor="text1"/>
          <w:sz w:val="24"/>
          <w:szCs w:val="24"/>
          <w14:textFill>
            <w14:solidFill>
              <w14:schemeClr w14:val="tx1"/>
            </w14:solidFill>
          </w14:textFill>
        </w:rPr>
        <w:t>或优于，</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没有</w:t>
      </w:r>
      <w:r>
        <w:rPr>
          <w:rFonts w:hint="eastAsia" w:asciiTheme="minorEastAsia" w:hAnsiTheme="minorEastAsia" w:eastAsiaTheme="minorEastAsia" w:cstheme="minorEastAsia"/>
          <w:color w:val="000000" w:themeColor="text1"/>
          <w:sz w:val="24"/>
          <w:szCs w:val="24"/>
          <w14:textFill>
            <w14:solidFill>
              <w14:schemeClr w14:val="tx1"/>
            </w14:solidFill>
          </w14:textFill>
        </w:rPr>
        <w:t>实质</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偏离的投标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。评标委员会决定投标的响应性只根据投标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本身的真实无误的内容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而不依据外部的证据</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但投标有不真实不正确的内容时除外。</w:t>
      </w:r>
    </w:p>
    <w:p w14:paraId="30274DAC">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实质上没有响应招标文件要求的投标将</w:t>
      </w:r>
      <w:r>
        <w:rPr>
          <w:rFonts w:hint="eastAsia" w:asciiTheme="minorEastAsia" w:hAnsiTheme="minorEastAsia" w:eastAsiaTheme="minorEastAsia" w:cstheme="minorEastAsia"/>
          <w:color w:val="000000" w:themeColor="text1"/>
          <w:sz w:val="24"/>
          <w:szCs w:val="24"/>
          <w14:textFill>
            <w14:solidFill>
              <w14:schemeClr w14:val="tx1"/>
            </w14:solidFill>
          </w14:textFill>
        </w:rPr>
        <w:t>被视为无效投标</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。投标人不得通过修正或撤销不合要求的偏离或保留从而使其投标成为实质上响应的投标。</w:t>
      </w:r>
    </w:p>
    <w:p w14:paraId="11DDEF4E">
      <w:pPr>
        <w:numPr>
          <w:ilvl w:val="2"/>
          <w:numId w:val="5"/>
        </w:numPr>
        <w:tabs>
          <w:tab w:val="left" w:pos="851"/>
        </w:tabs>
        <w:autoSpaceDE w:val="0"/>
        <w:autoSpaceDN w:val="0"/>
        <w:adjustRightInd w:val="0"/>
        <w:snapToGrid w:val="0"/>
        <w:spacing w:line="360" w:lineRule="auto"/>
        <w:ind w:left="851"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在资格性审查、符合性检查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、无效标检查</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时，未能通过资格性、符合性审查</w:t>
      </w:r>
      <w:r>
        <w:rPr>
          <w:rFonts w:hint="eastAsia" w:asciiTheme="minorEastAsia" w:hAnsiTheme="minorEastAsia" w:eastAsiaTheme="minorEastAsia" w:cstheme="minorEastAsia"/>
          <w:color w:val="000000" w:themeColor="text1"/>
          <w:sz w:val="24"/>
          <w:szCs w:val="24"/>
          <w14:textFill>
            <w14:solidFill>
              <w14:schemeClr w14:val="tx1"/>
            </w14:solidFill>
          </w14:textFill>
        </w:rPr>
        <w:t>、无效标检查</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被认定为无效投标，具体条款详见招标文件第</w:t>
      </w:r>
      <w:r>
        <w:rPr>
          <w:rFonts w:hint="eastAsia" w:asciiTheme="minorEastAsia" w:hAnsiTheme="minorEastAsia" w:eastAsiaTheme="minorEastAsia" w:cstheme="minorEastAsia"/>
          <w:color w:val="000000" w:themeColor="text1"/>
          <w:sz w:val="24"/>
          <w:szCs w:val="24"/>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章《</w:t>
      </w:r>
      <w:r>
        <w:rPr>
          <w:rFonts w:hint="eastAsia" w:asciiTheme="minorEastAsia" w:hAnsiTheme="minorEastAsia" w:eastAsiaTheme="minorEastAsia" w:cstheme="minorEastAsia"/>
          <w:color w:val="000000" w:themeColor="text1"/>
          <w:sz w:val="24"/>
          <w:szCs w:val="24"/>
          <w14:textFill>
            <w14:solidFill>
              <w14:schemeClr w14:val="tx1"/>
            </w14:solidFill>
          </w14:textFill>
        </w:rPr>
        <w:t>评标办法</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 xml:space="preserve">》。  </w:t>
      </w:r>
    </w:p>
    <w:p w14:paraId="25A1ACB1">
      <w:pPr>
        <w:numPr>
          <w:ilvl w:val="2"/>
          <w:numId w:val="5"/>
        </w:numPr>
        <w:tabs>
          <w:tab w:val="left" w:pos="851"/>
          <w:tab w:val="clear" w:pos="709"/>
        </w:tabs>
        <w:autoSpaceDE w:val="0"/>
        <w:autoSpaceDN w:val="0"/>
        <w:adjustRightInd w:val="0"/>
        <w:snapToGrid w:val="0"/>
        <w:spacing w:line="360" w:lineRule="auto"/>
        <w:ind w:left="868"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评标委员会对各投标人进行资格性和符合性审查过程中，对初步被认定为初审不合格或无效投标者应实行及时告知，由评标委员会或采购人代表将集体意见现场及时告知投标当事人，以让其核证、澄清事实。</w:t>
      </w:r>
    </w:p>
    <w:p w14:paraId="3A5B0A10">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7" w:name="_Toc22785"/>
      <w:bookmarkStart w:id="8" w:name="_Toc371432367"/>
      <w:r>
        <w:rPr>
          <w:rFonts w:hint="eastAsia" w:asciiTheme="minorEastAsia" w:hAnsiTheme="minorEastAsia" w:eastAsiaTheme="minorEastAsia" w:cstheme="minorEastAsia"/>
          <w:b/>
          <w:color w:val="000000" w:themeColor="text1"/>
          <w:sz w:val="24"/>
          <w:szCs w:val="24"/>
          <w14:textFill>
            <w14:solidFill>
              <w14:schemeClr w14:val="tx1"/>
            </w14:solidFill>
          </w14:textFill>
        </w:rPr>
        <w:t>三、投标文件的澄清</w:t>
      </w:r>
      <w:bookmarkEnd w:id="7"/>
      <w:bookmarkEnd w:id="8"/>
    </w:p>
    <w:p w14:paraId="3512F226">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Theme="minorEastAsia" w:hAnsiTheme="minorEastAsia" w:eastAsiaTheme="minorEastAsia" w:cstheme="minorEastAsia"/>
          <w:color w:val="000000" w:themeColor="text1"/>
          <w:sz w:val="24"/>
          <w:szCs w:val="24"/>
          <w14:textFill>
            <w14:solidFill>
              <w14:schemeClr w14:val="tx1"/>
            </w14:solidFill>
          </w14:textFill>
        </w:rPr>
        <w:t>不得超出投标文件的范围或者改变投标文件的实质性内容。</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投标人的澄清、说明或者补正应当采用书面形式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由其授权的代表签字</w:t>
      </w:r>
      <w:r>
        <w:rPr>
          <w:rFonts w:hint="eastAsia" w:asciiTheme="minorEastAsia" w:hAnsiTheme="minorEastAsia" w:eastAsiaTheme="minorEastAsia" w:cstheme="minorEastAsia"/>
          <w:color w:val="000000" w:themeColor="text1"/>
          <w:sz w:val="24"/>
          <w:szCs w:val="24"/>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，并不得超出投标文件的范围或者改变投标文件的实质性内容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有关澄清的答复均应由投标人的法定代表人或授权代表签字</w:t>
      </w:r>
      <w:r>
        <w:rPr>
          <w:rFonts w:hint="eastAsia" w:asciiTheme="minorEastAsia" w:hAnsiTheme="minorEastAsia" w:eastAsiaTheme="minorEastAsia" w:cstheme="minorEastAsia"/>
          <w:color w:val="000000" w:themeColor="text1"/>
          <w:sz w:val="24"/>
          <w:szCs w:val="24"/>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的书面形式作出。</w:t>
      </w:r>
    </w:p>
    <w:p w14:paraId="3B568298">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投标人的澄清文件是其投标文件的组成部分。</w:t>
      </w:r>
    </w:p>
    <w:p w14:paraId="3E5BEEC4">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9" w:name="_Toc371432368"/>
      <w:bookmarkStart w:id="10" w:name="_Toc17524"/>
      <w:r>
        <w:rPr>
          <w:rFonts w:hint="eastAsia" w:asciiTheme="minorEastAsia" w:hAnsiTheme="minorEastAsia" w:eastAsiaTheme="minorEastAsia" w:cstheme="minorEastAsia"/>
          <w:b/>
          <w:color w:val="000000" w:themeColor="text1"/>
          <w:sz w:val="24"/>
          <w:szCs w:val="24"/>
          <w14:textFill>
            <w14:solidFill>
              <w14:schemeClr w14:val="tx1"/>
            </w14:solidFill>
          </w14:textFill>
        </w:rPr>
        <w:t>四、投标文件详细评价</w:t>
      </w:r>
      <w:bookmarkEnd w:id="9"/>
      <w:bookmarkEnd w:id="10"/>
    </w:p>
    <w:p w14:paraId="5B2AA937">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标委员会将</w:t>
      </w:r>
      <w:r>
        <w:rPr>
          <w:rFonts w:hint="eastAsia" w:asciiTheme="minorEastAsia" w:hAnsiTheme="minorEastAsia" w:eastAsiaTheme="minorEastAsia" w:cstheme="minorEastAsia"/>
          <w:color w:val="000000" w:themeColor="text1"/>
          <w:sz w:val="24"/>
          <w:szCs w:val="24"/>
          <w14:textFill>
            <w14:solidFill>
              <w14:schemeClr w14:val="tx1"/>
            </w14:solidFill>
          </w14:textFill>
        </w:rPr>
        <w:t>对通过</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资格性、符合性审查的投标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14:textFill>
            <w14:solidFill>
              <w14:schemeClr w14:val="tx1"/>
            </w14:solidFill>
          </w14:textFill>
        </w:rPr>
        <w:t>详细</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评价和比较。</w:t>
      </w:r>
    </w:p>
    <w:p w14:paraId="0077E187">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1" w:name="_Toc8381"/>
      <w:bookmarkStart w:id="12" w:name="_Toc371432369"/>
      <w:r>
        <w:rPr>
          <w:rFonts w:hint="eastAsia" w:asciiTheme="minorEastAsia" w:hAnsiTheme="minorEastAsia" w:eastAsiaTheme="minorEastAsia" w:cstheme="minorEastAsia"/>
          <w:b/>
          <w:color w:val="000000" w:themeColor="text1"/>
          <w:sz w:val="24"/>
          <w:szCs w:val="24"/>
          <w14:textFill>
            <w14:solidFill>
              <w14:schemeClr w14:val="tx1"/>
            </w14:solidFill>
          </w14:textFill>
        </w:rPr>
        <w:t>五、定标原则与授标</w:t>
      </w:r>
      <w:bookmarkEnd w:id="11"/>
      <w:bookmarkEnd w:id="12"/>
    </w:p>
    <w:p w14:paraId="0870BE47">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评标委员会按照招标文件确定的评标方法、步骤、标准，对投标文件进行评审，提出书面评标报告。</w:t>
      </w:r>
    </w:p>
    <w:p w14:paraId="5FFDB0C3">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采用综合评分法的，按评审后得分由高到低顺序排列。得分相同的，按投标报价由低到高顺序排列。得分且投标报价相同的，按技术指标优劣顺序排列。除</w:t>
      </w:r>
      <w:r>
        <w:rPr>
          <w:rFonts w:hint="eastAsia" w:asciiTheme="minorEastAsia" w:hAnsiTheme="minorEastAsia" w:eastAsiaTheme="minorEastAsia" w:cstheme="minorEastAsia"/>
          <w:b/>
          <w:color w:val="000000" w:themeColor="text1"/>
          <w:sz w:val="24"/>
          <w:szCs w:val="24"/>
          <w14:textFill>
            <w14:solidFill>
              <w14:schemeClr w14:val="tx1"/>
            </w14:solidFill>
          </w14:textFill>
        </w:rPr>
        <w:t>须知前附表</w:t>
      </w:r>
      <w:r>
        <w:rPr>
          <w:rFonts w:hint="eastAsia" w:asciiTheme="minorEastAsia" w:hAnsiTheme="minorEastAsia" w:eastAsiaTheme="minorEastAsia" w:cstheme="minorEastAsia"/>
          <w:color w:val="000000" w:themeColor="text1"/>
          <w:sz w:val="24"/>
          <w:szCs w:val="24"/>
          <w14:textFill>
            <w14:solidFill>
              <w14:schemeClr w14:val="tx1"/>
            </w14:solidFill>
          </w14:textFill>
        </w:rPr>
        <w:t>另有规定的，推荐综合得分排名第一的投标人为第一中标候选人，排名第二的投标人为第二中标候选人。</w:t>
      </w:r>
    </w:p>
    <w:p w14:paraId="706A2745">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en-US"/>
          <w14:textFill>
            <w14:solidFill>
              <w14:schemeClr w14:val="tx1"/>
            </w14:solidFill>
          </w14:textFill>
        </w:rPr>
        <w:t>投标人报价在评审过程中，投标人报价低于采购预算80%或者低于其他有效投标人报价算术平均价90%，有可能影响产品质量或者不能诚信履约的，评标委员会应当要求其在评标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asciiTheme="minorEastAsia" w:hAnsiTheme="minorEastAsia" w:eastAsiaTheme="minorEastAsia" w:cstheme="minorEastAsia"/>
          <w:color w:val="000000" w:themeColor="text1"/>
          <w:sz w:val="24"/>
          <w:szCs w:val="24"/>
          <w:lang w:bidi="en-US"/>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14:paraId="0B706EBC">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因不可抗力或自身原因不能履行政府采购合同的、不按要求与采购人签订政府采购合同、中标人放弃中标、中标资格被依法确认无效的，采购人可以与排位在中标人之后第一位的中标候选人签订政府采购合同，没有其他中标候选人的，应当重新组织采购活动。</w:t>
      </w:r>
    </w:p>
    <w:p w14:paraId="2A7E5970">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3" w:name="_Toc25707"/>
      <w:bookmarkStart w:id="14" w:name="_Toc371432370"/>
      <w:r>
        <w:rPr>
          <w:rFonts w:hint="eastAsia" w:asciiTheme="minorEastAsia" w:hAnsiTheme="minorEastAsia" w:eastAsiaTheme="minorEastAsia" w:cstheme="minorEastAsia"/>
          <w:b/>
          <w:color w:val="000000" w:themeColor="text1"/>
          <w:sz w:val="24"/>
          <w:szCs w:val="24"/>
          <w14:textFill>
            <w14:solidFill>
              <w14:schemeClr w14:val="tx1"/>
            </w14:solidFill>
          </w14:textFill>
        </w:rPr>
        <w:t>五、质疑与回复</w:t>
      </w:r>
      <w:bookmarkEnd w:id="13"/>
      <w:bookmarkEnd w:id="14"/>
    </w:p>
    <w:p w14:paraId="3BF3843E">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投标人有质疑时，应当以书面形式（加盖投标人公章）在质疑有效期限内向招标采购单位提交质疑书原件，逾期质疑无效。投标人以电话、传真或电邮形式提交的质疑属于无效质疑。</w:t>
      </w:r>
    </w:p>
    <w:p w14:paraId="23AD7D37">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疑内容不得含有虚假、恶意成分。依据“谁主张谁举证”的原则，质疑者提供的质疑书应当包括下列主要内容：具体的质疑事项、事实依据及相关确凿的证明材料和注明事实的确切来源、投标人名称及地址、授权代表姓名及其联系电话、质疑时间，质疑书应当署名并由法定代表人或授权代表签字并加盖公章。招标采购单位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14:paraId="15241D11">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采购单位在收到供应商的有效书面质疑后七个工作日内作出答复，但答复的内容不涉及商业秘密，质疑供应商对采购人、采购代理机构的质疑答复不满意，或采购人、采购代理机构未在规定期限内作出答复的，可以在答复期满后十五个工作日内向同级政府采购监督管理部门提出投诉。</w:t>
      </w:r>
    </w:p>
    <w:p w14:paraId="26ED8BB8">
      <w:pPr>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5" w:name="_Toc371432371"/>
      <w:bookmarkStart w:id="16" w:name="_Toc12917"/>
      <w:r>
        <w:rPr>
          <w:rFonts w:hint="eastAsia" w:asciiTheme="minorEastAsia" w:hAnsiTheme="minorEastAsia" w:eastAsiaTheme="minorEastAsia" w:cstheme="minorEastAsia"/>
          <w:b/>
          <w:color w:val="000000" w:themeColor="text1"/>
          <w:sz w:val="24"/>
          <w:szCs w:val="24"/>
          <w14:textFill>
            <w14:solidFill>
              <w14:schemeClr w14:val="tx1"/>
            </w14:solidFill>
          </w14:textFill>
        </w:rPr>
        <w:t>六、中标通知书</w:t>
      </w:r>
      <w:bookmarkEnd w:id="15"/>
      <w:bookmarkEnd w:id="16"/>
    </w:p>
    <w:p w14:paraId="28FE2EC8">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中标人确定后</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将在政府采购监督管理部门</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的媒体上发布中标公告，并向中标人发出《中标通知书》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TW"/>
          <w14:textFill>
            <w14:solidFill>
              <w14:schemeClr w14:val="tx1"/>
            </w14:solidFill>
          </w14:textFill>
        </w:rPr>
        <w:t>《中标通知书》对中标人和采购人具有同等法律效力。</w:t>
      </w:r>
    </w:p>
    <w:p w14:paraId="0C56897A">
      <w:pPr>
        <w:numPr>
          <w:ilvl w:val="1"/>
          <w:numId w:val="5"/>
        </w:numPr>
        <w:autoSpaceDE w:val="0"/>
        <w:autoSpaceDN w:val="0"/>
        <w:adjustRightInd w:val="0"/>
        <w:snapToGrid w:val="0"/>
        <w:spacing w:line="360" w:lineRule="auto"/>
        <w:ind w:right="315" w:rightChars="15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《中标通知书》将作为授予合同资格的合法依据，是合同的一个组成部分。</w:t>
      </w:r>
    </w:p>
    <w:p w14:paraId="6F37FB42">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10D51FD1">
      <w:pPr>
        <w:pStyle w:val="5"/>
        <w:ind w:firstLine="2469" w:firstLineChars="102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第六节  发布成交结果公告</w:t>
      </w:r>
    </w:p>
    <w:p w14:paraId="4E8D15ED">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一、公告发布媒体</w:t>
      </w:r>
    </w:p>
    <w:p w14:paraId="79D7D49C">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遵义市公共资源交易中心网址： http://220.197.200.182:88/ZYHY/、贵州省政府采购网及法律法规规定的相关媒体。</w:t>
      </w:r>
    </w:p>
    <w:p w14:paraId="693CCE44">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遵义市公共资源交易中心根据评审报告将成交候选人及相关评标结果进行公告。供应商可在遵义市公共资源交易中心网及其他相关网站查询评标结果信息。</w:t>
      </w:r>
    </w:p>
    <w:p w14:paraId="10CE9336">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62A7998F">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中标、成交公告期结束后，若未收到任何质疑投诉，采购人到遵义市公共资源交易中心办理《遵义市公共资源进场交易证明书》。</w:t>
      </w:r>
    </w:p>
    <w:p w14:paraId="1CEAA799">
      <w:pPr>
        <w:spacing w:beforeLines="5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二、政府采购活动的质疑投诉</w:t>
      </w:r>
    </w:p>
    <w:p w14:paraId="355A7823">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（一）质疑</w:t>
      </w:r>
    </w:p>
    <w:p w14:paraId="0501762F">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认为采购文件、采购过程和中标、成交结果使自己的权益受到损害的，可以在知道或者应知其权益受到损害之日（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起七个工作日内，以书面形式向采购人提出质疑。</w:t>
      </w:r>
    </w:p>
    <w:p w14:paraId="745B9C82">
      <w:pPr>
        <w:spacing w:beforeLines="10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（二）受理条件</w:t>
      </w:r>
    </w:p>
    <w:p w14:paraId="7E0F0B9D">
      <w:pPr>
        <w:pStyle w:val="27"/>
        <w:spacing w:beforeAutospacing="0" w:afterAutospacing="0"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供应商所提出质疑，必须有认为采购文件、采购过程、中标和成交结果等使自已的利益受到损害的事实和依据，对与采购活动无关的供应商或者没有提出使自己的利益受到损害的事实和依据的质疑，可不予受理;</w:t>
      </w:r>
    </w:p>
    <w:p w14:paraId="520702A2">
      <w:pPr>
        <w:pStyle w:val="27"/>
        <w:spacing w:beforeAutospacing="0" w:afterAutospacing="0" w:line="360" w:lineRule="auto"/>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2、质疑必须以书面形式提出并署名，质疑人为法人或其他组织的，质疑书应当加盖质疑单位公章，以口头形式提出的，可不予受理;</w:t>
      </w:r>
    </w:p>
    <w:p w14:paraId="099D91B3">
      <w:pPr>
        <w:spacing w:beforeLines="10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3、在法定时间内提出质疑。供应商在认为采购过程、中标和成交结果等使自已的利益受到损害后的七个工作日内提出质疑;</w:t>
      </w:r>
    </w:p>
    <w:p w14:paraId="5603492E">
      <w:pPr>
        <w:spacing w:beforeLines="10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（三）质疑具体要求及注意事项：</w:t>
      </w:r>
    </w:p>
    <w:p w14:paraId="118B3060">
      <w:pPr>
        <w:spacing w:beforeLines="100" w:afterLines="50"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1.质疑文件递交要求：质疑须以书面形式提出，列明质疑事项及相关依据，联系人、联系电话、传真、详细地址、邮编等基本信息。质疑函一式两份，加盖公章后，一份送本项目代理机构，一份送采购人处。</w:t>
      </w:r>
    </w:p>
    <w:p w14:paraId="2B2C2ABD">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2.质疑文件递交地点：</w:t>
      </w:r>
    </w:p>
    <w:p w14:paraId="25F05D09">
      <w:pPr>
        <w:spacing w:beforeLines="50" w:afterLines="50" w:line="360" w:lineRule="auto"/>
        <w:ind w:firstLine="491" w:firstLineChars="205"/>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代理机构：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贵州立信工程造价咨询服务有限公司</w:t>
      </w:r>
    </w:p>
    <w:p w14:paraId="1F8F8DCB">
      <w:pPr>
        <w:spacing w:beforeLines="50" w:afterLines="50" w:line="360" w:lineRule="auto"/>
        <w:ind w:firstLine="491" w:firstLineChars="205"/>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详细地址：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遵义市汇川区南京路城上城综合楼15楼</w:t>
      </w:r>
    </w:p>
    <w:p w14:paraId="3E55674A">
      <w:pPr>
        <w:spacing w:beforeLines="100" w:afterLines="50"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 系 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王家顺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0851-28860167</w:t>
      </w:r>
    </w:p>
    <w:p w14:paraId="19FDFBF1">
      <w:pPr>
        <w:spacing w:beforeLines="100" w:afterLines="50" w:line="360" w:lineRule="auto"/>
        <w:ind w:firstLine="48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3.投标人有质疑时，应当以书面形式（加盖投标人公章）在质疑有效期限内向招标采购单位提交质疑书原件，逾期质疑无效。投标人以电话、传真或电邮形式提交的质疑属于无效质疑</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14:paraId="056F544B">
      <w:pPr>
        <w:spacing w:beforeLines="100" w:afterLines="50" w:line="360" w:lineRule="auto"/>
        <w:ind w:firstLine="491" w:firstLineChars="20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质疑答复：招标采购单位在收到供应商的有效书面质疑后七个工作日内作出答复，但答复的内容不涉及商业秘密，质疑供应商对采购人、采购代理机构的质疑答复不满意，或采购人、采购代理机构未在规定期限内作出答复的，可以在答复期满后十五个工作日内向同级政府采购监督管理部门提出投诉。</w:t>
      </w:r>
    </w:p>
    <w:p w14:paraId="3A5A1391">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质疑内容不得含有虚假、恶意成分。依据“谁主张谁举证”的原则，质疑者提供的质疑书应当包括下列主要内容：具体的质疑事项、事实依据及相关确凿的证明材料和注明事实的确切来源、投标人名称及地址、授权代表姓名及其联系电话、质疑时间，质疑书应当署名并由法定代表人或授权代表签字并加盖公章。招标采购单位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14:paraId="765363E6">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44B59F6D">
      <w:pPr>
        <w:pStyle w:val="5"/>
        <w:ind w:firstLine="2234" w:firstLineChars="93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第七节  支付代理服务费</w:t>
      </w:r>
    </w:p>
    <w:p w14:paraId="753D2241">
      <w:pPr>
        <w:spacing w:line="360" w:lineRule="auto"/>
        <w:ind w:left="482"/>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一、收费标准</w:t>
      </w:r>
    </w:p>
    <w:p w14:paraId="209230A8">
      <w:pPr>
        <w:spacing w:line="360" w:lineRule="auto"/>
        <w:ind w:firstLine="480"/>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本项目招标代理费按黔价房[2011]69号文件，</w:t>
      </w:r>
      <w:r>
        <w:rPr>
          <w:rFonts w:hint="eastAsia" w:asciiTheme="minorEastAsia" w:hAnsiTheme="minorEastAsia" w:eastAsiaTheme="minorEastAsia" w:cstheme="minorEastAsia"/>
          <w:bCs/>
          <w:color w:val="000000" w:themeColor="text1"/>
          <w:sz w:val="24"/>
          <w:szCs w:val="24"/>
          <w:lang w:eastAsia="zh-CN"/>
        </w:rPr>
        <w:t>以中标金额</w:t>
      </w:r>
      <w:r>
        <w:rPr>
          <w:rFonts w:hint="eastAsia" w:asciiTheme="minorEastAsia" w:hAnsiTheme="minorEastAsia" w:eastAsiaTheme="minorEastAsia" w:cstheme="minorEastAsia"/>
          <w:bCs/>
          <w:color w:val="000000" w:themeColor="text1"/>
          <w:sz w:val="24"/>
          <w:szCs w:val="24"/>
          <w:lang w:val="en-US" w:eastAsia="zh-CN"/>
        </w:rPr>
        <w:t>*收费标准按货物类由中标供应商在领取中标（成交）通知书时一次性支付</w:t>
      </w:r>
      <w:r>
        <w:rPr>
          <w:rFonts w:hint="eastAsia" w:asciiTheme="minorEastAsia" w:hAnsiTheme="minorEastAsia" w:eastAsiaTheme="minorEastAsia" w:cstheme="minorEastAsia"/>
          <w:bCs/>
          <w:color w:val="000000" w:themeColor="text1"/>
          <w:sz w:val="24"/>
          <w:szCs w:val="24"/>
        </w:rPr>
        <w:t>。</w:t>
      </w:r>
    </w:p>
    <w:p w14:paraId="2344404D">
      <w:pPr>
        <w:spacing w:line="360" w:lineRule="auto"/>
        <w:ind w:firstLine="480"/>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二、支付方式</w:t>
      </w:r>
    </w:p>
    <w:p w14:paraId="3DCF6F1D">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最终以签订的代理合同约定为准。代理服务费可采取现金、银行汇款、电汇款等代理机构认可的方式进行支付。</w:t>
      </w:r>
    </w:p>
    <w:p w14:paraId="5F3DBCC3">
      <w:pPr>
        <w:spacing w:line="360" w:lineRule="auto"/>
        <w:ind w:firstLine="424" w:firstLineChars="177"/>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05A9AC0">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2BDDA6A6">
      <w:pPr>
        <w:pStyle w:val="5"/>
        <w:ind w:firstLine="3057" w:firstLineChars="127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第八节  签订采购合同</w:t>
      </w:r>
    </w:p>
    <w:p w14:paraId="0D14C22D">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一、签订时间</w:t>
      </w:r>
    </w:p>
    <w:p w14:paraId="1DD38724">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071E0F0A">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二、合同内容</w:t>
      </w:r>
    </w:p>
    <w:p w14:paraId="674A7776">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本项目拟签订的政府采购合同见第五章有关内容（仅供参考）。成交供应商与采购人须按照采购文件和响应文件所载内容，及有关澄清文件内容签订政府采购合同。</w:t>
      </w:r>
    </w:p>
    <w:p w14:paraId="7C6C4820">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507DA448">
      <w:pPr>
        <w:pStyle w:val="5"/>
        <w:ind w:firstLine="2352" w:firstLineChars="9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第九节  退还投标保证金</w:t>
      </w:r>
    </w:p>
    <w:p w14:paraId="2D5AB32E">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一、退还时间</w:t>
      </w:r>
    </w:p>
    <w:p w14:paraId="4B5E9E0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成交供应商与采购人签订采购合同后方可申请退还，未成交供应商在成交公告期满后无质疑或投诉的方可申请退还，遵义市公共资源交易中心在受理日起五个工作日内退还。</w:t>
      </w:r>
    </w:p>
    <w:p w14:paraId="73C6861B">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二、退还方式</w:t>
      </w:r>
    </w:p>
    <w:p w14:paraId="352D3935">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（1）对非中标人，在招标人发出中标通知书之日起5个工作日内，</w:t>
      </w: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w:t>
      </w: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公共资源交易中心通过</w:t>
      </w: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w:t>
      </w: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公共资源交易服务系统直接操作，将未中标人的投标保证金返还至投标人基本帐户；投标保证金银行同期存款利息由投标人至</w:t>
      </w:r>
      <w:r>
        <w:rPr>
          <w:rFonts w:hint="eastAsia" w:asciiTheme="minorEastAsia" w:hAnsiTheme="minorEastAsia" w:eastAsiaTheme="minorEastAsia" w:cstheme="minorEastAsia"/>
          <w:color w:val="000000" w:themeColor="text1"/>
          <w:sz w:val="24"/>
          <w:szCs w:val="24"/>
          <w14:textFill>
            <w14:solidFill>
              <w14:schemeClr w14:val="tx1"/>
            </w14:solidFill>
          </w14:textFill>
        </w:rPr>
        <w:t>遵义市</w:t>
      </w: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公共资源交易中心核算后支付至投标人基本帐户。</w:t>
      </w:r>
    </w:p>
    <w:p w14:paraId="7D19114B">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（2）对中标人，交易中心在收到在行业主管部门已备案的合同原件之日起5个工作日内，通过上述方法予以退还投标保证金及银行同期存款利息。</w:t>
      </w:r>
    </w:p>
    <w:p w14:paraId="4994CBE7">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三、提交资料</w:t>
      </w:r>
    </w:p>
    <w:p w14:paraId="1A9EF64D">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成交供应商退保证金时，须将已签订的政府采购合同逐页扫描转换成一个PDF文件上传，PDF文件需清晰、完整，文件名写清楚为：XXX项目合同资料；未成交供应商无须提交资料。</w:t>
      </w:r>
    </w:p>
    <w:p w14:paraId="484F49EB">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四、发生下列情况之一，投标保证金将不予退还：</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法律法规的情形。</w:t>
      </w:r>
    </w:p>
    <w:p w14:paraId="7AF5E79F">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 供应商有《中华人民共和国政府采购法》第七十七条所列行为的； </w:t>
      </w:r>
    </w:p>
    <w:p w14:paraId="4D4856EC">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开标后在投标有效期间内，供应商撤回投标文件的；</w:t>
      </w:r>
    </w:p>
    <w:p w14:paraId="299A1065">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3.中标人在规定期限内未能根据相关规定签订合同的；</w:t>
      </w:r>
    </w:p>
    <w:p w14:paraId="6571E25B">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4.串通投标或弄虚作假或有其他违法行为的；</w:t>
      </w:r>
    </w:p>
    <w:p w14:paraId="426D5471">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 法律法规及采购文件规定的其他情形。</w:t>
      </w:r>
    </w:p>
    <w:p w14:paraId="492861D7">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3D3FB904">
      <w:pPr>
        <w:pStyle w:val="4"/>
        <w:ind w:firstLine="2704" w:firstLineChars="11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第五章  采购合同（只作参考，最终与采购人签订合同为准）</w:t>
      </w:r>
    </w:p>
    <w:p w14:paraId="4C1653AF">
      <w:pPr>
        <w:pStyle w:val="5"/>
        <w:ind w:firstLine="2587" w:firstLineChars="1078"/>
        <w:rPr>
          <w:rFonts w:hint="eastAsia" w:asciiTheme="minorEastAsia" w:hAnsiTheme="minorEastAsia" w:eastAsiaTheme="minorEastAsia" w:cstheme="minorEastAsia"/>
          <w:color w:val="000000" w:themeColor="text1"/>
          <w:sz w:val="24"/>
          <w:szCs w:val="24"/>
          <w:lang w:bidi="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en-US"/>
          <w14:textFill>
            <w14:solidFill>
              <w14:schemeClr w14:val="tx1"/>
            </w14:solidFill>
          </w14:textFill>
        </w:rPr>
        <w:t>第一节  合同主要条款</w:t>
      </w:r>
    </w:p>
    <w:p w14:paraId="03B0951B">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 xml:space="preserve">甲方： </w:t>
      </w:r>
    </w:p>
    <w:p w14:paraId="361339E7">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乙方：</w:t>
      </w:r>
    </w:p>
    <w:p w14:paraId="05599186">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根据XXX号采购项目公开招标，确定                  单位为中标供货商。按照《合同法》有关规定，为明确采购单位（甲方）和供应单位（乙方）购销过程中的合法权利、义务和经济责任，经双方友好协商，签订以下条款，共同遵守。</w:t>
      </w:r>
    </w:p>
    <w:p w14:paraId="4242D79F">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一、项目名称：</w:t>
      </w:r>
    </w:p>
    <w:p w14:paraId="3F4FD64A">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二、工期：</w:t>
      </w:r>
    </w:p>
    <w:p w14:paraId="6483BAA3">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三、货物和服务内容：</w:t>
      </w:r>
    </w:p>
    <w:p w14:paraId="1B2DED80">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1．符合本合同及招标文件规定的货物（详见采购清单及技术要求）和服务（售后和培训服务）。</w:t>
      </w:r>
    </w:p>
    <w:p w14:paraId="7AFCD185">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2．保证货物使用及维修所需的全套技术资料和文件，主要包括以下内容：货物清单、操作的标识和中文标注、使用中文说明书、使用维修保养中文说明书。</w:t>
      </w:r>
    </w:p>
    <w:p w14:paraId="3151A192">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3．其它必备材料和必备工具、货物等。</w:t>
      </w:r>
    </w:p>
    <w:p w14:paraId="0F7899D2">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四、合同总价款：</w:t>
      </w:r>
    </w:p>
    <w:p w14:paraId="3A6C34FB">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合同总价            元整（含：货物及辅配件、运输、装卸、安装、测试、易损易耗件、工具、检测合格、服务、利润、税费等一切费用）。</w:t>
      </w:r>
    </w:p>
    <w:p w14:paraId="403756CE">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五、付款方式：</w:t>
      </w:r>
    </w:p>
    <w:p w14:paraId="2B11E86D">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六、合同质保期： 年，</w:t>
      </w:r>
      <w:r>
        <w:rPr>
          <w:rFonts w:hint="eastAsia" w:asciiTheme="minorEastAsia" w:hAnsiTheme="minorEastAsia" w:eastAsiaTheme="minorEastAsia" w:cstheme="minorEastAsia"/>
          <w:color w:val="000000" w:themeColor="text1"/>
          <w:sz w:val="24"/>
          <w:szCs w:val="24"/>
          <w:lang w:bidi="en-US"/>
          <w14:textFill>
            <w14:solidFill>
              <w14:schemeClr w14:val="tx1"/>
            </w14:solidFill>
          </w14:textFill>
        </w:rPr>
        <w:t>第三方产品按照厂商提供得质保政策执行</w:t>
      </w: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w:t>
      </w:r>
    </w:p>
    <w:p w14:paraId="41CBB345">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七、货物的储放和保护</w:t>
      </w:r>
    </w:p>
    <w:p w14:paraId="0648EBEF">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货物由乙方运至甲方指定地点，验收交货前存放及保管概由乙方负责。</w:t>
      </w:r>
    </w:p>
    <w:p w14:paraId="1609E1B5">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八、技术条款</w:t>
      </w:r>
    </w:p>
    <w:p w14:paraId="0BE485CD">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乙方所供货物须符合招标文件（和中标商投标文件）设计图纸和国家标准及规范要求。</w:t>
      </w:r>
    </w:p>
    <w:p w14:paraId="1B0BE6AC">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九、质量保证</w:t>
      </w:r>
    </w:p>
    <w:p w14:paraId="17CED688">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货物及其各部件应为原厂全新产品，并与招标文件（和中标商投标文件）规定的质量、规格和性能相符，同时提供产品的技术性能说明书、有关部门的质量检测报告、质量标准认证证书等相关材料。</w:t>
      </w:r>
    </w:p>
    <w:p w14:paraId="081A0258">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十、本合同应为完整货物及功能的提供。</w:t>
      </w:r>
    </w:p>
    <w:p w14:paraId="46FC53FD">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对于甲方在标书中所要求的及乙方在投标文件和合同中所承诺提供的功能，乙方应无条件提供，由于乙方设计（或及其他原因）失误所造成的额外费用由乙方自行承担。由于甲方要求删除的部分及功能，乙方应予以在合同总价中扣除该部分的价格。</w:t>
      </w:r>
    </w:p>
    <w:p w14:paraId="2683510F">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十一、售后服务</w:t>
      </w:r>
    </w:p>
    <w:p w14:paraId="3C850812">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1、项目招标文件中的要求和乙方投标文件中的承诺。</w:t>
      </w:r>
    </w:p>
    <w:p w14:paraId="6493C39C">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2、乙方应对自主系统提供  年维保服务；</w:t>
      </w:r>
    </w:p>
    <w:p w14:paraId="28639EBF">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3、免费期满后的维保服务费用按乙方投标文件中约定的价格执行。</w:t>
      </w:r>
    </w:p>
    <w:p w14:paraId="7F5781D2">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十二、不可抗拒事故</w:t>
      </w:r>
    </w:p>
    <w:p w14:paraId="3016FA12">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由于不可抗力的原因造成延期或不能交货，乙方将不承担责任，但乙方应立即通知甲方，不可抗力发生后3天内乙方将当地有关部门出具的事故证明书以书面形式通知甲方。在上述情况下，乙方仍应采取必要措施确保5日内交货。</w:t>
      </w:r>
    </w:p>
    <w:p w14:paraId="52A35CF1">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p>
    <w:p w14:paraId="5DB20C6D">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十三、违约责任</w:t>
      </w:r>
    </w:p>
    <w:p w14:paraId="1D5EDF23">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5636E739">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1．除人力不可抗拒因素外，乙方逾期履行合同或逾期履行售后服务，自逾期之日起，向甲方每日偿付合同总价万分之二的滞纳金即   元；乙方逾期10日的，向甲方支付合同总价百分之五的违约金即    元，同时，甲方对不能按时供货部分和不合格部分货物有权自主另行采购，由此增加的费用由乙方负责。</w:t>
      </w:r>
    </w:p>
    <w:p w14:paraId="14E671A3">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2.甲方逾期支付货款的，自逾期之日起，向乙方每日偿付合同总价万分之二的滞纳金即     元；甲方无正当理由拒付货款超过10个工作日的，向乙方偿付合同总价百分之五的违约金即     元，并依照有关法律法规承担民事责任</w:t>
      </w:r>
    </w:p>
    <w:p w14:paraId="443A61F3">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十四、技术培训</w:t>
      </w:r>
    </w:p>
    <w:p w14:paraId="01A4C72D">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甲方认为可以培训的前一周，乙方推荐培训计划、提供资料，并在约定的时间内组织培训，培训效果达到：甲方操作人员了解基本原理，能熟练操作、日常维护、排除一般故障。</w:t>
      </w:r>
    </w:p>
    <w:p w14:paraId="73FF4BE0">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十五、特别条款</w:t>
      </w:r>
    </w:p>
    <w:p w14:paraId="4484067E">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本合同未尽事宜，签约双方应友好协商解决。协商不成，任何一方均可向甲方所在地人民法院提起诉讼。</w:t>
      </w:r>
    </w:p>
    <w:p w14:paraId="481232C7">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十六、其它</w:t>
      </w:r>
    </w:p>
    <w:p w14:paraId="4C7B9471">
      <w:pPr>
        <w:widowControl/>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1．本合同一式5份，甲乙双方各2份，招标公司1份。</w:t>
      </w:r>
    </w:p>
    <w:p w14:paraId="1C686B73">
      <w:pPr>
        <w:spacing w:line="360" w:lineRule="auto"/>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t>1．本合同自双方签字之日起生效。</w:t>
      </w:r>
    </w:p>
    <w:p w14:paraId="51EFF1E1">
      <w:pPr>
        <w:widowControl/>
        <w:jc w:val="left"/>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en-US"/>
          <w14:textFill>
            <w14:solidFill>
              <w14:schemeClr w14:val="tx1"/>
            </w14:solidFill>
          </w14:textFill>
        </w:rPr>
        <w:br w:type="page"/>
      </w:r>
    </w:p>
    <w:p w14:paraId="02A50577">
      <w:pPr>
        <w:pStyle w:val="5"/>
        <w:ind w:firstLine="2352" w:firstLineChars="9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  拟签订的政府采购合同</w:t>
      </w:r>
    </w:p>
    <w:p w14:paraId="31671CA4">
      <w:pPr>
        <w:ind w:firstLine="880"/>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政 府 采 购 合 同</w:t>
      </w:r>
    </w:p>
    <w:p w14:paraId="36CE6CC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甲方：（采购人全称）</w:t>
      </w:r>
    </w:p>
    <w:p w14:paraId="19E2B1C2">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乙方：（供应商全称）</w:t>
      </w:r>
    </w:p>
    <w:p w14:paraId="21E58ADD">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CFC3B6A">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甲、乙双方根据</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项目（采购编号：          ）的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（采购方式）   </w:t>
      </w:r>
      <w:r>
        <w:rPr>
          <w:rFonts w:hint="eastAsia" w:asciiTheme="minorEastAsia" w:hAnsiTheme="minorEastAsia" w:eastAsiaTheme="minorEastAsia" w:cstheme="minorEastAsia"/>
          <w:color w:val="000000" w:themeColor="text1"/>
          <w:sz w:val="24"/>
          <w:szCs w:val="24"/>
          <w14:textFill>
            <w14:solidFill>
              <w14:schemeClr w14:val="tx1"/>
            </w14:solidFill>
          </w14:textFill>
        </w:rPr>
        <w:t>结果，甲方接受乙方为本项目的供应商。甲乙双方根据本项目采购文件、投标文件及招投标过程中确定的有关内容，签署本合同。</w:t>
      </w:r>
    </w:p>
    <w:p w14:paraId="39B75865">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7" w:name="_Toc406671124"/>
      <w:bookmarkStart w:id="18" w:name="_Toc406670753"/>
      <w:r>
        <w:rPr>
          <w:rFonts w:hint="eastAsia" w:asciiTheme="minorEastAsia" w:hAnsiTheme="minorEastAsia" w:eastAsiaTheme="minorEastAsia" w:cstheme="minorEastAsia"/>
          <w:color w:val="000000" w:themeColor="text1"/>
          <w:sz w:val="24"/>
          <w:szCs w:val="24"/>
          <w14:textFill>
            <w14:solidFill>
              <w14:schemeClr w14:val="tx1"/>
            </w14:solidFill>
          </w14:textFill>
        </w:rPr>
        <w:t>一、采购</w:t>
      </w:r>
      <w:bookmarkEnd w:id="17"/>
      <w:bookmarkEnd w:id="18"/>
      <w:r>
        <w:rPr>
          <w:rFonts w:hint="eastAsia" w:asciiTheme="minorEastAsia" w:hAnsiTheme="minorEastAsia" w:eastAsiaTheme="minorEastAsia" w:cstheme="minorEastAsia"/>
          <w:color w:val="000000" w:themeColor="text1"/>
          <w:sz w:val="24"/>
          <w:szCs w:val="24"/>
          <w14:textFill>
            <w14:solidFill>
              <w14:schemeClr w14:val="tx1"/>
            </w14:solidFill>
          </w14:textFill>
        </w:rPr>
        <w:t>清单</w:t>
      </w:r>
    </w:p>
    <w:p w14:paraId="18EA431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9" w:name="_Toc406671712"/>
      <w:bookmarkStart w:id="20" w:name="_Toc406671125"/>
      <w:bookmarkStart w:id="21" w:name="_Toc406670754"/>
      <w:r>
        <w:rPr>
          <w:rFonts w:hint="eastAsia" w:asciiTheme="minorEastAsia" w:hAnsiTheme="minorEastAsia" w:eastAsiaTheme="minorEastAsia" w:cstheme="minorEastAsia"/>
          <w:color w:val="000000" w:themeColor="text1"/>
          <w:sz w:val="24"/>
          <w:szCs w:val="24"/>
          <w14:textFill>
            <w14:solidFill>
              <w14:schemeClr w14:val="tx1"/>
            </w14:solidFill>
          </w14:textFill>
        </w:rPr>
        <w:t>1.1货物</w:t>
      </w:r>
      <w:bookmarkEnd w:id="19"/>
      <w:bookmarkEnd w:id="20"/>
      <w:bookmarkEnd w:id="21"/>
      <w:r>
        <w:rPr>
          <w:rFonts w:hint="eastAsia" w:asciiTheme="minorEastAsia" w:hAnsiTheme="minorEastAsia" w:eastAsiaTheme="minorEastAsia" w:cstheme="minorEastAsia"/>
          <w:color w:val="000000" w:themeColor="text1"/>
          <w:sz w:val="24"/>
          <w:szCs w:val="24"/>
          <w14:textFill>
            <w14:solidFill>
              <w14:schemeClr w14:val="tx1"/>
            </w14:solidFill>
          </w14:textFill>
        </w:rPr>
        <w:t>清单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244"/>
        <w:gridCol w:w="850"/>
        <w:gridCol w:w="709"/>
        <w:gridCol w:w="1418"/>
        <w:gridCol w:w="1275"/>
        <w:gridCol w:w="763"/>
      </w:tblGrid>
      <w:tr w14:paraId="0937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8" w:type="dxa"/>
            <w:vAlign w:val="center"/>
          </w:tcPr>
          <w:p w14:paraId="5D72491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3244" w:type="dxa"/>
            <w:vAlign w:val="center"/>
          </w:tcPr>
          <w:p w14:paraId="4B66BF1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p>
        </w:tc>
        <w:tc>
          <w:tcPr>
            <w:tcW w:w="850" w:type="dxa"/>
            <w:vAlign w:val="center"/>
          </w:tcPr>
          <w:p w14:paraId="5AEA1F1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w:t>
            </w:r>
          </w:p>
        </w:tc>
        <w:tc>
          <w:tcPr>
            <w:tcW w:w="709" w:type="dxa"/>
            <w:vAlign w:val="center"/>
          </w:tcPr>
          <w:p w14:paraId="1D92808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w:t>
            </w:r>
          </w:p>
        </w:tc>
        <w:tc>
          <w:tcPr>
            <w:tcW w:w="1418" w:type="dxa"/>
            <w:vAlign w:val="center"/>
          </w:tcPr>
          <w:p w14:paraId="2251195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单价</w:t>
            </w:r>
          </w:p>
        </w:tc>
        <w:tc>
          <w:tcPr>
            <w:tcW w:w="1275" w:type="dxa"/>
            <w:vAlign w:val="center"/>
          </w:tcPr>
          <w:p w14:paraId="1E19CC3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合计</w:t>
            </w:r>
          </w:p>
        </w:tc>
        <w:tc>
          <w:tcPr>
            <w:tcW w:w="763" w:type="dxa"/>
            <w:vAlign w:val="center"/>
          </w:tcPr>
          <w:p w14:paraId="54CB1A6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tc>
      </w:tr>
      <w:tr w14:paraId="6529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1E90EC4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3244" w:type="dxa"/>
            <w:vAlign w:val="center"/>
          </w:tcPr>
          <w:p w14:paraId="7D525D8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0" w:type="dxa"/>
          </w:tcPr>
          <w:p w14:paraId="6A8CF53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tcPr>
          <w:p w14:paraId="56397D2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vAlign w:val="center"/>
          </w:tcPr>
          <w:p w14:paraId="290C56F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5" w:type="dxa"/>
            <w:vAlign w:val="center"/>
          </w:tcPr>
          <w:p w14:paraId="03C0B394">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3" w:type="dxa"/>
            <w:vAlign w:val="center"/>
          </w:tcPr>
          <w:p w14:paraId="457B7CC5">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614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4CF90266">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3244" w:type="dxa"/>
            <w:vAlign w:val="center"/>
          </w:tcPr>
          <w:p w14:paraId="68A4B01C">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0" w:type="dxa"/>
          </w:tcPr>
          <w:p w14:paraId="25F2B09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tcPr>
          <w:p w14:paraId="4374C9E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vAlign w:val="center"/>
          </w:tcPr>
          <w:p w14:paraId="54658AA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5" w:type="dxa"/>
            <w:vAlign w:val="center"/>
          </w:tcPr>
          <w:p w14:paraId="223F20A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3" w:type="dxa"/>
            <w:vAlign w:val="center"/>
          </w:tcPr>
          <w:p w14:paraId="339EE8E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CC9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63E99EF5">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3244" w:type="dxa"/>
            <w:vAlign w:val="center"/>
          </w:tcPr>
          <w:p w14:paraId="0D03457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0" w:type="dxa"/>
          </w:tcPr>
          <w:p w14:paraId="4E2E1691">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tcPr>
          <w:p w14:paraId="2C3C06FC">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vAlign w:val="center"/>
          </w:tcPr>
          <w:p w14:paraId="06E5428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5" w:type="dxa"/>
            <w:vAlign w:val="center"/>
          </w:tcPr>
          <w:p w14:paraId="2E16FCE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3" w:type="dxa"/>
            <w:vAlign w:val="center"/>
          </w:tcPr>
          <w:p w14:paraId="2690BD1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055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5907DF2C">
            <w:pPr>
              <w:ind w:left="6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3244" w:type="dxa"/>
            <w:vAlign w:val="center"/>
          </w:tcPr>
          <w:p w14:paraId="5C6648F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0" w:type="dxa"/>
          </w:tcPr>
          <w:p w14:paraId="7F11DE8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tcPr>
          <w:p w14:paraId="47E9FEA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18" w:type="dxa"/>
            <w:vAlign w:val="center"/>
          </w:tcPr>
          <w:p w14:paraId="1F7F2DA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5" w:type="dxa"/>
            <w:vAlign w:val="center"/>
          </w:tcPr>
          <w:p w14:paraId="5E8B66E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63" w:type="dxa"/>
            <w:vAlign w:val="center"/>
          </w:tcPr>
          <w:p w14:paraId="0418B59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2D396EDE">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2" w:name="_Toc406671713"/>
      <w:bookmarkStart w:id="23" w:name="_Toc406670755"/>
      <w:bookmarkStart w:id="24" w:name="_Toc406671126"/>
      <w:r>
        <w:rPr>
          <w:rFonts w:hint="eastAsia" w:asciiTheme="minorEastAsia" w:hAnsiTheme="minorEastAsia" w:eastAsiaTheme="minorEastAsia" w:cstheme="minorEastAsia"/>
          <w:color w:val="000000" w:themeColor="text1"/>
          <w:sz w:val="24"/>
          <w:szCs w:val="24"/>
          <w14:textFill>
            <w14:solidFill>
              <w14:schemeClr w14:val="tx1"/>
            </w14:solidFill>
          </w14:textFill>
        </w:rPr>
        <w:t>1.2质量标准：须达到国家规定标准</w:t>
      </w:r>
      <w:bookmarkEnd w:id="22"/>
      <w:bookmarkEnd w:id="23"/>
      <w:bookmarkEnd w:id="24"/>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AF3A532">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5" w:name="_Toc406671127"/>
      <w:bookmarkStart w:id="26" w:name="_Toc406670756"/>
      <w:r>
        <w:rPr>
          <w:rFonts w:hint="eastAsia" w:asciiTheme="minorEastAsia" w:hAnsiTheme="minorEastAsia" w:eastAsiaTheme="minorEastAsia" w:cstheme="minorEastAsia"/>
          <w:color w:val="000000" w:themeColor="text1"/>
          <w:sz w:val="24"/>
          <w:szCs w:val="24"/>
          <w14:textFill>
            <w14:solidFill>
              <w14:schemeClr w14:val="tx1"/>
            </w14:solidFill>
          </w14:textFill>
        </w:rPr>
        <w:t>二、合同金额</w:t>
      </w:r>
      <w:bookmarkEnd w:id="25"/>
      <w:bookmarkEnd w:id="26"/>
    </w:p>
    <w:p w14:paraId="3F6FA380">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2.1本合同金额为（大写）：元（￥元）人民币。</w:t>
      </w:r>
    </w:p>
    <w:p w14:paraId="00DE06A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2.2本项目合同金额为本项目招标范围内所有货物服务的总价包干价。</w:t>
      </w:r>
    </w:p>
    <w:p w14:paraId="20BAE8FF">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7" w:name="_Toc406671128"/>
      <w:bookmarkStart w:id="28" w:name="_Toc406670757"/>
      <w:r>
        <w:rPr>
          <w:rFonts w:hint="eastAsia" w:asciiTheme="minorEastAsia" w:hAnsiTheme="minorEastAsia" w:eastAsiaTheme="minorEastAsia" w:cstheme="minorEastAsia"/>
          <w:color w:val="000000" w:themeColor="text1"/>
          <w:sz w:val="24"/>
          <w:szCs w:val="24"/>
          <w14:textFill>
            <w14:solidFill>
              <w14:schemeClr w14:val="tx1"/>
            </w14:solidFill>
          </w14:textFill>
        </w:rPr>
        <w:t>三、技术资料、协调</w:t>
      </w:r>
      <w:bookmarkEnd w:id="27"/>
      <w:bookmarkEnd w:id="28"/>
    </w:p>
    <w:p w14:paraId="2F733406">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 甲方向乙方提供货物安装的有关技术资料。</w:t>
      </w:r>
    </w:p>
    <w:p w14:paraId="43A490C9">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甲方应配合乙方全力协调安装过程中所涉及的各部门工作，在协调过程中所耽误时间不计入乙方工期。</w:t>
      </w:r>
    </w:p>
    <w:p w14:paraId="07907869">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 乙方应按采购文件规定的时间向甲方提供使用货物的相关技术资料及安装进度计划安排。</w:t>
      </w:r>
    </w:p>
    <w:p w14:paraId="7F061768">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34EBFF">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9" w:name="_Toc406670758"/>
      <w:bookmarkStart w:id="30" w:name="_Toc406671129"/>
      <w:r>
        <w:rPr>
          <w:rFonts w:hint="eastAsia" w:asciiTheme="minorEastAsia" w:hAnsiTheme="minorEastAsia" w:eastAsiaTheme="minorEastAsia" w:cstheme="minorEastAsia"/>
          <w:color w:val="000000" w:themeColor="text1"/>
          <w:sz w:val="24"/>
          <w:szCs w:val="24"/>
          <w14:textFill>
            <w14:solidFill>
              <w14:schemeClr w14:val="tx1"/>
            </w14:solidFill>
          </w14:textFill>
        </w:rPr>
        <w:t>四、知识产权</w:t>
      </w:r>
      <w:bookmarkEnd w:id="29"/>
      <w:bookmarkEnd w:id="30"/>
    </w:p>
    <w:p w14:paraId="0029F686">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 乙方应保证所提供的货物或其任何一部分均不会侵犯任何第三方的专利权、商标权或著作权等。</w:t>
      </w:r>
    </w:p>
    <w:p w14:paraId="25EB0833">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1" w:name="_Toc406671130"/>
      <w:bookmarkStart w:id="32" w:name="_Toc406670759"/>
      <w:r>
        <w:rPr>
          <w:rFonts w:hint="eastAsia" w:asciiTheme="minorEastAsia" w:hAnsiTheme="minorEastAsia" w:eastAsiaTheme="minorEastAsia" w:cstheme="minorEastAsia"/>
          <w:color w:val="000000" w:themeColor="text1"/>
          <w:sz w:val="24"/>
          <w:szCs w:val="24"/>
          <w14:textFill>
            <w14:solidFill>
              <w14:schemeClr w14:val="tx1"/>
            </w14:solidFill>
          </w14:textFill>
        </w:rPr>
        <w:t>五、无产权瑕疵条款</w:t>
      </w:r>
      <w:bookmarkEnd w:id="31"/>
      <w:bookmarkEnd w:id="32"/>
    </w:p>
    <w:p w14:paraId="4AC07BE4">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 乙方保证所交付的货物的所有权完全属于乙方且无任何抵押、查封等产权瑕疵。如乙方所交货物有产权瑕疵的，视为乙方违约，按照本合同第13条第1款的约定处理。但在已经全部支付完货款后才发现有产权瑕疵的，除了支付违约金，乙方还应负担由此而产生的一切损失。</w:t>
      </w:r>
    </w:p>
    <w:p w14:paraId="59203AB8">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3" w:name="_Toc406670760"/>
      <w:bookmarkStart w:id="34" w:name="_Toc406671131"/>
      <w:r>
        <w:rPr>
          <w:rFonts w:hint="eastAsia" w:asciiTheme="minorEastAsia" w:hAnsiTheme="minorEastAsia" w:eastAsiaTheme="minorEastAsia" w:cstheme="minorEastAsia"/>
          <w:color w:val="000000" w:themeColor="text1"/>
          <w:sz w:val="24"/>
          <w:szCs w:val="24"/>
          <w14:textFill>
            <w14:solidFill>
              <w14:schemeClr w14:val="tx1"/>
            </w14:solidFill>
          </w14:textFill>
        </w:rPr>
        <w:t>六、质保期和质保金</w:t>
      </w:r>
      <w:bookmarkEnd w:id="33"/>
      <w:bookmarkEnd w:id="34"/>
    </w:p>
    <w:p w14:paraId="0D11FB36">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 质保期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个月（自本项目安装验收合格之日起计）</w:t>
      </w:r>
    </w:p>
    <w:p w14:paraId="50AB0FEC">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6.2如质保期内乙方提供的货物经验收无质量问题，待质保期满后由甲方接到乙方申请退付意见书后在个工作日内无息退还。</w:t>
      </w:r>
    </w:p>
    <w:p w14:paraId="73B9C327">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5" w:name="_Toc406671132"/>
      <w:bookmarkStart w:id="36" w:name="_Toc406670761"/>
      <w:r>
        <w:rPr>
          <w:rFonts w:hint="eastAsia" w:asciiTheme="minorEastAsia" w:hAnsiTheme="minorEastAsia" w:eastAsiaTheme="minorEastAsia" w:cstheme="minorEastAsia"/>
          <w:color w:val="000000" w:themeColor="text1"/>
          <w:sz w:val="24"/>
          <w:szCs w:val="24"/>
          <w14:textFill>
            <w14:solidFill>
              <w14:schemeClr w14:val="tx1"/>
            </w14:solidFill>
          </w14:textFill>
        </w:rPr>
        <w:t>七、供货安装期：按投标承诺期。</w:t>
      </w:r>
      <w:bookmarkEnd w:id="35"/>
      <w:bookmarkEnd w:id="36"/>
    </w:p>
    <w:p w14:paraId="3D976D3A">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7" w:name="_Toc406671133"/>
      <w:bookmarkStart w:id="38" w:name="_Toc406670762"/>
      <w:r>
        <w:rPr>
          <w:rFonts w:hint="eastAsia" w:asciiTheme="minorEastAsia" w:hAnsiTheme="minorEastAsia" w:eastAsiaTheme="minorEastAsia" w:cstheme="minorEastAsia"/>
          <w:color w:val="000000" w:themeColor="text1"/>
          <w:sz w:val="24"/>
          <w:szCs w:val="24"/>
          <w14:textFill>
            <w14:solidFill>
              <w14:schemeClr w14:val="tx1"/>
            </w14:solidFill>
          </w14:textFill>
        </w:rPr>
        <w:t>八、货款支付</w:t>
      </w:r>
      <w:bookmarkEnd w:id="37"/>
      <w:bookmarkEnd w:id="38"/>
    </w:p>
    <w:p w14:paraId="33018B4D">
      <w:pPr>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8.1 付款方式：</w:t>
      </w:r>
    </w:p>
    <w:p w14:paraId="7122050C">
      <w:pPr>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8.2当本项目招标货物数量超出招标范围时，根据采购人实际使用量供货，合同的最终结算金额按实际使用量乘以成交单价（投标文件中分项报价表中所列单价）进行计算。</w:t>
      </w:r>
    </w:p>
    <w:p w14:paraId="140427C2">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8.3 招标过程中，如采购人、供应商或采购代理机构存在违法行为，在相关管理部门调查期间、被行政处罚期间，管理部门可视情况书面通知采购人暂停招标活动，采购人将延期支付货款。</w:t>
      </w:r>
    </w:p>
    <w:p w14:paraId="3C715941">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9" w:name="_Toc406671134"/>
      <w:bookmarkStart w:id="40" w:name="_Toc406670763"/>
      <w:r>
        <w:rPr>
          <w:rFonts w:hint="eastAsia" w:asciiTheme="minorEastAsia" w:hAnsiTheme="minorEastAsia" w:eastAsiaTheme="minorEastAsia" w:cstheme="minorEastAsia"/>
          <w:color w:val="000000" w:themeColor="text1"/>
          <w:sz w:val="24"/>
          <w:szCs w:val="24"/>
          <w14:textFill>
            <w14:solidFill>
              <w14:schemeClr w14:val="tx1"/>
            </w14:solidFill>
          </w14:textFill>
        </w:rPr>
        <w:t>九、质量保证及售后服务</w:t>
      </w:r>
      <w:bookmarkEnd w:id="39"/>
      <w:bookmarkEnd w:id="40"/>
    </w:p>
    <w:p w14:paraId="309A5C0C">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 乙方应按采购文件规定的货物性能、技术要求、质量标准向甲方提供未经使用的全新产品并将货物安装调试完成，使甲方能很好的使用。</w:t>
      </w:r>
    </w:p>
    <w:p w14:paraId="57547D5F">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 乙方提供的货物在质量期内因货物本身的质量问题发生故障，乙方应负责免费更换。对达不到技术要求者，根据实际情况，可按以下办法处理：</w:t>
      </w:r>
    </w:p>
    <w:p w14:paraId="318E2970">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⑴更换：由乙方承担所发生的全部费用。</w:t>
      </w:r>
    </w:p>
    <w:p w14:paraId="74076C80">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⑵退货处理：乙方应退还甲方支付的合同款，同时应承担该货物的直接费用（运输、保险、检验、货款利息及银行手续费等）。</w:t>
      </w:r>
    </w:p>
    <w:p w14:paraId="5B1824EE">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 如在使用过程中发生质量问题，乙方在接到甲方通知后在   小时内到达甲方现场。</w:t>
      </w:r>
    </w:p>
    <w:p w14:paraId="25E8AB27">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9.4 在质保期内，乙方应对货物出现的质量及安全问题负责处理解决并承担一切费用。</w:t>
      </w:r>
    </w:p>
    <w:p w14:paraId="056FB3C7">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9.5上述的货物免费保修期为  个月，因人为因素出现的故障不在免费保修范围内。超过保修期的机器设备，终生维修，维修时只收部件成本费。</w:t>
      </w:r>
    </w:p>
    <w:p w14:paraId="3EA92961">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1" w:name="_Toc406670764"/>
      <w:bookmarkStart w:id="42" w:name="_Toc406671135"/>
      <w:r>
        <w:rPr>
          <w:rFonts w:hint="eastAsia" w:asciiTheme="minorEastAsia" w:hAnsiTheme="minorEastAsia" w:eastAsiaTheme="minorEastAsia" w:cstheme="minorEastAsia"/>
          <w:color w:val="000000" w:themeColor="text1"/>
          <w:sz w:val="24"/>
          <w:szCs w:val="24"/>
          <w14:textFill>
            <w14:solidFill>
              <w14:schemeClr w14:val="tx1"/>
            </w14:solidFill>
          </w14:textFill>
        </w:rPr>
        <w:t>十、货物包装、发运及运输</w:t>
      </w:r>
      <w:bookmarkEnd w:id="41"/>
      <w:bookmarkEnd w:id="42"/>
    </w:p>
    <w:p w14:paraId="3CDC15A5">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 乙方应在货物发运前对其进行满足运输距离、防潮、防震、防锈和防破损装卸等要求包装，以保证货物安全运达甲方指定地点。</w:t>
      </w:r>
    </w:p>
    <w:p w14:paraId="6A6EFB6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10.2 使用说明书、质量检验证明书、随配附件和工具以及清单一并附于货物内。</w:t>
      </w:r>
    </w:p>
    <w:p w14:paraId="01339A42">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10.3 乙方在货物发运手续办理完毕后  小时内或货到安装现场  小时前通知甲方，以准备验收货物。</w:t>
      </w:r>
    </w:p>
    <w:p w14:paraId="09E2326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10.4 货物在竣工验收合格前发生的风险均由乙方负责。</w:t>
      </w:r>
    </w:p>
    <w:p w14:paraId="0CF6B93B">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10.5 货物在规定的期限内由乙方安装完毕并通过甲方验收合格视为交付。</w:t>
      </w:r>
    </w:p>
    <w:p w14:paraId="10D02A7A">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3" w:name="_Toc406670765"/>
      <w:bookmarkStart w:id="44" w:name="_Toc406671136"/>
      <w:r>
        <w:rPr>
          <w:rFonts w:hint="eastAsia" w:asciiTheme="minorEastAsia" w:hAnsiTheme="minorEastAsia" w:eastAsiaTheme="minorEastAsia" w:cstheme="minorEastAsia"/>
          <w:color w:val="000000" w:themeColor="text1"/>
          <w:sz w:val="24"/>
          <w:szCs w:val="24"/>
          <w14:textFill>
            <w14:solidFill>
              <w14:schemeClr w14:val="tx1"/>
            </w14:solidFill>
          </w14:textFill>
        </w:rPr>
        <w:t>十一、调试和验收</w:t>
      </w:r>
      <w:bookmarkEnd w:id="43"/>
      <w:bookmarkEnd w:id="44"/>
    </w:p>
    <w:p w14:paraId="1AA8CBC6">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 甲方对乙方每个工程进度时间段需安装的货物依据采购文件上的技术规格要求和国家有关质量标准进行现场初步验收，外观、说明书符合采购文件技术要求的，给予签证，初步验收不合格的不予签证。</w:t>
      </w:r>
    </w:p>
    <w:p w14:paraId="6A2CF084">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 乙方安装货物前应对产品作出全面检查和对验收文件进行整理，并列出清单，作为甲方验收、签证和使用的技术条件依据，检验的结果交甲方。</w:t>
      </w:r>
    </w:p>
    <w:p w14:paraId="3D3A80C4">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 乙方负责设备到货地点的安装调试，该安装调试应规范，乙方安装完毕需负责培训甲方的使用操作人员，并协助甲方一起调试，直到符合技术要求，甲方才做最终验收。</w:t>
      </w:r>
    </w:p>
    <w:p w14:paraId="23C93967">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11.4 验收时甲乙双方必须在现场，验收完毕后作出验收结果报告；验收费用由乙方负责。如果任何被检验的货物不能满足数量、规格、质量的要求，甲方可以拒绝接受货物，乙方应无条件更换被拒绝的货物，由此产生的损失由乙方承担。</w:t>
      </w:r>
    </w:p>
    <w:p w14:paraId="5A08D2F2">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5" w:name="_Toc406670766"/>
      <w:bookmarkStart w:id="46" w:name="_Toc406671137"/>
      <w:r>
        <w:rPr>
          <w:rFonts w:hint="eastAsia" w:asciiTheme="minorEastAsia" w:hAnsiTheme="minorEastAsia" w:eastAsiaTheme="minorEastAsia" w:cstheme="minorEastAsia"/>
          <w:color w:val="000000" w:themeColor="text1"/>
          <w:sz w:val="24"/>
          <w:szCs w:val="24"/>
          <w14:textFill>
            <w14:solidFill>
              <w14:schemeClr w14:val="tx1"/>
            </w14:solidFill>
          </w14:textFill>
        </w:rPr>
        <w:t>十二、违约责任</w:t>
      </w:r>
      <w:bookmarkEnd w:id="45"/>
      <w:bookmarkEnd w:id="46"/>
    </w:p>
    <w:p w14:paraId="205646F2">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12.1 甲方无正当理由拒收货物的，甲方向乙方偿付拒收货款总值的百分之五违约金。</w:t>
      </w:r>
    </w:p>
    <w:p w14:paraId="54DE6699">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12.2 甲方无故逾期验收和办理货款支付手续的,甲方应按逾期付款总额每日万分之五向乙方支付违约金。</w:t>
      </w:r>
    </w:p>
    <w:p w14:paraId="43076420">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12.3 乙方逾期交付验收合格的，乙方应按付款总额每日万分之五向甲方支付违约金，由甲方从待付货款中扣除。如因乙方原因造成工程逾期超过约定日期30个工作日不能交付竣工验收的，甲方可解除本合同。乙方因逾期交付验收或因其他违约行为导致甲方解除合同的，乙方应向甲方支付合同总值5%的违约金，如造成甲方损失超过违约金的，超出部分由乙方继续承担赔偿责任。 </w:t>
      </w:r>
    </w:p>
    <w:p w14:paraId="0EEA1F49">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12.4 乙方所提供的货物品种、型号、规格、技术参数、质量不符合合同规定及采购文件规定标准的，甲方有权拒收该货物，乙方愿意更换货物但逾期交货的，按乙方逾期交货处理。乙方拒绝更换货物的，甲方可单方面解除合同。</w:t>
      </w:r>
    </w:p>
    <w:p w14:paraId="5D4AE2A9">
      <w:pPr>
        <w:spacing w:beforeLines="5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7" w:name="_Toc406670767"/>
      <w:bookmarkStart w:id="48" w:name="_Toc406671138"/>
      <w:r>
        <w:rPr>
          <w:rFonts w:hint="eastAsia" w:asciiTheme="minorEastAsia" w:hAnsiTheme="minorEastAsia" w:eastAsiaTheme="minorEastAsia" w:cstheme="minorEastAsia"/>
          <w:color w:val="000000" w:themeColor="text1"/>
          <w:sz w:val="24"/>
          <w:szCs w:val="24"/>
          <w14:textFill>
            <w14:solidFill>
              <w14:schemeClr w14:val="tx1"/>
            </w14:solidFill>
          </w14:textFill>
        </w:rPr>
        <w:t>十三、不可抗力事件处理</w:t>
      </w:r>
      <w:bookmarkEnd w:id="47"/>
      <w:bookmarkEnd w:id="48"/>
    </w:p>
    <w:p w14:paraId="520585CC">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13.1 在合同有效期内，任何一方因不可抗力事件导致不能履行合同，则合同履行期可延长，其延长期与不可抗力影响期相同。</w:t>
      </w:r>
    </w:p>
    <w:p w14:paraId="59D84B9A">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 不可抗力事件发生后，应立即通知对方，并寄送有关权威机构出具的证明。</w:t>
      </w:r>
    </w:p>
    <w:p w14:paraId="55A2A3DB">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13.3 不可抗力事件延续30天以上，双方应通过友好协商，确定是否继续履行合同。</w:t>
      </w:r>
    </w:p>
    <w:p w14:paraId="5AEC9D4E">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十四、技术培训</w:t>
      </w:r>
    </w:p>
    <w:p w14:paraId="42193D76">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甲方认为可以培训的前一周，乙方推荐培训计划、提供资料，并在约定的时间内组织培训，培训效果达到：甲方操作人员了解基本原理，能熟练操作、日常维护、排除一般故障。</w:t>
      </w:r>
    </w:p>
    <w:p w14:paraId="6594D8BE">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十五、特别条款</w:t>
      </w:r>
    </w:p>
    <w:p w14:paraId="35BC8768">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本合同未尽事宜，签约双方应友好协商解决。协商不成，任何一方均可向甲方所在地人民法院提起诉讼。</w:t>
      </w:r>
    </w:p>
    <w:p w14:paraId="41D9F53A">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十六、其它</w:t>
      </w:r>
    </w:p>
    <w:p w14:paraId="439DA60A">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本合同正本一式两份，具有同等法律效力，甲乙双方各执一份；副本三份，由采购人自合同签订之日起七个工作日内报监督管理部门备案。</w:t>
      </w:r>
    </w:p>
    <w:p w14:paraId="54FDE573">
      <w:pPr>
        <w:pStyle w:val="17"/>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5F8949E">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甲方：                                   乙方： </w:t>
      </w:r>
    </w:p>
    <w:p w14:paraId="070535A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地址：                                   地址： </w:t>
      </w:r>
    </w:p>
    <w:p w14:paraId="4CB021D4">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                             法定代表人：</w:t>
      </w:r>
    </w:p>
    <w:p w14:paraId="40B4B767">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授权委托代理人：                         授权委托代理人：</w:t>
      </w:r>
    </w:p>
    <w:p w14:paraId="7E114FAE">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电话：                                   电话：   </w:t>
      </w:r>
    </w:p>
    <w:p w14:paraId="538E5A36">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传真：                                   传真：</w:t>
      </w:r>
    </w:p>
    <w:p w14:paraId="51193348">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                               邮政编码：</w:t>
      </w:r>
    </w:p>
    <w:p w14:paraId="4A5BF666">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开户银行：</w:t>
      </w:r>
    </w:p>
    <w:p w14:paraId="2A365753">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账号：</w:t>
      </w:r>
    </w:p>
    <w:p w14:paraId="0F543614">
      <w:pPr>
        <w:pStyle w:val="17"/>
        <w:spacing w:beforeLines="100" w:afterLines="50"/>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签订地点：                               签订日期：      年  月  日</w:t>
      </w:r>
    </w:p>
    <w:p w14:paraId="45801B80">
      <w:pPr>
        <w:pStyle w:val="17"/>
        <w:spacing w:beforeLines="100" w:afterLines="50"/>
        <w:ind w:firstLine="4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注意事项：本合同条款仅供参考，未尽事宜，由甲乙双方以补充合同约定，原则上不能超越和违背招标及补充文件、投标文件及投标有关承诺的范围及内容。</w:t>
      </w:r>
    </w:p>
    <w:p w14:paraId="1FF325BB">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3479D81C">
      <w:pPr>
        <w:pStyle w:val="3"/>
        <w:ind w:firstLine="2352" w:firstLineChars="9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第三部分  投标文件编制规范</w:t>
      </w:r>
    </w:p>
    <w:p w14:paraId="4EF5EBB9">
      <w:pPr>
        <w:pStyle w:val="4"/>
        <w:ind w:firstLine="2469" w:firstLineChars="102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第六章  投标文件的编制</w:t>
      </w:r>
    </w:p>
    <w:p w14:paraId="1FD652BE">
      <w:pPr>
        <w:pStyle w:val="5"/>
        <w:ind w:firstLine="2940" w:firstLineChars="1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第一节  编制要求</w:t>
      </w:r>
    </w:p>
    <w:p w14:paraId="47291324">
      <w:pPr>
        <w:spacing w:line="360" w:lineRule="auto"/>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34"/>
          <w:rFonts w:hint="eastAsia" w:asciiTheme="minorEastAsia" w:hAnsiTheme="minorEastAsia" w:eastAsiaTheme="minorEastAsia" w:cstheme="minorEastAsia"/>
          <w:color w:val="000000" w:themeColor="text1"/>
          <w:sz w:val="24"/>
          <w:szCs w:val="24"/>
          <w14:textFill>
            <w14:solidFill>
              <w14:schemeClr w14:val="tx1"/>
            </w14:solidFill>
          </w14:textFill>
        </w:rPr>
        <w:t>一、格式</w:t>
      </w:r>
    </w:p>
    <w:p w14:paraId="0EF6FBC6">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投标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265A5531">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2.投标文件中所使用的计量单位，除采购文件有要求的外，均使用国家法定计量单位。</w:t>
      </w:r>
    </w:p>
    <w:p w14:paraId="40294584">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3.投标文件中的图片资料、复印件等应清晰可见。内容不得倒置、歪斜，由于投标文件不清晰或不利于阅读所造成的后果，由供应商自行负责。</w:t>
      </w:r>
    </w:p>
    <w:p w14:paraId="32691815">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4.除法定代表人或法人授权代表签字或投标文件页码标注可以手写外，其余所有投标文件内容须采用打印字体，禁止手写。</w:t>
      </w:r>
      <w:bookmarkStart w:id="49" w:name="_Toc406671146"/>
      <w:bookmarkStart w:id="50" w:name="_Toc406670775"/>
    </w:p>
    <w:p w14:paraId="22F2530B">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投标文件应严格按采购文件提供的投标文件格式范本填写，投标文件须逐页盖章，投标文件须按照招标文件格式内的要求进行签字盖章，如文件格式内未尽事宜投标人可进行修改及增加内容（签字盖章内容不得修改）；采购文件中未提供格式范本的，由供应商自行编制；</w:t>
      </w:r>
    </w:p>
    <w:bookmarkEnd w:id="49"/>
    <w:bookmarkEnd w:id="50"/>
    <w:p w14:paraId="25D00C8E">
      <w:pPr>
        <w:widowControl/>
        <w:jc w:val="left"/>
        <w:rPr>
          <w:rFonts w:hint="eastAsia"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br w:type="page"/>
      </w:r>
    </w:p>
    <w:p w14:paraId="3B3822B0">
      <w:pPr>
        <w:pStyle w:val="5"/>
        <w:ind w:firstLine="2940" w:firstLineChars="1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  投标文件的组成</w:t>
      </w:r>
    </w:p>
    <w:p w14:paraId="0FA26AB1">
      <w:pPr>
        <w:spacing w:beforeLines="5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一、投标文件类别</w:t>
      </w:r>
    </w:p>
    <w:p w14:paraId="6F6A7DC0">
      <w:pPr>
        <w:pStyle w:val="17"/>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技术类投标文件。</w:t>
      </w:r>
    </w:p>
    <w:p w14:paraId="1553BC4E">
      <w:pPr>
        <w:pStyle w:val="17"/>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E96E26D">
      <w:pPr>
        <w:spacing w:beforeLines="50" w:afterLines="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二、组成</w:t>
      </w:r>
    </w:p>
    <w:p w14:paraId="3F8C4E56">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各类投标文件由数据信息投标部分和佐证文件部分组成，具体详见投标文件格式文本。</w:t>
      </w:r>
    </w:p>
    <w:p w14:paraId="0190BE50">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07ACA99E">
      <w:pPr>
        <w:pStyle w:val="5"/>
        <w:ind w:firstLine="2469" w:firstLineChars="102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第三节  投标文件格式范本</w:t>
      </w:r>
    </w:p>
    <w:p w14:paraId="4D3E37F2">
      <w:pPr>
        <w:pStyle w:val="6"/>
        <w:ind w:firstLine="196" w:firstLineChars="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封面格式</w:t>
      </w:r>
    </w:p>
    <w:p w14:paraId="415B6900">
      <w:pPr>
        <w:spacing w:beforeLines="50" w:afterLines="50"/>
        <w:ind w:firstLine="960"/>
        <w:jc w:val="cente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pPr>
    </w:p>
    <w:p w14:paraId="44C1C6AD">
      <w:pPr>
        <w:spacing w:beforeLines="50" w:afterLines="50"/>
        <w:ind w:firstLine="960"/>
        <w:jc w:val="cente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t>XXXXX（项目名称）</w:t>
      </w:r>
    </w:p>
    <w:p w14:paraId="535968C3">
      <w:pPr>
        <w:spacing w:beforeLines="50" w:afterLines="50"/>
        <w:ind w:firstLine="1123"/>
        <w:jc w:val="center"/>
        <w:rPr>
          <w:rFonts w:hint="eastAsia" w:asciiTheme="minorEastAsia" w:hAnsiTheme="minorEastAsia" w:eastAsiaTheme="minorEastAsia" w:cstheme="minorEastAsia"/>
          <w:color w:val="000000" w:themeColor="text1"/>
          <w:spacing w:val="40"/>
          <w:w w:val="11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44"/>
          <w:szCs w:val="44"/>
          <w14:textFill>
            <w14:solidFill>
              <w14:schemeClr w14:val="tx1"/>
            </w14:solidFill>
          </w14:textFill>
        </w:rPr>
        <w:t>投标文件</w:t>
      </w:r>
    </w:p>
    <w:p w14:paraId="76598AC0">
      <w:pPr>
        <w:ind w:firstLine="48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（正本 / 副本/电子投标文件）</w:t>
      </w:r>
    </w:p>
    <w:p w14:paraId="0AE15857">
      <w:pPr>
        <w:ind w:firstLine="480"/>
        <w:jc w:val="left"/>
        <w:rPr>
          <w:rFonts w:hint="eastAsia" w:asciiTheme="minorEastAsia" w:hAnsiTheme="minorEastAsia" w:eastAsiaTheme="minorEastAsia" w:cstheme="minorEastAsia"/>
          <w:color w:val="000000" w:themeColor="text1"/>
          <w14:textFill>
            <w14:solidFill>
              <w14:schemeClr w14:val="tx1"/>
            </w14:solidFill>
          </w14:textFill>
        </w:rPr>
      </w:pPr>
    </w:p>
    <w:p w14:paraId="0472ED1E">
      <w:pPr>
        <w:ind w:firstLine="480"/>
        <w:jc w:val="left"/>
        <w:rPr>
          <w:rFonts w:hint="eastAsia" w:asciiTheme="minorEastAsia" w:hAnsiTheme="minorEastAsia" w:eastAsiaTheme="minorEastAsia" w:cstheme="minorEastAsia"/>
          <w:color w:val="000000" w:themeColor="text1"/>
          <w14:textFill>
            <w14:solidFill>
              <w14:schemeClr w14:val="tx1"/>
            </w14:solidFill>
          </w14:textFill>
        </w:rPr>
      </w:pPr>
    </w:p>
    <w:p w14:paraId="6B0D3C1F">
      <w:pPr>
        <w:ind w:firstLine="480"/>
        <w:jc w:val="left"/>
        <w:rPr>
          <w:rFonts w:hint="eastAsia" w:asciiTheme="minorEastAsia" w:hAnsiTheme="minorEastAsia" w:eastAsiaTheme="minorEastAsia" w:cstheme="minorEastAsia"/>
          <w:color w:val="000000" w:themeColor="text1"/>
          <w14:textFill>
            <w14:solidFill>
              <w14:schemeClr w14:val="tx1"/>
            </w14:solidFill>
          </w14:textFill>
        </w:rPr>
      </w:pPr>
    </w:p>
    <w:p w14:paraId="3181ABC4">
      <w:pPr>
        <w:ind w:firstLine="480"/>
        <w:jc w:val="left"/>
        <w:rPr>
          <w:rFonts w:hint="eastAsia" w:asciiTheme="minorEastAsia" w:hAnsiTheme="minorEastAsia" w:eastAsiaTheme="minorEastAsia" w:cstheme="minorEastAsia"/>
          <w:color w:val="000000" w:themeColor="text1"/>
          <w14:textFill>
            <w14:solidFill>
              <w14:schemeClr w14:val="tx1"/>
            </w14:solidFill>
          </w14:textFill>
        </w:rPr>
      </w:pPr>
    </w:p>
    <w:p w14:paraId="7BB820D8">
      <w:pPr>
        <w:ind w:firstLine="480"/>
        <w:jc w:val="left"/>
        <w:rPr>
          <w:rFonts w:hint="eastAsia" w:asciiTheme="minorEastAsia" w:hAnsiTheme="minorEastAsia" w:eastAsiaTheme="minorEastAsia" w:cstheme="minorEastAsia"/>
          <w:color w:val="000000" w:themeColor="text1"/>
          <w14:textFill>
            <w14:solidFill>
              <w14:schemeClr w14:val="tx1"/>
            </w14:solidFill>
          </w14:textFill>
        </w:rPr>
      </w:pPr>
    </w:p>
    <w:p w14:paraId="14EAB8BE">
      <w:pPr>
        <w:spacing w:line="360" w:lineRule="auto"/>
        <w:ind w:firstLine="48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p w14:paraId="0D05532A">
      <w:pPr>
        <w:spacing w:line="360" w:lineRule="auto"/>
        <w:ind w:firstLine="43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采购方式：</w:t>
      </w:r>
    </w:p>
    <w:p w14:paraId="764393CD">
      <w:pPr>
        <w:spacing w:line="360" w:lineRule="auto"/>
        <w:ind w:firstLine="43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p>
    <w:p w14:paraId="3689C9FC">
      <w:pPr>
        <w:spacing w:line="360" w:lineRule="auto"/>
        <w:ind w:firstLine="43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 应 商：</w:t>
      </w:r>
    </w:p>
    <w:p w14:paraId="01765897">
      <w:pPr>
        <w:spacing w:line="360" w:lineRule="auto"/>
        <w:ind w:firstLine="43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详细地址：</w:t>
      </w:r>
    </w:p>
    <w:p w14:paraId="261FF61C">
      <w:pPr>
        <w:spacing w:line="360" w:lineRule="auto"/>
        <w:ind w:firstLine="43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联 系 人： </w:t>
      </w:r>
    </w:p>
    <w:p w14:paraId="2C3CA172">
      <w:pPr>
        <w:spacing w:line="360" w:lineRule="auto"/>
        <w:ind w:firstLine="43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p>
    <w:p w14:paraId="68BB6E19">
      <w:pPr>
        <w:spacing w:line="360" w:lineRule="auto"/>
        <w:ind w:firstLine="43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14:paraId="0A76F492">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631FAD97">
      <w:pPr>
        <w:spacing w:line="360" w:lineRule="auto"/>
        <w:ind w:firstLine="43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目录</w:t>
      </w:r>
    </w:p>
    <w:p w14:paraId="42BE33C3">
      <w:pPr>
        <w:pStyle w:val="6"/>
        <w:ind w:firstLine="170" w:firstLineChars="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  报价文件</w:t>
      </w:r>
    </w:p>
    <w:p w14:paraId="29F4C28A">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（1）开标一览表</w:t>
      </w:r>
    </w:p>
    <w:p w14:paraId="57144B47">
      <w:pPr>
        <w:pStyle w:val="6"/>
        <w:ind w:firstLine="196" w:firstLineChars="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  资格性文件</w:t>
      </w:r>
    </w:p>
    <w:p w14:paraId="79F54B66">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4B8DAFA5">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rPr>
        <w:t>2）具有良好的商业信誉和健全的财务会计制度：提供（202</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3</w:t>
      </w:r>
      <w:r>
        <w:rPr>
          <w:rFonts w:hint="eastAsia" w:asciiTheme="minorEastAsia" w:hAnsiTheme="minorEastAsia" w:eastAsiaTheme="minorEastAsia" w:cstheme="minorEastAsia"/>
          <w:color w:val="000000" w:themeColor="text1"/>
          <w:kern w:val="1"/>
          <w:sz w:val="24"/>
          <w:szCs w:val="24"/>
          <w:shd w:val="clear" w:color="auto" w:fill="FFFFFF"/>
        </w:rPr>
        <w:t>年或202</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4</w:t>
      </w:r>
      <w:r>
        <w:rPr>
          <w:rFonts w:hint="eastAsia" w:asciiTheme="minorEastAsia" w:hAnsiTheme="minorEastAsia" w:eastAsiaTheme="minorEastAsia" w:cstheme="minorEastAsia"/>
          <w:color w:val="000000" w:themeColor="text1"/>
          <w:kern w:val="1"/>
          <w:sz w:val="24"/>
          <w:szCs w:val="24"/>
          <w:shd w:val="clear" w:color="auto" w:fill="FFFFFF"/>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56BE7384">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rPr>
        <w:t>3）具有履行合同所必须的设备和专业技术能力：自行承诺具备履行合同所必需的设备和专业技术能力；</w:t>
      </w:r>
    </w:p>
    <w:p w14:paraId="788EE0B3">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rPr>
        <w:t>4）具有依法缴纳税收和社会保障资金的良好记录；（1）提供202</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5</w:t>
      </w:r>
      <w:r>
        <w:rPr>
          <w:rFonts w:hint="eastAsia" w:asciiTheme="minorEastAsia" w:hAnsiTheme="minorEastAsia" w:eastAsiaTheme="minorEastAsia" w:cstheme="minorEastAsia"/>
          <w:color w:val="000000" w:themeColor="text1"/>
          <w:kern w:val="1"/>
          <w:sz w:val="24"/>
          <w:szCs w:val="24"/>
          <w:shd w:val="clear" w:color="auto" w:fill="FFFFFF"/>
        </w:rPr>
        <w:t>年0</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1</w:t>
      </w:r>
      <w:r>
        <w:rPr>
          <w:rFonts w:hint="eastAsia" w:asciiTheme="minorEastAsia" w:hAnsiTheme="minorEastAsia" w:eastAsiaTheme="minorEastAsia" w:cstheme="minorEastAsia"/>
          <w:color w:val="000000" w:themeColor="text1"/>
          <w:kern w:val="1"/>
          <w:sz w:val="24"/>
          <w:szCs w:val="24"/>
          <w:shd w:val="clear" w:color="auto" w:fill="FFFFFF"/>
        </w:rPr>
        <w:t>月份至今任意</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1</w:t>
      </w:r>
      <w:r>
        <w:rPr>
          <w:rFonts w:hint="eastAsia" w:asciiTheme="minorEastAsia" w:hAnsiTheme="minorEastAsia" w:eastAsiaTheme="minorEastAsia" w:cstheme="minorEastAsia"/>
          <w:color w:val="000000" w:themeColor="text1"/>
          <w:kern w:val="1"/>
          <w:sz w:val="24"/>
          <w:szCs w:val="24"/>
          <w:shd w:val="clear" w:color="auto" w:fill="FFFFFF"/>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68356C44">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rPr>
        <w:t>（2）提供202</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5</w:t>
      </w:r>
      <w:r>
        <w:rPr>
          <w:rFonts w:hint="eastAsia" w:asciiTheme="minorEastAsia" w:hAnsiTheme="minorEastAsia" w:eastAsiaTheme="minorEastAsia" w:cstheme="minorEastAsia"/>
          <w:color w:val="000000" w:themeColor="text1"/>
          <w:kern w:val="1"/>
          <w:sz w:val="24"/>
          <w:szCs w:val="24"/>
          <w:shd w:val="clear" w:color="auto" w:fill="FFFFFF"/>
        </w:rPr>
        <w:t>年0</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1</w:t>
      </w:r>
      <w:r>
        <w:rPr>
          <w:rFonts w:hint="eastAsia" w:asciiTheme="minorEastAsia" w:hAnsiTheme="minorEastAsia" w:eastAsiaTheme="minorEastAsia" w:cstheme="minorEastAsia"/>
          <w:color w:val="000000" w:themeColor="text1"/>
          <w:kern w:val="1"/>
          <w:sz w:val="24"/>
          <w:szCs w:val="24"/>
          <w:shd w:val="clear" w:color="auto" w:fill="FFFFFF"/>
        </w:rPr>
        <w:t>月份至今任意</w:t>
      </w:r>
      <w:r>
        <w:rPr>
          <w:rFonts w:hint="eastAsia" w:asciiTheme="minorEastAsia" w:hAnsiTheme="minorEastAsia" w:eastAsiaTheme="minorEastAsia" w:cstheme="minorEastAsia"/>
          <w:color w:val="000000" w:themeColor="text1"/>
          <w:kern w:val="1"/>
          <w:sz w:val="24"/>
          <w:szCs w:val="24"/>
          <w:shd w:val="clear" w:color="auto" w:fill="FFFFFF"/>
          <w:lang w:val="en-US" w:eastAsia="zh-CN"/>
        </w:rPr>
        <w:t>1</w:t>
      </w:r>
      <w:r>
        <w:rPr>
          <w:rFonts w:hint="eastAsia" w:asciiTheme="minorEastAsia" w:hAnsiTheme="minorEastAsia" w:eastAsiaTheme="minorEastAsia" w:cstheme="minorEastAsia"/>
          <w:color w:val="000000" w:themeColor="text1"/>
          <w:kern w:val="1"/>
          <w:sz w:val="24"/>
          <w:szCs w:val="24"/>
          <w:shd w:val="clear" w:color="auto" w:fill="FFFFFF"/>
        </w:rPr>
        <w:t>个月的社会保障资金的缴纳证明材料，依法不需要缴纳社会保障资金的，须提供供应商所在地社保部门出具的相应证明；</w:t>
      </w:r>
    </w:p>
    <w:p w14:paraId="4D794C1C">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rPr>
        <w:t>5）参加本次政府采购活动前三年内，在经营活动中没有违法违规记录：提供参加政府采购活动前3年内在经营活动中没有重大违法记录的书面声明</w:t>
      </w:r>
    </w:p>
    <w:p w14:paraId="5935BADE">
      <w:pPr>
        <w:widowControl/>
        <w:jc w:val="left"/>
        <w:rPr>
          <w:rFonts w:hint="eastAsia" w:asciiTheme="minorEastAsia" w:hAnsiTheme="minorEastAsia" w:eastAsiaTheme="minorEastAsia" w:cstheme="minorEastAsia"/>
          <w:color w:val="000000" w:themeColor="text1"/>
          <w:kern w:val="1"/>
          <w:sz w:val="24"/>
          <w:szCs w:val="24"/>
          <w:shd w:val="clear" w:color="auto" w:fill="FFFFFF"/>
        </w:rPr>
      </w:pPr>
      <w:r>
        <w:rPr>
          <w:rFonts w:hint="eastAsia" w:asciiTheme="minorEastAsia" w:hAnsiTheme="minorEastAsia" w:eastAsiaTheme="minorEastAsia" w:cstheme="minorEastAsia"/>
          <w:color w:val="000000" w:themeColor="text1"/>
          <w:kern w:val="1"/>
          <w:sz w:val="24"/>
          <w:szCs w:val="24"/>
          <w:shd w:val="clear" w:color="auto" w:fill="FFFFFF"/>
          <w:lang w:val="en-US" w:eastAsia="zh-CN"/>
        </w:rPr>
        <w:t>6）</w:t>
      </w:r>
      <w:r>
        <w:rPr>
          <w:rFonts w:hint="eastAsia" w:asciiTheme="minorEastAsia" w:hAnsiTheme="minorEastAsia" w:eastAsiaTheme="minorEastAsia" w:cstheme="minorEastAsia"/>
          <w:color w:val="000000" w:themeColor="text1"/>
          <w:kern w:val="1"/>
          <w:sz w:val="24"/>
          <w:szCs w:val="24"/>
          <w:shd w:val="clear" w:color="auto" w:fill="FFFFFF"/>
        </w:rPr>
        <w:t>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3EB87219">
      <w:pPr>
        <w:widowControl/>
        <w:jc w:val="left"/>
        <w:rPr>
          <w:rFonts w:hint="eastAsia" w:asciiTheme="minorEastAsia" w:hAnsiTheme="minorEastAsia" w:eastAsiaTheme="minorEastAsia" w:cstheme="minorEastAsia"/>
          <w:color w:val="000000" w:themeColor="text1"/>
          <w:kern w:val="0"/>
          <w:sz w:val="22"/>
          <w:szCs w:val="20"/>
          <w14:textFill>
            <w14:solidFill>
              <w14:schemeClr w14:val="tx1"/>
            </w14:solidFill>
          </w14:textFill>
        </w:rPr>
      </w:pPr>
    </w:p>
    <w:p w14:paraId="7C9ACCDF">
      <w:pPr>
        <w:widowControl/>
        <w:jc w:val="left"/>
        <w:rPr>
          <w:rFonts w:hint="eastAsia" w:asciiTheme="minorEastAsia" w:hAnsiTheme="minorEastAsia" w:eastAsiaTheme="minorEastAsia" w:cstheme="minorEastAsia"/>
          <w:color w:val="000000" w:themeColor="text1"/>
          <w:kern w:val="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1"/>
          <w:sz w:val="24"/>
          <w:szCs w:val="24"/>
          <w:shd w:val="clear" w:color="auto" w:fill="FFFFFF"/>
          <w14:textFill>
            <w14:solidFill>
              <w14:schemeClr w14:val="tx1"/>
            </w14:solidFill>
          </w14:textFill>
        </w:rPr>
        <w:t>授权委托书：提供经法定代表人签署的授权委托书（附法定代表人身份证及授权为委托人身份证复印件加盖公章,参加现场开标的投标单位授权委托人须与现场开标人员一致）。</w:t>
      </w:r>
      <w:r>
        <w:rPr>
          <w:rFonts w:hint="eastAsia" w:asciiTheme="minorEastAsia" w:hAnsiTheme="minorEastAsia" w:eastAsiaTheme="minorEastAsia" w:cstheme="minorEastAsia"/>
          <w:color w:val="000000" w:themeColor="text1"/>
          <w:kern w:val="1"/>
          <w:sz w:val="24"/>
          <w:szCs w:val="24"/>
          <w:shd w:val="clear" w:color="auto" w:fill="FFFFFF"/>
          <w14:textFill>
            <w14:solidFill>
              <w14:schemeClr w14:val="tx1"/>
            </w14:solidFill>
          </w14:textFill>
        </w:rPr>
        <w:br w:type="page"/>
      </w:r>
    </w:p>
    <w:p w14:paraId="6757899E">
      <w:pPr>
        <w:pStyle w:val="6"/>
        <w:ind w:firstLine="196" w:firstLineChars="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  技术部分文件</w:t>
      </w:r>
    </w:p>
    <w:p w14:paraId="01246B1C">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kern w:val="15"/>
          <w:sz w:val="24"/>
          <w:szCs w:val="24"/>
          <w14:textFill>
            <w14:solidFill>
              <w14:schemeClr w14:val="tx1"/>
            </w14:solidFill>
          </w14:textFill>
        </w:rPr>
        <w:t>格式自拟</w:t>
      </w:r>
    </w:p>
    <w:p w14:paraId="07F82592">
      <w:pPr>
        <w:pStyle w:val="6"/>
        <w:ind w:firstLine="196" w:firstLineChars="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  投标性文件</w:t>
      </w:r>
    </w:p>
    <w:p w14:paraId="65688EDC">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（一）竞标截止时间前类似项目业绩情况</w:t>
      </w:r>
    </w:p>
    <w:p w14:paraId="771BF74F">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（二）声明及承诺</w:t>
      </w:r>
    </w:p>
    <w:p w14:paraId="39352E9C">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1.参加政府采购活动前3年内在经营活动中没有重大违法记录的书面声明（格式附后）</w:t>
      </w:r>
    </w:p>
    <w:p w14:paraId="22447DA9">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竞标人遵守政府采购法规的声明</w:t>
      </w:r>
    </w:p>
    <w:p w14:paraId="32301340">
      <w:pPr>
        <w:pStyle w:val="6"/>
        <w:ind w:firstLine="170" w:firstLineChars="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第五  其他</w:t>
      </w:r>
    </w:p>
    <w:p w14:paraId="3BF00754">
      <w:pPr>
        <w:spacing w:line="360" w:lineRule="auto"/>
        <w:ind w:firstLine="4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竞标供应商认为与采购项目相关的其他佐证文件、声明及承诺（格式自拟，复印或扫描件须加盖竞标供应商公章）：非国家行政机关出具的证明文件，由专家评标委员会评审其有效性。</w:t>
      </w:r>
    </w:p>
    <w:p w14:paraId="104E6931">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061E02C9">
      <w:pPr>
        <w:spacing w:beforeLines="50" w:afterLines="5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附件1：</w:t>
      </w:r>
    </w:p>
    <w:p w14:paraId="1453FDDE">
      <w:pPr>
        <w:tabs>
          <w:tab w:val="left" w:pos="540"/>
        </w:tabs>
        <w:ind w:firstLine="602"/>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开标一览表</w:t>
      </w:r>
    </w:p>
    <w:tbl>
      <w:tblPr>
        <w:tblStyle w:val="31"/>
        <w:tblpPr w:leftFromText="180" w:rightFromText="180" w:vertAnchor="text" w:horzAnchor="page" w:tblpX="1401"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520"/>
      </w:tblGrid>
      <w:tr w14:paraId="4F7B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660" w:type="dxa"/>
            <w:tcBorders>
              <w:bottom w:val="single" w:color="auto" w:sz="4" w:space="0"/>
            </w:tcBorders>
            <w:vAlign w:val="center"/>
          </w:tcPr>
          <w:p w14:paraId="71489DA9">
            <w:pPr>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项目名称</w:t>
            </w:r>
          </w:p>
        </w:tc>
        <w:tc>
          <w:tcPr>
            <w:tcW w:w="7520" w:type="dxa"/>
            <w:tcBorders>
              <w:bottom w:val="single" w:color="auto" w:sz="4" w:space="0"/>
            </w:tcBorders>
            <w:vAlign w:val="center"/>
          </w:tcPr>
          <w:p w14:paraId="377732B5">
            <w:pPr>
              <w:pStyle w:val="79"/>
              <w:widowControl w:val="0"/>
              <w:pBdr>
                <w:bottom w:val="none" w:color="auto" w:sz="0" w:space="0"/>
                <w:right w:val="none" w:color="auto" w:sz="0" w:space="0"/>
              </w:pBdr>
              <w:spacing w:before="0" w:beforeAutospacing="0" w:after="0" w:afterAutospacing="0"/>
              <w:ind w:firstLine="480"/>
              <w:rPr>
                <w:rFonts w:hint="eastAsia" w:asciiTheme="minorEastAsia" w:hAnsiTheme="minorEastAsia" w:eastAsiaTheme="minorEastAsia" w:cstheme="minorEastAsia"/>
                <w:bCs/>
                <w:color w:val="000000" w:themeColor="text1"/>
                <w:szCs w:val="24"/>
                <w14:textFill>
                  <w14:solidFill>
                    <w14:schemeClr w14:val="tx1"/>
                  </w14:solidFill>
                </w14:textFill>
              </w:rPr>
            </w:pPr>
          </w:p>
        </w:tc>
      </w:tr>
      <w:tr w14:paraId="7D20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1660" w:type="dxa"/>
            <w:vAlign w:val="center"/>
          </w:tcPr>
          <w:p w14:paraId="37F9A65B">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投标报价</w:t>
            </w:r>
          </w:p>
        </w:tc>
        <w:tc>
          <w:tcPr>
            <w:tcW w:w="7520" w:type="dxa"/>
            <w:vAlign w:val="center"/>
          </w:tcPr>
          <w:p w14:paraId="5DF272D3">
            <w:pPr>
              <w:spacing w:line="360" w:lineRule="auto"/>
              <w:jc w:val="center"/>
              <w:rPr>
                <w:rFonts w:hint="eastAsia" w:asciiTheme="minorEastAsia" w:hAnsiTheme="minorEastAsia" w:eastAsiaTheme="minorEastAsia" w:cstheme="minorEastAsia"/>
                <w:bCs/>
                <w:color w:val="000000" w:themeColor="text1"/>
                <w:u w:val="single"/>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投标总价：</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元</w:t>
            </w:r>
          </w:p>
          <w:p w14:paraId="4E92423F">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14:paraId="27B4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1660" w:type="dxa"/>
            <w:vAlign w:val="center"/>
          </w:tcPr>
          <w:p w14:paraId="5C36CCB8">
            <w:pPr>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交货时间或服务时间</w:t>
            </w:r>
          </w:p>
        </w:tc>
        <w:tc>
          <w:tcPr>
            <w:tcW w:w="7520" w:type="dxa"/>
            <w:vAlign w:val="center"/>
          </w:tcPr>
          <w:p w14:paraId="3836CC82">
            <w:pPr>
              <w:ind w:firstLine="480"/>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14:paraId="5C8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1660" w:type="dxa"/>
            <w:vAlign w:val="center"/>
          </w:tcPr>
          <w:p w14:paraId="6AAB94DC">
            <w:pPr>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质保期</w:t>
            </w:r>
          </w:p>
        </w:tc>
        <w:tc>
          <w:tcPr>
            <w:tcW w:w="7520" w:type="dxa"/>
            <w:vAlign w:val="center"/>
          </w:tcPr>
          <w:p w14:paraId="2A5ABD76">
            <w:pPr>
              <w:ind w:firstLine="480"/>
              <w:jc w:val="center"/>
              <w:rPr>
                <w:rFonts w:hint="eastAsia" w:asciiTheme="minorEastAsia" w:hAnsiTheme="minorEastAsia" w:eastAsiaTheme="minorEastAsia" w:cstheme="minorEastAsia"/>
                <w:bCs/>
                <w:color w:val="000000" w:themeColor="text1"/>
                <w14:textFill>
                  <w14:solidFill>
                    <w14:schemeClr w14:val="tx1"/>
                  </w14:solidFill>
                </w14:textFill>
              </w:rPr>
            </w:pPr>
            <w:bookmarkStart w:id="51" w:name="_GoBack"/>
            <w:bookmarkEnd w:id="51"/>
          </w:p>
        </w:tc>
      </w:tr>
      <w:tr w14:paraId="3B2F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60" w:type="dxa"/>
            <w:vAlign w:val="center"/>
          </w:tcPr>
          <w:p w14:paraId="127A14AF">
            <w:pPr>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项目负责人</w:t>
            </w:r>
          </w:p>
        </w:tc>
        <w:tc>
          <w:tcPr>
            <w:tcW w:w="7520" w:type="dxa"/>
            <w:vAlign w:val="center"/>
          </w:tcPr>
          <w:p w14:paraId="7311EA8F">
            <w:pPr>
              <w:ind w:firstLine="480"/>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14:paraId="389D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5" w:hRule="atLeast"/>
        </w:trPr>
        <w:tc>
          <w:tcPr>
            <w:tcW w:w="9180" w:type="dxa"/>
            <w:gridSpan w:val="2"/>
            <w:vAlign w:val="center"/>
          </w:tcPr>
          <w:p w14:paraId="024EB28C">
            <w:pPr>
              <w:spacing w:beforeLines="50" w:afterLines="5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相关承诺</w:t>
            </w:r>
          </w:p>
          <w:p w14:paraId="03766CEC">
            <w:pPr>
              <w:spacing w:beforeLines="50" w:afterLines="50"/>
              <w:ind w:left="-10" w:leftChars="-5" w:firstLine="430" w:firstLineChars="20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1.最终报价在法律法规及采购文件规定的竞标有效期内有效。</w:t>
            </w:r>
          </w:p>
          <w:p w14:paraId="03DBE3BA">
            <w:pPr>
              <w:spacing w:beforeLines="50" w:afterLines="50"/>
              <w:ind w:left="-10" w:leftChars="-5" w:firstLine="430" w:firstLineChars="20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2.我公司已详细审查全部采购文件及有关的澄清/修改文件，完全理解和同意，并保证遵守采购文件有关条款规定。</w:t>
            </w:r>
          </w:p>
          <w:p w14:paraId="7F7D7F5F">
            <w:pPr>
              <w:spacing w:beforeLines="50" w:afterLines="50"/>
              <w:ind w:left="-10" w:leftChars="-5" w:firstLine="430" w:firstLineChars="20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3.保证在谈判成交后忠实地执行与采购人所签署的合同，并承担合同规定的责任义务。</w:t>
            </w:r>
          </w:p>
          <w:p w14:paraId="2FDDC144">
            <w:pPr>
              <w:spacing w:beforeLines="50" w:afterLines="50"/>
              <w:ind w:left="-10" w:leftChars="-5" w:firstLine="430" w:firstLineChars="20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4.承诺应贵方要求提供任何与该项目招标有关的数据、情况和技术资料。</w:t>
            </w:r>
          </w:p>
          <w:p w14:paraId="24AE58A0">
            <w:pPr>
              <w:ind w:firstLine="48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5.本投标文件提供的报价、资格、技术、商务等文件均真实、有效、准确。若有违背，我方愿意承担由此而产生的一切后果。</w:t>
            </w:r>
          </w:p>
        </w:tc>
      </w:tr>
    </w:tbl>
    <w:p w14:paraId="6A9D9423">
      <w:pPr>
        <w:spacing w:line="360" w:lineRule="exact"/>
        <w:rPr>
          <w:rFonts w:hint="eastAsia" w:asciiTheme="minorEastAsia" w:hAnsiTheme="minorEastAsia" w:eastAsiaTheme="minorEastAsia" w:cstheme="minorEastAsia"/>
          <w:bCs/>
          <w:color w:val="000000" w:themeColor="text1"/>
          <w14:textFill>
            <w14:solidFill>
              <w14:schemeClr w14:val="tx1"/>
            </w14:solidFill>
          </w14:textFill>
        </w:rPr>
      </w:pPr>
    </w:p>
    <w:p w14:paraId="365CCA63">
      <w:pPr>
        <w:spacing w:line="360" w:lineRule="exact"/>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注：（1）投标人须按要求填写所有信息，不得随意更改本表格式；</w:t>
      </w:r>
    </w:p>
    <w:p w14:paraId="481031E9">
      <w:pPr>
        <w:spacing w:line="360" w:lineRule="exact"/>
        <w:ind w:firstLine="315" w:firstLineChars="15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（2）投标报价应为人民币含税全包价；</w:t>
      </w:r>
    </w:p>
    <w:p w14:paraId="181EF440">
      <w:pPr>
        <w:spacing w:line="360" w:lineRule="exact"/>
        <w:ind w:firstLine="315" w:firstLineChars="15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（3）此表是投标文件的必要文件，是投标文件的组成部分</w:t>
      </w:r>
    </w:p>
    <w:p w14:paraId="6E2DBBFC">
      <w:pPr>
        <w:spacing w:line="360" w:lineRule="exact"/>
        <w:ind w:firstLine="315" w:firstLineChars="15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（4）本投标人的总投标报价和单价均不得超出本项目最高限价。否则，作无效投标处理。</w:t>
      </w:r>
    </w:p>
    <w:p w14:paraId="43A4B46F">
      <w:pPr>
        <w:pStyle w:val="2"/>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 xml:space="preserve">  （5）开标一览表后须附各投标人根据采购人提供的采购清单自行编制的投标报价明细表。</w:t>
      </w:r>
    </w:p>
    <w:p w14:paraId="7304CAD3">
      <w:pPr>
        <w:adjustRightInd w:val="0"/>
        <w:snapToGrid w:val="0"/>
        <w:spacing w:line="300" w:lineRule="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2E6F2820">
      <w:pPr>
        <w:adjustRightInd w:val="0"/>
        <w:snapToGrid w:val="0"/>
        <w:spacing w:line="300" w:lineRule="auto"/>
        <w:ind w:firstLine="480"/>
        <w:rPr>
          <w:rFonts w:hint="eastAsia" w:asciiTheme="minorEastAsia" w:hAnsiTheme="minorEastAsia" w:eastAsiaTheme="minorEastAsia" w:cstheme="minorEastAsia"/>
          <w:bCs/>
          <w:color w:val="000000" w:themeColor="text1"/>
          <w:u w:val="single"/>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投标人法定代表人（或法定代表人授权代表）签字：</w:t>
      </w:r>
    </w:p>
    <w:p w14:paraId="3EE9C70C">
      <w:pPr>
        <w:adjustRightInd w:val="0"/>
        <w:snapToGrid w:val="0"/>
        <w:spacing w:line="300" w:lineRule="auto"/>
        <w:ind w:firstLine="480"/>
        <w:rPr>
          <w:rFonts w:hint="eastAsia" w:asciiTheme="minorEastAsia" w:hAnsiTheme="minorEastAsia" w:eastAsiaTheme="minorEastAsia" w:cstheme="minorEastAsia"/>
          <w:bCs/>
          <w:color w:val="000000" w:themeColor="text1"/>
          <w:u w:val="single"/>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投标人名称（签章）：</w:t>
      </w:r>
    </w:p>
    <w:p w14:paraId="542F8F91">
      <w:pPr>
        <w:spacing w:line="360" w:lineRule="auto"/>
        <w:ind w:firstLine="42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日期：年 月 日</w:t>
      </w:r>
    </w:p>
    <w:p w14:paraId="67037016">
      <w:pPr>
        <w:widowControl/>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5A796CCC">
      <w:pPr>
        <w:rPr>
          <w:rFonts w:hint="eastAsia" w:asciiTheme="minorEastAsia" w:hAnsiTheme="minorEastAsia" w:eastAsiaTheme="minorEastAsia" w:cstheme="minorEastAsia"/>
          <w:color w:val="000000" w:themeColor="text1"/>
          <w14:textFill>
            <w14:solidFill>
              <w14:schemeClr w14:val="tx1"/>
            </w14:solidFill>
          </w14:textFill>
        </w:rPr>
      </w:pPr>
    </w:p>
    <w:p w14:paraId="49C6B0A2">
      <w:pPr>
        <w:spacing w:beforeLines="50" w:afterLines="50"/>
        <w:ind w:firstLine="482"/>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附件2：</w:t>
      </w:r>
    </w:p>
    <w:p w14:paraId="5C115FC5">
      <w:pPr>
        <w:ind w:left="-10" w:leftChars="-5" w:firstLine="8" w:firstLineChars="3"/>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法定代表人身份证明</w:t>
      </w:r>
    </w:p>
    <w:p w14:paraId="66258F53">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致（采购代理机构）：</w:t>
      </w:r>
    </w:p>
    <w:p w14:paraId="63B1E87D">
      <w:pPr>
        <w:pStyle w:val="12"/>
        <w:spacing w:beforeLines="100" w:afterLines="50" w:line="360" w:lineRule="auto"/>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（供应商全称） </w:t>
      </w:r>
      <w:r>
        <w:rPr>
          <w:rFonts w:hint="eastAsia" w:asciiTheme="minorEastAsia" w:hAnsiTheme="minorEastAsia" w:eastAsiaTheme="minorEastAsia" w:cstheme="minorEastAsia"/>
          <w:color w:val="000000" w:themeColor="text1"/>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Cs w:val="24"/>
          <w14:textFill>
            <w14:solidFill>
              <w14:schemeClr w14:val="tx1"/>
            </w14:solidFill>
          </w14:textFill>
        </w:rPr>
        <w:t>（身份证号码：），参加贵方组织的</w:t>
      </w:r>
      <w:r>
        <w:rPr>
          <w:rFonts w:hint="eastAsia" w:asciiTheme="minorEastAsia" w:hAnsiTheme="minorEastAsia" w:eastAsiaTheme="minorEastAsia" w:cstheme="minorEastAsia"/>
          <w:color w:val="000000" w:themeColor="text1"/>
          <w:szCs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Cs w:val="24"/>
          <w14:textFill>
            <w14:solidFill>
              <w14:schemeClr w14:val="tx1"/>
            </w14:solidFill>
          </w14:textFill>
        </w:rPr>
        <w:t>（采购编号：）的招标竞标活动，代表本公司处理招标竞标活动中的一切事宜。</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20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1E1884D">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744B2809">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0817DE06">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3F985E5C">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74A97D85">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070317DD">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bl>
    <w:p w14:paraId="6335938B">
      <w:pPr>
        <w:pStyle w:val="12"/>
        <w:spacing w:beforeLines="100" w:afterLines="50"/>
        <w:rPr>
          <w:rFonts w:hint="eastAsia"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注：身份证复印件如为粘贴的，须在身份证复印件与本页接缝处加盖公章；</w:t>
      </w:r>
    </w:p>
    <w:p w14:paraId="5681FE61">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p>
    <w:p w14:paraId="014A85F6">
      <w:pPr>
        <w:pStyle w:val="12"/>
        <w:spacing w:beforeLines="100" w:afterLines="50"/>
        <w:ind w:right="84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0C06B69">
      <w:pPr>
        <w:pStyle w:val="12"/>
        <w:spacing w:beforeLines="100" w:afterLines="50"/>
        <w:ind w:right="84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0955081">
      <w:pPr>
        <w:pStyle w:val="12"/>
        <w:spacing w:beforeLines="100" w:afterLines="50"/>
        <w:ind w:right="84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2F31784">
      <w:pPr>
        <w:pStyle w:val="12"/>
        <w:spacing w:beforeLines="100" w:afterLines="50"/>
        <w:ind w:right="8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法定代表人（签章）：  </w:t>
      </w:r>
    </w:p>
    <w:p w14:paraId="64242D8F">
      <w:pPr>
        <w:pStyle w:val="12"/>
        <w:spacing w:beforeLines="100" w:afterLines="50"/>
        <w:ind w:right="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供应商（公章）：</w:t>
      </w:r>
    </w:p>
    <w:p w14:paraId="68596824">
      <w:pPr>
        <w:pStyle w:val="12"/>
        <w:spacing w:beforeLines="100" w:afterLines="50"/>
        <w:ind w:right="48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p>
    <w:p w14:paraId="755FC2ED">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2A20A66A">
      <w:pPr>
        <w:ind w:left="-10" w:leftChars="-5" w:firstLine="6" w:firstLineChars="3"/>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附件3：</w:t>
      </w:r>
    </w:p>
    <w:p w14:paraId="69D743D5">
      <w:pPr>
        <w:ind w:left="-10" w:leftChars="-5" w:firstLine="8" w:firstLineChars="3"/>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法定代表人授权委托书</w:t>
      </w:r>
    </w:p>
    <w:p w14:paraId="7E8817B3">
      <w:pPr>
        <w:pStyle w:val="12"/>
        <w:spacing w:beforeLines="100" w:afterLines="5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致</w:t>
      </w:r>
      <w:r>
        <w:rPr>
          <w:rFonts w:hint="eastAsia" w:asciiTheme="minorEastAsia" w:hAnsiTheme="minorEastAsia" w:eastAsiaTheme="minorEastAsia" w:cstheme="minorEastAsia"/>
          <w:color w:val="000000" w:themeColor="text1"/>
          <w:szCs w:val="24"/>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14:textFill>
            <w14:solidFill>
              <w14:schemeClr w14:val="tx1"/>
            </w14:solidFill>
          </w14:textFill>
        </w:rPr>
        <w:t>：</w:t>
      </w:r>
    </w:p>
    <w:p w14:paraId="252E9B2C">
      <w:pPr>
        <w:pStyle w:val="12"/>
        <w:spacing w:beforeLines="100" w:afterLines="50" w:line="360" w:lineRule="auto"/>
        <w:ind w:firstLine="430" w:firstLineChars="205"/>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（竞标供应商全称） </w:t>
      </w:r>
      <w:r>
        <w:rPr>
          <w:rFonts w:hint="eastAsia" w:asciiTheme="minorEastAsia" w:hAnsiTheme="minorEastAsia" w:eastAsiaTheme="minorEastAsia" w:cstheme="minorEastAsia"/>
          <w:color w:val="000000" w:themeColor="text1"/>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Cs w:val="24"/>
          <w14:textFill>
            <w14:solidFill>
              <w14:schemeClr w14:val="tx1"/>
            </w14:solidFill>
          </w14:textFill>
        </w:rPr>
        <w:t>授权</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被授权人姓名</w:t>
      </w:r>
      <w:r>
        <w:rPr>
          <w:rFonts w:hint="eastAsia" w:asciiTheme="minorEastAsia" w:hAnsiTheme="minorEastAsia" w:eastAsiaTheme="minorEastAsia" w:cstheme="minorEastAsia"/>
          <w:color w:val="000000" w:themeColor="text1"/>
          <w:szCs w:val="24"/>
          <w14:textFill>
            <w14:solidFill>
              <w14:schemeClr w14:val="tx1"/>
            </w14:solidFill>
          </w14:textFill>
        </w:rPr>
        <w:t>（身份证号码：）为本公司合法代理人，参加贵方组织的</w:t>
      </w:r>
      <w:r>
        <w:rPr>
          <w:rFonts w:hint="eastAsia" w:asciiTheme="minorEastAsia" w:hAnsiTheme="minorEastAsia" w:eastAsiaTheme="minorEastAsia" w:cstheme="minorEastAsia"/>
          <w:color w:val="000000" w:themeColor="text1"/>
          <w:szCs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Cs w:val="24"/>
          <w14:textFill>
            <w14:solidFill>
              <w14:schemeClr w14:val="tx1"/>
            </w14:solidFill>
          </w14:textFill>
        </w:rPr>
        <w:t>（采购编号：  ）的招标竞标活动，代表本公司处理招标竞标活动中的一切事宜。</w:t>
      </w:r>
    </w:p>
    <w:p w14:paraId="3D07322E">
      <w:pPr>
        <w:pStyle w:val="12"/>
        <w:spacing w:beforeLines="100" w:afterLines="50"/>
        <w:ind w:firstLine="430" w:firstLineChars="205"/>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本授权委托书签章即生效，被委托人无转委托权。</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0191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0B2619C7">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1081CE9F">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7F77F541">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41231616">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被授权人身份证复印件</w:t>
            </w:r>
          </w:p>
          <w:p w14:paraId="28BA84B9">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0205F317">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r w14:paraId="224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38BC7129">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1A9E43D2">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4F6937D6">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0CB8A0C6">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被授权人身份证复印件</w:t>
            </w:r>
          </w:p>
          <w:p w14:paraId="57C700D2">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681CD6A9">
            <w:pPr>
              <w:pStyle w:val="12"/>
              <w:spacing w:beforeLines="100" w:afterLines="50"/>
              <w:jc w:val="center"/>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bl>
    <w:p w14:paraId="4468B581">
      <w:pPr>
        <w:pStyle w:val="12"/>
        <w:spacing w:beforeLines="100" w:afterLines="50"/>
        <w:ind w:firstLine="430" w:firstLineChars="205"/>
        <w:rPr>
          <w:rFonts w:hint="eastAsia"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注：身份证复印件如为粘贴的，须在身份证复印件与本页接缝处加盖公章；</w:t>
      </w:r>
    </w:p>
    <w:p w14:paraId="1915DB61">
      <w:pPr>
        <w:pStyle w:val="12"/>
        <w:spacing w:beforeLines="100" w:afterLines="50"/>
        <w:ind w:firstLine="430" w:firstLineChars="205"/>
        <w:rPr>
          <w:rFonts w:hint="eastAsia" w:asciiTheme="minorEastAsia" w:hAnsiTheme="minorEastAsia" w:eastAsiaTheme="minorEastAsia" w:cstheme="minorEastAsia"/>
          <w:b/>
          <w:color w:val="000000" w:themeColor="text1"/>
          <w:szCs w:val="24"/>
          <w14:textFill>
            <w14:solidFill>
              <w14:schemeClr w14:val="tx1"/>
            </w14:solidFill>
          </w14:textFill>
        </w:rPr>
      </w:pPr>
    </w:p>
    <w:p w14:paraId="3B269104">
      <w:pPr>
        <w:pStyle w:val="12"/>
        <w:spacing w:beforeLines="100" w:afterLines="50"/>
        <w:ind w:firstLine="430" w:firstLineChars="205"/>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法定代表人（签章）：                        被授权代表签字：</w:t>
      </w:r>
    </w:p>
    <w:p w14:paraId="5CAB08B9">
      <w:pPr>
        <w:pStyle w:val="12"/>
        <w:spacing w:beforeLines="100" w:afterLines="50"/>
        <w:ind w:firstLine="430" w:firstLineChars="205"/>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供应商（公章）： </w:t>
      </w:r>
    </w:p>
    <w:p w14:paraId="4D6D0CEB">
      <w:pPr>
        <w:widowControl/>
        <w:ind w:firstLine="480"/>
        <w:jc w:val="righ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年   月   日</w:t>
      </w:r>
    </w:p>
    <w:p w14:paraId="6C5EE84D">
      <w:pPr>
        <w:widowControl/>
        <w:ind w:firstLine="480"/>
        <w:rPr>
          <w:rFonts w:hint="eastAsia" w:asciiTheme="minorEastAsia" w:hAnsiTheme="minorEastAsia" w:eastAsiaTheme="minorEastAsia" w:cstheme="minorEastAsia"/>
          <w:color w:val="000000" w:themeColor="text1"/>
          <w:szCs w:val="21"/>
          <w14:textFill>
            <w14:solidFill>
              <w14:schemeClr w14:val="tx1"/>
            </w14:solidFill>
          </w14:textFill>
        </w:rPr>
      </w:pPr>
    </w:p>
    <w:p w14:paraId="7399B98B">
      <w:pPr>
        <w:widowControl/>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br w:type="page"/>
      </w:r>
    </w:p>
    <w:p w14:paraId="4DCB3F98">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附件4：声明及承诺</w:t>
      </w:r>
    </w:p>
    <w:p w14:paraId="53F99F57">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4.1、参加政府采购活动前3年内在经营活动中没有重大违法记录的书面声明</w:t>
      </w:r>
    </w:p>
    <w:p w14:paraId="00F1DDBF">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3E96EC5F">
      <w:pPr>
        <w:ind w:firstLine="562"/>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无重大违法记录的声明函</w:t>
      </w:r>
    </w:p>
    <w:p w14:paraId="67EAC3ED">
      <w:pPr>
        <w:ind w:firstLine="562"/>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14:paraId="53D823B9">
      <w:pPr>
        <w:spacing w:line="480" w:lineRule="auto"/>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（采购人或采购代理机构）     </w:t>
      </w:r>
    </w:p>
    <w:p w14:paraId="39BF2360">
      <w:pPr>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（供应商全称）            </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贵单位组织的采购编号为：，项目名称：的政府采购活动，在此郑重声明：我单位在参加本项目政府采购活动前3年内在经营活动中未因违法经营受到刑事处罚或者责令停产停业、吊销许可证或者执照、较大数额罚款等行政处罚。</w:t>
      </w:r>
    </w:p>
    <w:p w14:paraId="4814C0B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984ED8F">
      <w:pPr>
        <w:ind w:firstLine="480"/>
        <w:rPr>
          <w:rFonts w:hint="eastAsia" w:asciiTheme="minorEastAsia" w:hAnsiTheme="minorEastAsia" w:eastAsiaTheme="minorEastAsia" w:cstheme="minorEastAsia"/>
          <w:color w:val="000000" w:themeColor="text1"/>
          <w:szCs w:val="21"/>
          <w14:textFill>
            <w14:solidFill>
              <w14:schemeClr w14:val="tx1"/>
            </w14:solidFill>
          </w14:textFill>
        </w:rPr>
      </w:pPr>
    </w:p>
    <w:p w14:paraId="5713514D">
      <w:pPr>
        <w:spacing w:line="360" w:lineRule="auto"/>
        <w:ind w:right="420" w:firstLine="3960" w:firstLineChars="16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竞标供应商：（公章）</w:t>
      </w:r>
    </w:p>
    <w:p w14:paraId="1EBCDEDD">
      <w:pPr>
        <w:spacing w:line="360" w:lineRule="auto"/>
        <w:ind w:right="420" w:firstLine="3960" w:firstLineChars="16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声明时间：</w:t>
      </w:r>
    </w:p>
    <w:p w14:paraId="10259DE5">
      <w:pPr>
        <w:widowControl/>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14:paraId="2F575397">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4.2、竞标人遵守政府采购法规的声明</w:t>
      </w:r>
    </w:p>
    <w:p w14:paraId="6B15F1C8">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2FCEFF95">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5201E9F1">
      <w:pPr>
        <w:spacing w:line="240" w:lineRule="atLeast"/>
        <w:ind w:firstLine="482"/>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竞标人遵守政府采购法规的声明承诺函</w:t>
      </w:r>
    </w:p>
    <w:p w14:paraId="01AF5FD0">
      <w:pPr>
        <w:spacing w:line="240" w:lineRule="atLeast"/>
        <w:ind w:firstLine="482"/>
        <w:rPr>
          <w:rFonts w:hint="eastAsia" w:asciiTheme="minorEastAsia" w:hAnsiTheme="minorEastAsia" w:eastAsiaTheme="minorEastAsia" w:cstheme="minorEastAsia"/>
          <w:b/>
          <w:color w:val="000000" w:themeColor="text1"/>
          <w14:textFill>
            <w14:solidFill>
              <w14:schemeClr w14:val="tx1"/>
            </w14:solidFill>
          </w14:textFill>
        </w:rPr>
      </w:pPr>
    </w:p>
    <w:p w14:paraId="4537BD39">
      <w:pPr>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采购人名称</w:t>
      </w:r>
    </w:p>
    <w:p w14:paraId="50133811">
      <w:pPr>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p w14:paraId="6646A096">
      <w:pPr>
        <w:spacing w:line="360" w:lineRule="auto"/>
        <w:ind w:firstLine="470" w:firstLineChars="196"/>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我公司自愿参加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（采购名称）   </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的投标，并慎重作出如下声明承诺：</w:t>
      </w:r>
    </w:p>
    <w:p w14:paraId="434DFC6A">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一、针对《中华人民共和国政府采购法》</w:t>
      </w:r>
    </w:p>
    <w:p w14:paraId="58B424E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031166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(一)提供虚假材料谋取中标、成交的；</w:t>
      </w:r>
    </w:p>
    <w:p w14:paraId="29B5E7A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(二)采取不正当手段诋毁、排挤其他供应商的；</w:t>
      </w:r>
    </w:p>
    <w:p w14:paraId="5E692315">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(三)与采购人、其他供应商或者采购代理机构恶意串通的；</w:t>
      </w:r>
    </w:p>
    <w:p w14:paraId="01E5E37B">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(四)向采购人、采购代理机构行贿或者提供其他不正当利益的；</w:t>
      </w:r>
    </w:p>
    <w:p w14:paraId="28C9D8AC">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(五)在招标采购过程中与采购人进行协商谈判的；</w:t>
      </w:r>
    </w:p>
    <w:p w14:paraId="19FB4963">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(六)拒绝有关部门监督检查或者提供虚假情况的。</w:t>
      </w:r>
    </w:p>
    <w:p w14:paraId="271159E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二、《中华人民共和国政府采购法实施条例》</w:t>
      </w:r>
    </w:p>
    <w:p w14:paraId="39636B27">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第七十二条　供应商有下列情形之一的，依照政府采购法第七十七条第一款的规定追究法律责任：</w:t>
      </w:r>
    </w:p>
    <w:p w14:paraId="24D54C29">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（一）向评标委员会、竞争性谈判小组或者询价小组成员行贿或者提供其他不正当利益；</w:t>
      </w:r>
    </w:p>
    <w:p w14:paraId="48CFDAC4">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（二）中标或者成交后无正当理由拒不与采购人签订政府采购合同；</w:t>
      </w:r>
    </w:p>
    <w:p w14:paraId="3A112E1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（三）未按照采购文件确定的事项签订政府采购合同；</w:t>
      </w:r>
    </w:p>
    <w:p w14:paraId="75FE5748">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（四）将政府采购合同转包；</w:t>
      </w:r>
    </w:p>
    <w:p w14:paraId="47854063">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（五）提供假冒伪劣产品；</w:t>
      </w:r>
    </w:p>
    <w:p w14:paraId="61A4A3DE">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（六）擅自变更、中止或者终止政府采购合同。</w:t>
      </w:r>
    </w:p>
    <w:p w14:paraId="0200802A">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第七十三条</w:t>
      </w:r>
      <w:r>
        <w:rPr>
          <w:rFonts w:hint="eastAsia" w:asciiTheme="minorEastAsia" w:hAnsiTheme="minorEastAsia" w:eastAsiaTheme="minorEastAsia" w:cstheme="minorEastAsia"/>
          <w:color w:val="000000" w:themeColor="text1"/>
          <w:sz w:val="24"/>
          <w:szCs w:val="24"/>
          <w14:textFill>
            <w14:solidFill>
              <w14:schemeClr w14:val="tx1"/>
            </w14:solidFill>
          </w14:textFill>
        </w:rPr>
        <w:t>　供应商捏造事实、提供虚假材料或者以非法手段取得证明材料进行投诉的，由财政部门列入不良行为记录名单，禁止其1至3年内参加政府采购活动。</w:t>
      </w:r>
    </w:p>
    <w:p w14:paraId="62B86713">
      <w:pPr>
        <w:spacing w:line="360" w:lineRule="auto"/>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第三十四条</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4C805DE9">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三、财政部87号令第三十七条 有下列情形之一的，视为投标人串通投标，其投标无效：</w:t>
      </w:r>
    </w:p>
    <w:p w14:paraId="3F431D48">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（一）不同投标人的投标文件由同一单位或者个人编制；</w:t>
      </w:r>
    </w:p>
    <w:p w14:paraId="5D4A7F16">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（二）不同投标人委托同一单位或者个人办理投标事宜；</w:t>
      </w:r>
    </w:p>
    <w:p w14:paraId="1F613122">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（三）不同投标人的投标文件载明的项目管理成员或者联系人员为同一人；</w:t>
      </w:r>
    </w:p>
    <w:p w14:paraId="2C8DFB68">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（四）不同投标人的投标文件异常一致或者投标报价呈规律性差异；</w:t>
      </w:r>
    </w:p>
    <w:p w14:paraId="045EE929">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（五）不同投标人的投标文件相互混装；</w:t>
      </w:r>
    </w:p>
    <w:p w14:paraId="15237430">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（六）不同投标人的投标保证金从同一单位或者个人的账户转出。</w:t>
      </w:r>
    </w:p>
    <w:p w14:paraId="2DCFE7F9">
      <w:pPr>
        <w:spacing w:line="360" w:lineRule="auto"/>
        <w:ind w:firstLine="48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四、政府采购针对供应商投标行为的其他规定</w:t>
      </w:r>
    </w:p>
    <w:p w14:paraId="1FC758D9">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2472EFDA">
      <w:pPr>
        <w:spacing w:line="360" w:lineRule="auto"/>
        <w:ind w:firstLine="470" w:firstLineChars="19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我公司声明承诺本项目的政府采购投标活动，严格遵守以上政府采购相关法律对供应商投标行为的规定，如声明承诺不实，将承担由此发生的全部法律责任。</w:t>
      </w:r>
    </w:p>
    <w:p w14:paraId="34AB7CF4">
      <w:pPr>
        <w:spacing w:line="360" w:lineRule="auto"/>
        <w:ind w:firstLine="482"/>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1014C665">
      <w:pPr>
        <w:spacing w:line="360" w:lineRule="auto"/>
        <w:ind w:firstLine="4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投标供应商：（盖章）</w:t>
      </w:r>
    </w:p>
    <w:p w14:paraId="7D8226B4">
      <w:pPr>
        <w:spacing w:line="360" w:lineRule="auto"/>
        <w:ind w:firstLine="48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日期： </w:t>
      </w:r>
    </w:p>
    <w:p w14:paraId="087374F8">
      <w:pPr>
        <w:widowControl/>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14:paraId="34A398EC">
      <w:pPr>
        <w:widowControl/>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1C6AE04C">
      <w:pPr>
        <w:pStyle w:val="6"/>
        <w:ind w:firstLine="170" w:firstLineChars="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第六  其他</w:t>
      </w:r>
    </w:p>
    <w:p w14:paraId="04E292B3">
      <w:pPr>
        <w:spacing w:line="360" w:lineRule="auto"/>
        <w:ind w:firstLine="4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1.竞标供应商认为与采购项目相关的其他佐证文件、声明及承诺（格式自拟，复印或扫描件须加盖竞标供应商公章）：非国家行政机关出具的证明文件，由专家评标委员会评审其有效性。</w:t>
      </w:r>
    </w:p>
    <w:p w14:paraId="559594C3">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2F6F76DC">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2、中小企业声明函</w:t>
      </w:r>
    </w:p>
    <w:p w14:paraId="4E9075C6">
      <w:pPr>
        <w:spacing w:line="360" w:lineRule="auto"/>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中小企业声明函</w:t>
      </w:r>
    </w:p>
    <w:p w14:paraId="3667B267">
      <w:pPr>
        <w:pStyle w:val="15"/>
        <w:kinsoku w:val="0"/>
        <w:overflowPunct w:val="0"/>
        <w:ind w:firstLine="0" w:firstLineChars="0"/>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w:t>
      </w:r>
      <w:r>
        <w:rPr>
          <w:rFonts w:hint="eastAsia" w:asciiTheme="minorEastAsia" w:hAnsiTheme="minorEastAsia" w:eastAsiaTheme="minorEastAsia" w:cstheme="minorEastAsia"/>
          <w:color w:val="000000" w:themeColor="text1"/>
          <w:spacing w:val="-1"/>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（采购人名称）：</w:t>
      </w:r>
    </w:p>
    <w:p w14:paraId="14F9FC8C">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本公司郑重声明，根据《政府采购促进中小企业发展暂行办法》（财库[2020]46 号）的规定，本公司为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请填写：中型、小型、微型）企业。即本公司同时满足以下条件： </w:t>
      </w:r>
    </w:p>
    <w:p w14:paraId="36C0424F">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1.根据《工业和信息化部、国家统计局、国家发展和改革委员会、财政部关于印发中小</w:t>
      </w:r>
    </w:p>
    <w:p w14:paraId="167F7951">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企业划型标准规定的通知》（工信部联企业[2011]300 号）规定的划分标准，本公司为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（请填写：中型、小型、微型）企业。</w:t>
      </w:r>
    </w:p>
    <w:p w14:paraId="31507E75">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2.本公司参加单位的项目采购活动提供本企业制造的货物，由本企业承担工程、提供服务，或者提供其他</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（请填写：中型、小型、微型）企业制造的货物。本条所称货物不包括使用大型企业注册商标的货物。</w:t>
      </w:r>
    </w:p>
    <w:p w14:paraId="79C599DB">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本公司对上述声明的真实性负责。如有虚假，将依法担相应责任。</w:t>
      </w:r>
    </w:p>
    <w:p w14:paraId="456CD26E">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25C38B7">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D647CA9">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4F4F4B8">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供应商名称（盖章）： </w:t>
      </w:r>
    </w:p>
    <w:p w14:paraId="4B53DD2D">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法定代表人或授权代表（签字）：    </w:t>
      </w:r>
    </w:p>
    <w:p w14:paraId="7A2A7113">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投标日期：</w:t>
      </w:r>
    </w:p>
    <w:p w14:paraId="09E7CCB1">
      <w:pPr>
        <w:widowControl/>
        <w:jc w:val="left"/>
        <w:rPr>
          <w:rFonts w:hint="eastAsia" w:asciiTheme="minorEastAsia" w:hAnsiTheme="minorEastAsia" w:eastAsiaTheme="minorEastAsia" w:cstheme="minorEastAsia"/>
          <w:color w:val="000000" w:themeColor="text1"/>
          <w14:textFill>
            <w14:solidFill>
              <w14:schemeClr w14:val="tx1"/>
            </w14:solidFill>
          </w14:textFill>
        </w:rPr>
      </w:pPr>
    </w:p>
    <w:p w14:paraId="5488BC59">
      <w:pPr>
        <w:widowControl/>
        <w:spacing w:line="360" w:lineRule="auto"/>
        <w:jc w:val="lef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4E122485">
      <w:pPr>
        <w:rPr>
          <w:rFonts w:hint="eastAsia" w:asciiTheme="minorEastAsia" w:hAnsiTheme="minorEastAsia" w:eastAsiaTheme="minorEastAsia" w:cstheme="minorEastAsia"/>
          <w:color w:val="000000" w:themeColor="text1"/>
          <w14:textFill>
            <w14:solidFill>
              <w14:schemeClr w14:val="tx1"/>
            </w14:solidFill>
          </w14:textFill>
        </w:rPr>
      </w:pPr>
    </w:p>
    <w:p w14:paraId="75918D54">
      <w:pPr>
        <w:pStyle w:val="6"/>
        <w:ind w:firstLine="562"/>
        <w:rPr>
          <w:rFonts w:hint="eastAsia" w:asciiTheme="minorEastAsia" w:hAnsiTheme="minorEastAsia" w:eastAsiaTheme="minorEastAsia" w:cstheme="minorEastAsia"/>
          <w:color w:val="000000" w:themeColor="text1"/>
          <w14:textFill>
            <w14:solidFill>
              <w14:schemeClr w14:val="tx1"/>
            </w14:solidFill>
          </w14:textFill>
        </w:rPr>
      </w:pPr>
    </w:p>
    <w:p w14:paraId="1AD93ED6">
      <w:pPr>
        <w:rPr>
          <w:rFonts w:hint="eastAsia" w:asciiTheme="minorEastAsia" w:hAnsiTheme="minorEastAsia" w:eastAsiaTheme="minorEastAsia" w:cstheme="minorEastAsia"/>
          <w:color w:val="000000" w:themeColor="text1"/>
          <w14:textFill>
            <w14:solidFill>
              <w14:schemeClr w14:val="tx1"/>
            </w14:solidFill>
          </w14:textFill>
        </w:rPr>
      </w:pPr>
    </w:p>
    <w:p w14:paraId="4E98E902">
      <w:pPr>
        <w:pStyle w:val="6"/>
        <w:ind w:firstLine="562"/>
        <w:rPr>
          <w:rFonts w:hint="eastAsia" w:asciiTheme="minorEastAsia" w:hAnsiTheme="minorEastAsia" w:eastAsiaTheme="minorEastAsia" w:cstheme="minorEastAsia"/>
          <w:color w:val="000000" w:themeColor="text1"/>
          <w14:textFill>
            <w14:solidFill>
              <w14:schemeClr w14:val="tx1"/>
            </w14:solidFill>
          </w14:textFill>
        </w:rPr>
      </w:pPr>
    </w:p>
    <w:p w14:paraId="7D0598BE">
      <w:pPr>
        <w:rPr>
          <w:rFonts w:hint="eastAsia" w:asciiTheme="minorEastAsia" w:hAnsiTheme="minorEastAsia" w:eastAsiaTheme="minorEastAsia" w:cstheme="minorEastAsia"/>
          <w:color w:val="000000" w:themeColor="text1"/>
          <w14:textFill>
            <w14:solidFill>
              <w14:schemeClr w14:val="tx1"/>
            </w14:solidFill>
          </w14:textFill>
        </w:rPr>
      </w:pPr>
    </w:p>
    <w:p w14:paraId="66EE8C54">
      <w:pPr>
        <w:pStyle w:val="6"/>
        <w:ind w:firstLine="562"/>
        <w:rPr>
          <w:rFonts w:hint="eastAsia" w:asciiTheme="minorEastAsia" w:hAnsiTheme="minorEastAsia" w:eastAsiaTheme="minorEastAsia" w:cstheme="minorEastAsia"/>
          <w:color w:val="000000" w:themeColor="text1"/>
          <w14:textFill>
            <w14:solidFill>
              <w14:schemeClr w14:val="tx1"/>
            </w14:solidFill>
          </w14:textFill>
        </w:rPr>
      </w:pPr>
    </w:p>
    <w:p w14:paraId="3F104E44">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技术指标偏离表</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2509"/>
        <w:gridCol w:w="2259"/>
        <w:gridCol w:w="2318"/>
        <w:gridCol w:w="1233"/>
      </w:tblGrid>
      <w:tr w14:paraId="1AA4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556" w:type="dxa"/>
          </w:tcPr>
          <w:p w14:paraId="3AA30F46">
            <w:pPr>
              <w:widowControl/>
              <w:jc w:val="center"/>
              <w:rPr>
                <w:rFonts w:hint="eastAsia" w:asciiTheme="minorEastAsia" w:hAnsiTheme="minorEastAsia" w:eastAsiaTheme="minorEastAsia" w:cstheme="minorEastAsia"/>
                <w:color w:val="000000" w:themeColor="text1"/>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1"/>
                <w14:textFill>
                  <w14:solidFill>
                    <w14:schemeClr w14:val="tx1"/>
                  </w14:solidFill>
                </w14:textFill>
              </w:rPr>
              <w:t>序号</w:t>
            </w:r>
          </w:p>
        </w:tc>
        <w:tc>
          <w:tcPr>
            <w:tcW w:w="2509" w:type="dxa"/>
          </w:tcPr>
          <w:p w14:paraId="32108D38">
            <w:pPr>
              <w:widowControl/>
              <w:jc w:val="center"/>
              <w:rPr>
                <w:rFonts w:hint="eastAsia" w:asciiTheme="minorEastAsia" w:hAnsiTheme="minorEastAsia" w:eastAsiaTheme="minorEastAsia" w:cstheme="minorEastAsia"/>
                <w:color w:val="000000" w:themeColor="text1"/>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1"/>
                <w14:textFill>
                  <w14:solidFill>
                    <w14:schemeClr w14:val="tx1"/>
                  </w14:solidFill>
                </w14:textFill>
              </w:rPr>
              <w:t>系统（或设备）名称</w:t>
            </w:r>
          </w:p>
        </w:tc>
        <w:tc>
          <w:tcPr>
            <w:tcW w:w="2259" w:type="dxa"/>
          </w:tcPr>
          <w:p w14:paraId="1CBA677F">
            <w:pPr>
              <w:widowControl/>
              <w:jc w:val="center"/>
              <w:rPr>
                <w:rFonts w:hint="eastAsia" w:asciiTheme="minorEastAsia" w:hAnsiTheme="minorEastAsia" w:eastAsiaTheme="minorEastAsia" w:cstheme="minorEastAsia"/>
                <w:color w:val="000000" w:themeColor="text1"/>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1"/>
                <w14:textFill>
                  <w14:solidFill>
                    <w14:schemeClr w14:val="tx1"/>
                  </w14:solidFill>
                </w14:textFill>
              </w:rPr>
              <w:t>采购系统技术</w:t>
            </w:r>
          </w:p>
          <w:p w14:paraId="6C23A202">
            <w:pPr>
              <w:widowControl/>
              <w:jc w:val="center"/>
              <w:rPr>
                <w:rFonts w:hint="eastAsia" w:asciiTheme="minorEastAsia" w:hAnsiTheme="minorEastAsia" w:eastAsiaTheme="minorEastAsia" w:cstheme="minorEastAsia"/>
                <w:color w:val="000000" w:themeColor="text1"/>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1"/>
                <w14:textFill>
                  <w14:solidFill>
                    <w14:schemeClr w14:val="tx1"/>
                  </w14:solidFill>
                </w14:textFill>
              </w:rPr>
              <w:t>（或配置参数）要求</w:t>
            </w:r>
          </w:p>
        </w:tc>
        <w:tc>
          <w:tcPr>
            <w:tcW w:w="2318" w:type="dxa"/>
          </w:tcPr>
          <w:p w14:paraId="5F00FF28">
            <w:pPr>
              <w:widowControl/>
              <w:jc w:val="center"/>
              <w:rPr>
                <w:rFonts w:hint="eastAsia" w:asciiTheme="minorEastAsia" w:hAnsiTheme="minorEastAsia" w:eastAsiaTheme="minorEastAsia" w:cstheme="minorEastAsia"/>
                <w:color w:val="000000" w:themeColor="text1"/>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1"/>
                <w14:textFill>
                  <w14:solidFill>
                    <w14:schemeClr w14:val="tx1"/>
                  </w14:solidFill>
                </w14:textFill>
              </w:rPr>
              <w:t>投标人提供的系统技术（或配置参数）</w:t>
            </w:r>
          </w:p>
        </w:tc>
        <w:tc>
          <w:tcPr>
            <w:tcW w:w="1233" w:type="dxa"/>
          </w:tcPr>
          <w:p w14:paraId="3BE99DEE">
            <w:pPr>
              <w:widowControl/>
              <w:jc w:val="center"/>
              <w:rPr>
                <w:rFonts w:hint="eastAsia" w:asciiTheme="minorEastAsia" w:hAnsiTheme="minorEastAsia" w:eastAsiaTheme="minorEastAsia" w:cstheme="minorEastAsia"/>
                <w:color w:val="000000" w:themeColor="text1"/>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1"/>
                <w14:textFill>
                  <w14:solidFill>
                    <w14:schemeClr w14:val="tx1"/>
                  </w14:solidFill>
                </w14:textFill>
              </w:rPr>
              <w:t>偏离情况</w:t>
            </w:r>
          </w:p>
        </w:tc>
      </w:tr>
      <w:tr w14:paraId="624EA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56" w:type="dxa"/>
          </w:tcPr>
          <w:p w14:paraId="5E22868B">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1159A286">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40F5058F">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70005619">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52FE972D">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r w14:paraId="401EA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56" w:type="dxa"/>
          </w:tcPr>
          <w:p w14:paraId="4595B4EE">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1FF05DEE">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32AD9A73">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5CA32BFC">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1B424CEB">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r w14:paraId="50307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56" w:type="dxa"/>
          </w:tcPr>
          <w:p w14:paraId="44AA4D2B">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21F18B26">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136E9548">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4DE9530A">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7628398C">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r w14:paraId="13204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56" w:type="dxa"/>
          </w:tcPr>
          <w:p w14:paraId="34EC88E4">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7FE23BC0">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0CA91A4E">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734C258F">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56B8D314">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r w14:paraId="51CCE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56" w:type="dxa"/>
          </w:tcPr>
          <w:p w14:paraId="28A2C525">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1AB63236">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04CEB62B">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490A61C8">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6E420C74">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r w14:paraId="6A5C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556" w:type="dxa"/>
          </w:tcPr>
          <w:p w14:paraId="3D1A1D9A">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23E88B26">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3AE79313">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68B41E5E">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1F4F9BE0">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r w14:paraId="4C174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556" w:type="dxa"/>
          </w:tcPr>
          <w:p w14:paraId="096963CA">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509" w:type="dxa"/>
          </w:tcPr>
          <w:p w14:paraId="6F5C2402">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259" w:type="dxa"/>
          </w:tcPr>
          <w:p w14:paraId="66484199">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2318" w:type="dxa"/>
          </w:tcPr>
          <w:p w14:paraId="2DBF91ED">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c>
          <w:tcPr>
            <w:tcW w:w="1233" w:type="dxa"/>
          </w:tcPr>
          <w:p w14:paraId="0EE9D094">
            <w:pPr>
              <w:widowControl/>
              <w:rPr>
                <w:rFonts w:hint="eastAsia" w:asciiTheme="minorEastAsia" w:hAnsiTheme="minorEastAsia" w:eastAsiaTheme="minorEastAsia" w:cstheme="minorEastAsia"/>
                <w:color w:val="000000" w:themeColor="text1"/>
                <w:sz w:val="20"/>
                <w:szCs w:val="21"/>
                <w14:textFill>
                  <w14:solidFill>
                    <w14:schemeClr w14:val="tx1"/>
                  </w14:solidFill>
                </w14:textFill>
              </w:rPr>
            </w:pPr>
          </w:p>
        </w:tc>
      </w:tr>
    </w:tbl>
    <w:p w14:paraId="5CB38332">
      <w:pPr>
        <w:ind w:left="-850" w:leftChars="-40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注：投标人应如实填写此表，偏离情况为“无偏离”或“正偏离”或“负偏离”。</w:t>
      </w:r>
    </w:p>
    <w:p w14:paraId="2E9AA164">
      <w:pPr>
        <w:pStyle w:val="22"/>
        <w:rPr>
          <w:rFonts w:hint="eastAsia" w:asciiTheme="minorEastAsia" w:hAnsiTheme="minorEastAsia" w:eastAsiaTheme="minorEastAsia" w:cstheme="minorEastAsia"/>
          <w:color w:val="000000" w:themeColor="text1"/>
          <w14:textFill>
            <w14:solidFill>
              <w14:schemeClr w14:val="tx1"/>
            </w14:solidFill>
          </w14:textFill>
        </w:rPr>
      </w:pPr>
    </w:p>
    <w:p w14:paraId="4C9EEDE6">
      <w:pPr>
        <w:rPr>
          <w:rFonts w:hint="eastAsia" w:asciiTheme="minorEastAsia" w:hAnsiTheme="minorEastAsia" w:eastAsiaTheme="minorEastAsia" w:cstheme="minorEastAsia"/>
          <w:color w:val="000000" w:themeColor="text1"/>
          <w14:textFill>
            <w14:solidFill>
              <w14:schemeClr w14:val="tx1"/>
            </w14:solidFill>
          </w14:textFill>
        </w:rPr>
      </w:pPr>
    </w:p>
    <w:p w14:paraId="39243210">
      <w:pPr>
        <w:rPr>
          <w:rFonts w:hint="eastAsia" w:asciiTheme="minorEastAsia" w:hAnsiTheme="minorEastAsia" w:eastAsiaTheme="minorEastAsia" w:cstheme="minorEastAsia"/>
          <w:color w:val="000000" w:themeColor="text1"/>
          <w14:textFill>
            <w14:solidFill>
              <w14:schemeClr w14:val="tx1"/>
            </w14:solidFill>
          </w14:textFill>
        </w:rPr>
      </w:pPr>
    </w:p>
    <w:p w14:paraId="06F7B9E0">
      <w:pPr>
        <w:rPr>
          <w:rFonts w:hint="eastAsia" w:asciiTheme="minorEastAsia" w:hAnsiTheme="minorEastAsia" w:eastAsiaTheme="minorEastAsia" w:cstheme="minorEastAsia"/>
          <w:color w:val="000000" w:themeColor="text1"/>
          <w14:textFill>
            <w14:solidFill>
              <w14:schemeClr w14:val="tx1"/>
            </w14:solidFill>
          </w14:textFill>
        </w:rPr>
      </w:pPr>
    </w:p>
    <w:p w14:paraId="76159EA3">
      <w:pPr>
        <w:rPr>
          <w:rFonts w:hint="eastAsia" w:asciiTheme="minorEastAsia" w:hAnsiTheme="minorEastAsia" w:eastAsiaTheme="minorEastAsia" w:cstheme="minorEastAsia"/>
          <w:color w:val="000000" w:themeColor="text1"/>
          <w14:textFill>
            <w14:solidFill>
              <w14:schemeClr w14:val="tx1"/>
            </w14:solidFill>
          </w14:textFill>
        </w:rPr>
      </w:pPr>
    </w:p>
    <w:p w14:paraId="4304F2A2">
      <w:pPr>
        <w:rPr>
          <w:rFonts w:hint="eastAsia" w:asciiTheme="minorEastAsia" w:hAnsiTheme="minorEastAsia" w:eastAsiaTheme="minorEastAsia" w:cstheme="minorEastAsia"/>
          <w:color w:val="000000" w:themeColor="text1"/>
          <w14:textFill>
            <w14:solidFill>
              <w14:schemeClr w14:val="tx1"/>
            </w14:solidFill>
          </w14:textFill>
        </w:rPr>
      </w:pPr>
    </w:p>
    <w:p w14:paraId="07D22BCE">
      <w:pPr>
        <w:rPr>
          <w:rFonts w:hint="eastAsia" w:asciiTheme="minorEastAsia" w:hAnsiTheme="minorEastAsia" w:eastAsiaTheme="minorEastAsia" w:cstheme="minorEastAsia"/>
          <w:color w:val="000000" w:themeColor="text1"/>
          <w14:textFill>
            <w14:solidFill>
              <w14:schemeClr w14:val="tx1"/>
            </w14:solidFill>
          </w14:textFill>
        </w:rPr>
      </w:pPr>
    </w:p>
    <w:p w14:paraId="2822D03F">
      <w:pPr>
        <w:rPr>
          <w:rFonts w:hint="eastAsia" w:asciiTheme="minorEastAsia" w:hAnsiTheme="minorEastAsia" w:eastAsiaTheme="minorEastAsia" w:cstheme="minorEastAsia"/>
          <w:color w:val="000000" w:themeColor="text1"/>
          <w14:textFill>
            <w14:solidFill>
              <w14:schemeClr w14:val="tx1"/>
            </w14:solidFill>
          </w14:textFill>
        </w:rPr>
      </w:pPr>
    </w:p>
    <w:p w14:paraId="29A8376E">
      <w:pPr>
        <w:rPr>
          <w:rFonts w:hint="eastAsia" w:asciiTheme="minorEastAsia" w:hAnsiTheme="minorEastAsia" w:eastAsiaTheme="minorEastAsia" w:cstheme="minorEastAsia"/>
          <w:color w:val="000000" w:themeColor="text1"/>
          <w14:textFill>
            <w14:solidFill>
              <w14:schemeClr w14:val="tx1"/>
            </w14:solidFill>
          </w14:textFill>
        </w:rPr>
      </w:pPr>
    </w:p>
    <w:p w14:paraId="547F461D">
      <w:pPr>
        <w:rPr>
          <w:rFonts w:hint="eastAsia" w:asciiTheme="minorEastAsia" w:hAnsiTheme="minorEastAsia" w:eastAsiaTheme="minorEastAsia" w:cstheme="minorEastAsia"/>
          <w:color w:val="000000" w:themeColor="text1"/>
          <w14:textFill>
            <w14:solidFill>
              <w14:schemeClr w14:val="tx1"/>
            </w14:solidFill>
          </w14:textFill>
        </w:rPr>
      </w:pPr>
    </w:p>
    <w:p w14:paraId="4C0751BD">
      <w:pPr>
        <w:rPr>
          <w:rFonts w:hint="eastAsia" w:asciiTheme="minorEastAsia" w:hAnsiTheme="minorEastAsia" w:eastAsiaTheme="minorEastAsia" w:cstheme="minorEastAsia"/>
          <w:color w:val="000000" w:themeColor="text1"/>
          <w14:textFill>
            <w14:solidFill>
              <w14:schemeClr w14:val="tx1"/>
            </w14:solidFill>
          </w14:textFill>
        </w:rPr>
      </w:pPr>
    </w:p>
    <w:p w14:paraId="2AA8F314">
      <w:pPr>
        <w:rPr>
          <w:rFonts w:hint="eastAsia" w:asciiTheme="minorEastAsia" w:hAnsiTheme="minorEastAsia" w:eastAsiaTheme="minorEastAsia" w:cstheme="minorEastAsia"/>
          <w:color w:val="000000" w:themeColor="text1"/>
          <w14:textFill>
            <w14:solidFill>
              <w14:schemeClr w14:val="tx1"/>
            </w14:solidFill>
          </w14:textFill>
        </w:rPr>
      </w:pPr>
    </w:p>
    <w:p w14:paraId="46FEE766">
      <w:pPr>
        <w:rPr>
          <w:rFonts w:hint="eastAsia" w:asciiTheme="minorEastAsia" w:hAnsiTheme="minorEastAsia" w:eastAsiaTheme="minorEastAsia" w:cstheme="minorEastAsia"/>
          <w:color w:val="000000" w:themeColor="text1"/>
          <w14:textFill>
            <w14:solidFill>
              <w14:schemeClr w14:val="tx1"/>
            </w14:solidFill>
          </w14:textFill>
        </w:rPr>
      </w:pPr>
    </w:p>
    <w:p w14:paraId="15B2DEA4">
      <w:pPr>
        <w:rPr>
          <w:rFonts w:hint="eastAsia" w:asciiTheme="minorEastAsia" w:hAnsiTheme="minorEastAsia" w:eastAsiaTheme="minorEastAsia" w:cstheme="minorEastAsia"/>
          <w:color w:val="000000" w:themeColor="text1"/>
          <w14:textFill>
            <w14:solidFill>
              <w14:schemeClr w14:val="tx1"/>
            </w14:solidFill>
          </w14:textFill>
        </w:rPr>
      </w:pPr>
    </w:p>
    <w:p w14:paraId="69109FC1">
      <w:pPr>
        <w:rPr>
          <w:rFonts w:hint="eastAsia" w:asciiTheme="minorEastAsia" w:hAnsiTheme="minorEastAsia" w:eastAsiaTheme="minorEastAsia" w:cstheme="minorEastAsia"/>
          <w:color w:val="000000" w:themeColor="text1"/>
          <w14:textFill>
            <w14:solidFill>
              <w14:schemeClr w14:val="tx1"/>
            </w14:solidFill>
          </w14:textFill>
        </w:rPr>
      </w:pPr>
    </w:p>
    <w:p w14:paraId="79BB84AB">
      <w:pPr>
        <w:rPr>
          <w:rFonts w:hint="eastAsia" w:asciiTheme="minorEastAsia" w:hAnsiTheme="minorEastAsia" w:eastAsiaTheme="minorEastAsia" w:cstheme="minorEastAsia"/>
          <w:color w:val="000000" w:themeColor="text1"/>
          <w14:textFill>
            <w14:solidFill>
              <w14:schemeClr w14:val="tx1"/>
            </w14:solidFill>
          </w14:textFill>
        </w:rPr>
      </w:pPr>
    </w:p>
    <w:p w14:paraId="0B20A6A1">
      <w:pPr>
        <w:rPr>
          <w:rFonts w:hint="eastAsia" w:asciiTheme="minorEastAsia" w:hAnsiTheme="minorEastAsia" w:eastAsiaTheme="minorEastAsia" w:cstheme="minorEastAsia"/>
          <w:color w:val="000000" w:themeColor="text1"/>
          <w14:textFill>
            <w14:solidFill>
              <w14:schemeClr w14:val="tx1"/>
            </w14:solidFill>
          </w14:textFill>
        </w:rPr>
      </w:pPr>
    </w:p>
    <w:p w14:paraId="0AE05F3F">
      <w:pPr>
        <w:rPr>
          <w:rFonts w:hint="eastAsia" w:asciiTheme="minorEastAsia" w:hAnsiTheme="minorEastAsia" w:eastAsiaTheme="minorEastAsia" w:cstheme="minorEastAsia"/>
          <w:color w:val="000000" w:themeColor="text1"/>
          <w14:textFill>
            <w14:solidFill>
              <w14:schemeClr w14:val="tx1"/>
            </w14:solidFill>
          </w14:textFill>
        </w:rPr>
      </w:pPr>
    </w:p>
    <w:p w14:paraId="13E7AB67">
      <w:pPr>
        <w:rPr>
          <w:rFonts w:hint="eastAsia" w:asciiTheme="minorEastAsia" w:hAnsiTheme="minorEastAsia" w:eastAsiaTheme="minorEastAsia" w:cstheme="minorEastAsia"/>
          <w:color w:val="000000" w:themeColor="text1"/>
          <w14:textFill>
            <w14:solidFill>
              <w14:schemeClr w14:val="tx1"/>
            </w14:solidFill>
          </w14:textFill>
        </w:rPr>
      </w:pPr>
    </w:p>
    <w:p w14:paraId="3A517CCE">
      <w:pPr>
        <w:rPr>
          <w:rFonts w:hint="eastAsia" w:asciiTheme="minorEastAsia" w:hAnsiTheme="minorEastAsia" w:eastAsiaTheme="minorEastAsia" w:cstheme="minorEastAsia"/>
          <w:color w:val="000000" w:themeColor="text1"/>
          <w14:textFill>
            <w14:solidFill>
              <w14:schemeClr w14:val="tx1"/>
            </w14:solidFill>
          </w14:textFill>
        </w:rPr>
      </w:pPr>
    </w:p>
    <w:p w14:paraId="3E5C0244">
      <w:pPr>
        <w:rPr>
          <w:rFonts w:hint="eastAsia" w:asciiTheme="minorEastAsia" w:hAnsiTheme="minorEastAsia" w:eastAsiaTheme="minorEastAsia" w:cstheme="minorEastAsia"/>
          <w:color w:val="000000" w:themeColor="text1"/>
          <w14:textFill>
            <w14:solidFill>
              <w14:schemeClr w14:val="tx1"/>
            </w14:solidFill>
          </w14:textFill>
        </w:rPr>
      </w:pPr>
    </w:p>
    <w:p w14:paraId="2EC27F07">
      <w:pPr>
        <w:rPr>
          <w:rFonts w:hint="eastAsia" w:asciiTheme="minorEastAsia" w:hAnsiTheme="minorEastAsia" w:eastAsiaTheme="minorEastAsia" w:cstheme="minorEastAsia"/>
          <w:color w:val="000000" w:themeColor="text1"/>
          <w14:textFill>
            <w14:solidFill>
              <w14:schemeClr w14:val="tx1"/>
            </w14:solidFill>
          </w14:textFill>
        </w:rPr>
      </w:pPr>
    </w:p>
    <w:p w14:paraId="574FCB5A">
      <w:pPr>
        <w:rPr>
          <w:rFonts w:hint="eastAsia" w:asciiTheme="minorEastAsia" w:hAnsiTheme="minorEastAsia" w:eastAsiaTheme="minorEastAsia" w:cstheme="minorEastAsia"/>
          <w:color w:val="000000" w:themeColor="text1"/>
          <w14:textFill>
            <w14:solidFill>
              <w14:schemeClr w14:val="tx1"/>
            </w14:solidFill>
          </w14:textFill>
        </w:rPr>
      </w:pPr>
    </w:p>
    <w:p w14:paraId="3021F4FB">
      <w:pPr>
        <w:rPr>
          <w:rFonts w:hint="eastAsia" w:asciiTheme="minorEastAsia" w:hAnsiTheme="minorEastAsia" w:eastAsiaTheme="minorEastAsia" w:cstheme="minorEastAsia"/>
          <w:color w:val="000000" w:themeColor="text1"/>
          <w14:textFill>
            <w14:solidFill>
              <w14:schemeClr w14:val="tx1"/>
            </w14:solidFill>
          </w14:textFill>
        </w:rPr>
      </w:pPr>
    </w:p>
    <w:p w14:paraId="17FAC8ED">
      <w:pPr>
        <w:rPr>
          <w:rFonts w:hint="eastAsia" w:asciiTheme="minorEastAsia" w:hAnsiTheme="minorEastAsia" w:eastAsiaTheme="minorEastAsia" w:cstheme="minorEastAsia"/>
          <w:color w:val="000000" w:themeColor="text1"/>
          <w14:textFill>
            <w14:solidFill>
              <w14:schemeClr w14:val="tx1"/>
            </w14:solidFill>
          </w14:textFill>
        </w:rPr>
      </w:pPr>
    </w:p>
    <w:p w14:paraId="36C3DB3A">
      <w:pPr>
        <w:rPr>
          <w:rFonts w:hint="eastAsia" w:asciiTheme="minorEastAsia" w:hAnsiTheme="minorEastAsia" w:eastAsiaTheme="minorEastAsia" w:cstheme="minorEastAsia"/>
          <w:color w:val="000000" w:themeColor="text1"/>
          <w14:textFill>
            <w14:solidFill>
              <w14:schemeClr w14:val="tx1"/>
            </w14:solidFill>
          </w14:textFill>
        </w:rPr>
      </w:pPr>
    </w:p>
    <w:p w14:paraId="5667E313">
      <w:pPr>
        <w:rPr>
          <w:rFonts w:hint="eastAsia" w:asciiTheme="minorEastAsia" w:hAnsiTheme="minorEastAsia" w:eastAsiaTheme="minorEastAsia" w:cstheme="minorEastAsia"/>
          <w:color w:val="000000" w:themeColor="text1"/>
          <w14:textFill>
            <w14:solidFill>
              <w14:schemeClr w14:val="tx1"/>
            </w14:solidFill>
          </w14:textFill>
        </w:rPr>
      </w:pPr>
    </w:p>
    <w:p w14:paraId="32CDAFFB">
      <w:pPr>
        <w:rPr>
          <w:rFonts w:hint="eastAsia" w:asciiTheme="minorEastAsia" w:hAnsiTheme="minorEastAsia" w:eastAsiaTheme="minorEastAsia" w:cstheme="minorEastAsia"/>
          <w:color w:val="000000" w:themeColor="text1"/>
          <w14:textFill>
            <w14:solidFill>
              <w14:schemeClr w14:val="tx1"/>
            </w14:solidFill>
          </w14:textFill>
        </w:rPr>
      </w:pPr>
    </w:p>
    <w:p w14:paraId="45E38794">
      <w:pPr>
        <w:rPr>
          <w:rFonts w:hint="eastAsia" w:asciiTheme="minorEastAsia" w:hAnsiTheme="minorEastAsia" w:eastAsiaTheme="minorEastAsia" w:cstheme="minorEastAsia"/>
          <w:color w:val="000000" w:themeColor="text1"/>
          <w14:textFill>
            <w14:solidFill>
              <w14:schemeClr w14:val="tx1"/>
            </w14:solidFill>
          </w14:textFill>
        </w:rPr>
      </w:pPr>
    </w:p>
    <w:p w14:paraId="18A20C30">
      <w:pPr>
        <w:rPr>
          <w:rFonts w:hint="eastAsia" w:asciiTheme="minorEastAsia" w:hAnsiTheme="minorEastAsia" w:eastAsiaTheme="minorEastAsia" w:cstheme="minorEastAsia"/>
          <w:color w:val="000000" w:themeColor="text1"/>
          <w14:textFill>
            <w14:solidFill>
              <w14:schemeClr w14:val="tx1"/>
            </w14:solidFill>
          </w14:textFill>
        </w:rPr>
      </w:pPr>
    </w:p>
    <w:p w14:paraId="3FD08BCB">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报价明细表：</w:t>
      </w:r>
    </w:p>
    <w:p w14:paraId="41535F7D">
      <w:pPr>
        <w:rPr>
          <w:rFonts w:hint="eastAsia" w:asciiTheme="minorEastAsia" w:hAnsiTheme="minorEastAsia" w:eastAsiaTheme="minorEastAsia" w:cstheme="minorEastAsia"/>
          <w:color w:val="000000" w:themeColor="text1"/>
          <w14:textFill>
            <w14:solidFill>
              <w14:schemeClr w14:val="tx1"/>
            </w14:solidFill>
          </w14:textFill>
        </w:rPr>
      </w:pPr>
    </w:p>
    <w:p w14:paraId="4331833A">
      <w:pPr>
        <w:pStyle w:val="15"/>
        <w:spacing w:after="0"/>
        <w:ind w:firstLine="0" w:firstLineChars="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注：</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请各投标单位根据采购文件中“第二章”的采购清单自行制作报价明细表。</w:t>
      </w:r>
    </w:p>
    <w:p w14:paraId="5964BDD1">
      <w:pPr>
        <w:pStyle w:val="6"/>
        <w:ind w:firstLine="562"/>
        <w:rPr>
          <w:rFonts w:hint="eastAsia" w:asciiTheme="minorEastAsia" w:hAnsiTheme="minorEastAsia" w:eastAsiaTheme="minorEastAsia" w:cstheme="minorEastAsia"/>
          <w:color w:val="000000" w:themeColor="text1"/>
          <w14:textFill>
            <w14:solidFill>
              <w14:schemeClr w14:val="tx1"/>
            </w14:solidFill>
          </w14:textFill>
        </w:rPr>
      </w:pPr>
    </w:p>
    <w:p w14:paraId="70F513F7">
      <w:pPr>
        <w:rPr>
          <w:rFonts w:hint="eastAsia" w:asciiTheme="minorEastAsia" w:hAnsiTheme="minorEastAsia" w:eastAsiaTheme="minorEastAsia" w:cstheme="minorEastAsia"/>
          <w:color w:val="000000" w:themeColor="text1"/>
          <w14:textFill>
            <w14:solidFill>
              <w14:schemeClr w14:val="tx1"/>
            </w14:solidFill>
          </w14:textFill>
        </w:rPr>
      </w:pPr>
    </w:p>
    <w:sectPr>
      <w:pgSz w:w="11906" w:h="16838"/>
      <w:pgMar w:top="1134" w:right="1134" w:bottom="1134" w:left="1134" w:header="851" w:footer="992" w:gutter="0"/>
      <w:pgBorders w:offsetFrom="page">
        <w:top w:val="single" w:color="auto" w:sz="4" w:space="24"/>
        <w:bottom w:val="single" w:color="auto" w:sz="4" w:space="24"/>
      </w:pgBorders>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A4E6">
    <w:pPr>
      <w:pStyle w:val="21"/>
      <w:ind w:firstLine="360"/>
      <w:jc w:val="center"/>
    </w:pPr>
    <w:r>
      <w:fldChar w:fldCharType="begin"/>
    </w:r>
    <w:r>
      <w:instrText xml:space="preserve"> PAGE   \* MERGEFORMAT </w:instrText>
    </w:r>
    <w:r>
      <w:fldChar w:fldCharType="separate"/>
    </w:r>
    <w:r>
      <w:rPr>
        <w:lang w:val="zh-CN"/>
      </w:rPr>
      <w:t>10</w:t>
    </w:r>
    <w:r>
      <w:rPr>
        <w:lang w:val="zh-CN"/>
      </w:rPr>
      <w:fldChar w:fldCharType="end"/>
    </w:r>
  </w:p>
  <w:p w14:paraId="1A3181E6">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6D49">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1888">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56E0">
    <w:pPr>
      <w:pStyle w:val="22"/>
      <w:pBdr>
        <w:bottom w:val="single" w:color="auto" w:sz="6"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04A7">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4D85">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D193"/>
    <w:multiLevelType w:val="singleLevel"/>
    <w:tmpl w:val="B0F1D193"/>
    <w:lvl w:ilvl="0" w:tentative="0">
      <w:start w:val="2"/>
      <w:numFmt w:val="chineseCounting"/>
      <w:suff w:val="nothing"/>
      <w:lvlText w:val="%1、"/>
      <w:lvlJc w:val="left"/>
      <w:rPr>
        <w:rFonts w:hint="eastAsia"/>
      </w:rPr>
    </w:lvl>
  </w:abstractNum>
  <w:abstractNum w:abstractNumId="1">
    <w:nsid w:val="B79968E8"/>
    <w:multiLevelType w:val="singleLevel"/>
    <w:tmpl w:val="B79968E8"/>
    <w:lvl w:ilvl="0" w:tentative="0">
      <w:start w:val="1"/>
      <w:numFmt w:val="decimal"/>
      <w:suff w:val="nothing"/>
      <w:lvlText w:val="%1、"/>
      <w:lvlJc w:val="left"/>
    </w:lvl>
  </w:abstractNum>
  <w:abstractNum w:abstractNumId="2">
    <w:nsid w:val="C0FDDE8A"/>
    <w:multiLevelType w:val="singleLevel"/>
    <w:tmpl w:val="C0FDDE8A"/>
    <w:lvl w:ilvl="0" w:tentative="0">
      <w:start w:val="2"/>
      <w:numFmt w:val="chineseCounting"/>
      <w:suff w:val="nothing"/>
      <w:lvlText w:val="（%1）"/>
      <w:lvlJc w:val="left"/>
      <w:rPr>
        <w:rFonts w:hint="eastAsia"/>
      </w:rPr>
    </w:lvl>
  </w:abstractNum>
  <w:abstractNum w:abstractNumId="3">
    <w:nsid w:val="54F7454C"/>
    <w:multiLevelType w:val="singleLevel"/>
    <w:tmpl w:val="54F7454C"/>
    <w:lvl w:ilvl="0" w:tentative="0">
      <w:start w:val="2"/>
      <w:numFmt w:val="chineseCounting"/>
      <w:suff w:val="space"/>
      <w:lvlText w:val="第%1章"/>
      <w:lvlJc w:val="left"/>
      <w:rPr>
        <w:rFonts w:hint="eastAsia"/>
      </w:rPr>
    </w:lvl>
  </w:abstractNum>
  <w:abstractNum w:abstractNumId="4">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sz w:val="21"/>
        <w:szCs w:val="21"/>
      </w:rPr>
    </w:lvl>
    <w:lvl w:ilvl="2" w:tentative="0">
      <w:start w:val="1"/>
      <w:numFmt w:val="decimal"/>
      <w:lvlText w:val="%1.%2.%3."/>
      <w:lvlJc w:val="left"/>
      <w:pPr>
        <w:tabs>
          <w:tab w:val="left" w:pos="709"/>
        </w:tabs>
        <w:ind w:left="709" w:hanging="709"/>
      </w:pPr>
      <w:rPr>
        <w:rFonts w:hint="eastAsia" w:ascii="宋体" w:hAnsi="宋体" w:eastAsia="宋体"/>
        <w:color w:val="auto"/>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EFC"/>
    <w:rsid w:val="000552AF"/>
    <w:rsid w:val="000621C2"/>
    <w:rsid w:val="0006535C"/>
    <w:rsid w:val="000664D2"/>
    <w:rsid w:val="000E663F"/>
    <w:rsid w:val="001062C8"/>
    <w:rsid w:val="00122814"/>
    <w:rsid w:val="0012401F"/>
    <w:rsid w:val="00146DFF"/>
    <w:rsid w:val="00182C46"/>
    <w:rsid w:val="0019238D"/>
    <w:rsid w:val="00195A67"/>
    <w:rsid w:val="001F3F02"/>
    <w:rsid w:val="001F486B"/>
    <w:rsid w:val="002B63E6"/>
    <w:rsid w:val="002F67FA"/>
    <w:rsid w:val="002F70F6"/>
    <w:rsid w:val="00363FD8"/>
    <w:rsid w:val="00364E0C"/>
    <w:rsid w:val="00374437"/>
    <w:rsid w:val="00390B5E"/>
    <w:rsid w:val="003A2F70"/>
    <w:rsid w:val="003D12B1"/>
    <w:rsid w:val="004168F5"/>
    <w:rsid w:val="0042253E"/>
    <w:rsid w:val="0043648F"/>
    <w:rsid w:val="00452948"/>
    <w:rsid w:val="00454923"/>
    <w:rsid w:val="004D35D1"/>
    <w:rsid w:val="004E03A3"/>
    <w:rsid w:val="004F3F56"/>
    <w:rsid w:val="00520CF8"/>
    <w:rsid w:val="00523F13"/>
    <w:rsid w:val="00526EE6"/>
    <w:rsid w:val="00546667"/>
    <w:rsid w:val="00572DBE"/>
    <w:rsid w:val="00583DB3"/>
    <w:rsid w:val="00591944"/>
    <w:rsid w:val="005E04DE"/>
    <w:rsid w:val="005E2860"/>
    <w:rsid w:val="006C27C6"/>
    <w:rsid w:val="006D5213"/>
    <w:rsid w:val="006E6C45"/>
    <w:rsid w:val="007102B4"/>
    <w:rsid w:val="0073330F"/>
    <w:rsid w:val="007878D6"/>
    <w:rsid w:val="007B20D1"/>
    <w:rsid w:val="007C13EB"/>
    <w:rsid w:val="007C4135"/>
    <w:rsid w:val="0080427B"/>
    <w:rsid w:val="008522C5"/>
    <w:rsid w:val="00882EC2"/>
    <w:rsid w:val="008833E2"/>
    <w:rsid w:val="00887602"/>
    <w:rsid w:val="008A688E"/>
    <w:rsid w:val="008B2074"/>
    <w:rsid w:val="009222E7"/>
    <w:rsid w:val="00970322"/>
    <w:rsid w:val="009979F5"/>
    <w:rsid w:val="00A01887"/>
    <w:rsid w:val="00A454C2"/>
    <w:rsid w:val="00A5428A"/>
    <w:rsid w:val="00A60BCA"/>
    <w:rsid w:val="00A97CC2"/>
    <w:rsid w:val="00AE4240"/>
    <w:rsid w:val="00B21F4C"/>
    <w:rsid w:val="00B8128D"/>
    <w:rsid w:val="00BD38C4"/>
    <w:rsid w:val="00C0653D"/>
    <w:rsid w:val="00C42018"/>
    <w:rsid w:val="00CE1742"/>
    <w:rsid w:val="00CE1D58"/>
    <w:rsid w:val="00D84EFC"/>
    <w:rsid w:val="00E36D60"/>
    <w:rsid w:val="00E6163D"/>
    <w:rsid w:val="00E701E9"/>
    <w:rsid w:val="00E718E7"/>
    <w:rsid w:val="00E75D48"/>
    <w:rsid w:val="00EB1DB6"/>
    <w:rsid w:val="00EB3912"/>
    <w:rsid w:val="00EB4FE0"/>
    <w:rsid w:val="00EB61B0"/>
    <w:rsid w:val="00ED0741"/>
    <w:rsid w:val="00ED3D61"/>
    <w:rsid w:val="00F03B9B"/>
    <w:rsid w:val="00F10B94"/>
    <w:rsid w:val="00F2486A"/>
    <w:rsid w:val="00F564AE"/>
    <w:rsid w:val="00F77836"/>
    <w:rsid w:val="00F81389"/>
    <w:rsid w:val="00FB3B96"/>
    <w:rsid w:val="00FF5A2F"/>
    <w:rsid w:val="00FF63DD"/>
    <w:rsid w:val="00FF651F"/>
    <w:rsid w:val="016846D8"/>
    <w:rsid w:val="025D17D0"/>
    <w:rsid w:val="06593CB5"/>
    <w:rsid w:val="0C9330D7"/>
    <w:rsid w:val="12C14C41"/>
    <w:rsid w:val="163C6792"/>
    <w:rsid w:val="16AD19E8"/>
    <w:rsid w:val="1875056A"/>
    <w:rsid w:val="1938770F"/>
    <w:rsid w:val="1D572956"/>
    <w:rsid w:val="20674D3E"/>
    <w:rsid w:val="2217065D"/>
    <w:rsid w:val="222A13A5"/>
    <w:rsid w:val="2443398C"/>
    <w:rsid w:val="26380555"/>
    <w:rsid w:val="27FE0B15"/>
    <w:rsid w:val="28ED0F60"/>
    <w:rsid w:val="2AEE6FDF"/>
    <w:rsid w:val="2F5C3B54"/>
    <w:rsid w:val="32124039"/>
    <w:rsid w:val="32FF43F8"/>
    <w:rsid w:val="353B1D47"/>
    <w:rsid w:val="38707EC5"/>
    <w:rsid w:val="3C3E2F5F"/>
    <w:rsid w:val="3D1006A2"/>
    <w:rsid w:val="407C3CE0"/>
    <w:rsid w:val="45423454"/>
    <w:rsid w:val="47A3636C"/>
    <w:rsid w:val="47EA04F2"/>
    <w:rsid w:val="4ACE01A4"/>
    <w:rsid w:val="4AFC64B6"/>
    <w:rsid w:val="4B721024"/>
    <w:rsid w:val="4D7A2F32"/>
    <w:rsid w:val="4DF53699"/>
    <w:rsid w:val="4EF061AA"/>
    <w:rsid w:val="51BA6398"/>
    <w:rsid w:val="52AA6800"/>
    <w:rsid w:val="52F87E05"/>
    <w:rsid w:val="53085941"/>
    <w:rsid w:val="53BF17C5"/>
    <w:rsid w:val="570109B9"/>
    <w:rsid w:val="5B5419FF"/>
    <w:rsid w:val="5C567725"/>
    <w:rsid w:val="601C28E3"/>
    <w:rsid w:val="6022031E"/>
    <w:rsid w:val="615D4541"/>
    <w:rsid w:val="66FC2970"/>
    <w:rsid w:val="67C61D1E"/>
    <w:rsid w:val="688933D8"/>
    <w:rsid w:val="74772BA5"/>
    <w:rsid w:val="757C2B19"/>
    <w:rsid w:val="7662101C"/>
    <w:rsid w:val="77456248"/>
    <w:rsid w:val="7C51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0"/>
    <w:qFormat/>
    <w:uiPriority w:val="1"/>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1"/>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2"/>
    <w:qFormat/>
    <w:uiPriority w:val="1"/>
    <w:pPr>
      <w:keepNext/>
      <w:keepLines/>
      <w:spacing w:before="260" w:after="260" w:line="416" w:lineRule="auto"/>
      <w:outlineLvl w:val="2"/>
    </w:pPr>
    <w:rPr>
      <w:b/>
      <w:bCs/>
      <w:kern w:val="0"/>
      <w:sz w:val="32"/>
      <w:szCs w:val="32"/>
    </w:rPr>
  </w:style>
  <w:style w:type="paragraph" w:styleId="6">
    <w:name w:val="heading 4"/>
    <w:basedOn w:val="1"/>
    <w:next w:val="1"/>
    <w:link w:val="43"/>
    <w:qFormat/>
    <w:uiPriority w:val="1"/>
    <w:pPr>
      <w:keepNext/>
      <w:keepLines/>
      <w:spacing w:before="280" w:after="290" w:line="376" w:lineRule="auto"/>
      <w:ind w:firstLine="200" w:firstLineChars="200"/>
      <w:jc w:val="left"/>
      <w:outlineLvl w:val="3"/>
    </w:pPr>
    <w:rPr>
      <w:rFonts w:ascii="Cambria" w:hAnsi="Cambria"/>
      <w:b/>
      <w:bCs/>
      <w:kern w:val="0"/>
      <w:sz w:val="28"/>
      <w:szCs w:val="28"/>
    </w:rPr>
  </w:style>
  <w:style w:type="paragraph" w:styleId="7">
    <w:name w:val="heading 5"/>
    <w:basedOn w:val="1"/>
    <w:next w:val="1"/>
    <w:link w:val="106"/>
    <w:qFormat/>
    <w:uiPriority w:val="1"/>
    <w:pPr>
      <w:autoSpaceDE w:val="0"/>
      <w:autoSpaceDN w:val="0"/>
      <w:ind w:left="1660"/>
      <w:jc w:val="left"/>
      <w:outlineLvl w:val="4"/>
    </w:pPr>
    <w:rPr>
      <w:rFonts w:ascii="微软雅黑" w:hAnsi="微软雅黑" w:eastAsia="微软雅黑" w:cs="微软雅黑"/>
      <w:b/>
      <w:bCs/>
      <w:kern w:val="0"/>
      <w:sz w:val="32"/>
      <w:szCs w:val="32"/>
      <w:lang w:val="zh-CN" w:bidi="zh-CN"/>
    </w:rPr>
  </w:style>
  <w:style w:type="paragraph" w:styleId="8">
    <w:name w:val="heading 6"/>
    <w:basedOn w:val="1"/>
    <w:next w:val="1"/>
    <w:link w:val="44"/>
    <w:qFormat/>
    <w:uiPriority w:val="1"/>
    <w:pPr>
      <w:spacing w:line="360" w:lineRule="auto"/>
      <w:ind w:left="132" w:firstLine="200" w:firstLineChars="200"/>
      <w:jc w:val="left"/>
      <w:outlineLvl w:val="5"/>
    </w:pPr>
    <w:rPr>
      <w:rFonts w:ascii="宋体" w:eastAsia="仿宋_GB2312"/>
      <w:kern w:val="0"/>
      <w:sz w:val="28"/>
      <w:szCs w:val="24"/>
    </w:rPr>
  </w:style>
  <w:style w:type="paragraph" w:styleId="9">
    <w:name w:val="heading 7"/>
    <w:basedOn w:val="1"/>
    <w:next w:val="1"/>
    <w:link w:val="107"/>
    <w:qFormat/>
    <w:uiPriority w:val="1"/>
    <w:pPr>
      <w:autoSpaceDE w:val="0"/>
      <w:autoSpaceDN w:val="0"/>
      <w:ind w:left="1120"/>
      <w:jc w:val="left"/>
      <w:outlineLvl w:val="6"/>
    </w:pPr>
    <w:rPr>
      <w:rFonts w:ascii="宋体" w:hAnsi="宋体" w:cs="宋体"/>
      <w:b/>
      <w:bCs/>
      <w:kern w:val="0"/>
      <w:sz w:val="28"/>
      <w:szCs w:val="28"/>
      <w:lang w:val="zh-CN" w:bidi="zh-CN"/>
    </w:rPr>
  </w:style>
  <w:style w:type="paragraph" w:styleId="10">
    <w:name w:val="heading 8"/>
    <w:basedOn w:val="1"/>
    <w:next w:val="1"/>
    <w:link w:val="108"/>
    <w:qFormat/>
    <w:uiPriority w:val="1"/>
    <w:pPr>
      <w:autoSpaceDE w:val="0"/>
      <w:autoSpaceDN w:val="0"/>
      <w:spacing w:before="161"/>
      <w:ind w:left="1432"/>
      <w:jc w:val="left"/>
      <w:outlineLvl w:val="7"/>
    </w:pPr>
    <w:rPr>
      <w:rFonts w:ascii="仿宋" w:hAnsi="仿宋" w:eastAsia="仿宋" w:cs="仿宋"/>
      <w:b/>
      <w:bCs/>
      <w:kern w:val="0"/>
      <w:sz w:val="24"/>
      <w:szCs w:val="24"/>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line="240" w:lineRule="auto"/>
      <w:jc w:val="left"/>
    </w:pPr>
    <w:rPr>
      <w:rFonts w:hint="eastAsia" w:ascii="宋体" w:hAnsi="宋体" w:eastAsia="宋体" w:cs="Times New Roman"/>
      <w:color w:val="000000"/>
      <w:kern w:val="0"/>
      <w:sz w:val="24"/>
      <w:szCs w:val="22"/>
      <w:lang w:val="en-US" w:eastAsia="zh-CN" w:bidi="ar-SA"/>
    </w:rPr>
  </w:style>
  <w:style w:type="paragraph" w:styleId="11">
    <w:name w:val="Normal Indent"/>
    <w:basedOn w:val="1"/>
    <w:next w:val="12"/>
    <w:link w:val="55"/>
    <w:qFormat/>
    <w:uiPriority w:val="0"/>
    <w:pPr>
      <w:spacing w:line="360" w:lineRule="auto"/>
      <w:ind w:firstLine="420" w:firstLineChars="200"/>
      <w:jc w:val="left"/>
    </w:pPr>
    <w:rPr>
      <w:szCs w:val="24"/>
    </w:rPr>
  </w:style>
  <w:style w:type="paragraph" w:styleId="12">
    <w:name w:val="Body Text Indent"/>
    <w:basedOn w:val="1"/>
    <w:next w:val="11"/>
    <w:link w:val="48"/>
    <w:unhideWhenUsed/>
    <w:qFormat/>
    <w:uiPriority w:val="0"/>
    <w:pPr>
      <w:spacing w:after="120"/>
      <w:ind w:left="420" w:leftChars="200"/>
    </w:pPr>
  </w:style>
  <w:style w:type="paragraph" w:styleId="13">
    <w:name w:val="Document Map"/>
    <w:basedOn w:val="1"/>
    <w:link w:val="72"/>
    <w:unhideWhenUsed/>
    <w:qFormat/>
    <w:uiPriority w:val="0"/>
    <w:rPr>
      <w:rFonts w:ascii="宋体" w:hAnsiTheme="minorHAnsi" w:cstheme="minorBidi"/>
      <w:sz w:val="18"/>
      <w:szCs w:val="18"/>
    </w:rPr>
  </w:style>
  <w:style w:type="paragraph" w:styleId="14">
    <w:name w:val="annotation text"/>
    <w:basedOn w:val="1"/>
    <w:link w:val="66"/>
    <w:unhideWhenUsed/>
    <w:qFormat/>
    <w:uiPriority w:val="99"/>
    <w:pPr>
      <w:jc w:val="left"/>
    </w:pPr>
  </w:style>
  <w:style w:type="paragraph" w:styleId="15">
    <w:name w:val="Body Text"/>
    <w:basedOn w:val="1"/>
    <w:link w:val="46"/>
    <w:unhideWhenUsed/>
    <w:qFormat/>
    <w:uiPriority w:val="1"/>
    <w:pPr>
      <w:spacing w:after="120" w:line="360" w:lineRule="auto"/>
      <w:ind w:firstLine="200" w:firstLineChars="200"/>
      <w:jc w:val="left"/>
    </w:pPr>
    <w:rPr>
      <w:rFonts w:ascii="Calibri" w:hAnsi="Calibri"/>
      <w:sz w:val="24"/>
    </w:rPr>
  </w:style>
  <w:style w:type="paragraph" w:styleId="16">
    <w:name w:val="toc 3"/>
    <w:basedOn w:val="1"/>
    <w:next w:val="1"/>
    <w:unhideWhenUsed/>
    <w:qFormat/>
    <w:uiPriority w:val="39"/>
    <w:pPr>
      <w:spacing w:line="360" w:lineRule="auto"/>
      <w:ind w:left="200" w:leftChars="200"/>
      <w:jc w:val="left"/>
    </w:pPr>
    <w:rPr>
      <w:rFonts w:eastAsia="仿宋_GB2312"/>
      <w:sz w:val="24"/>
      <w:szCs w:val="24"/>
    </w:rPr>
  </w:style>
  <w:style w:type="paragraph" w:styleId="17">
    <w:name w:val="Plain Text"/>
    <w:basedOn w:val="1"/>
    <w:link w:val="59"/>
    <w:qFormat/>
    <w:uiPriority w:val="0"/>
    <w:pPr>
      <w:spacing w:line="360" w:lineRule="auto"/>
      <w:ind w:firstLine="200" w:firstLineChars="200"/>
      <w:jc w:val="left"/>
    </w:pPr>
    <w:rPr>
      <w:rFonts w:ascii="宋体" w:hAnsi="Courier New" w:cs="Courier New"/>
      <w:szCs w:val="21"/>
    </w:rPr>
  </w:style>
  <w:style w:type="paragraph" w:styleId="18">
    <w:name w:val="Date"/>
    <w:basedOn w:val="1"/>
    <w:next w:val="1"/>
    <w:link w:val="61"/>
    <w:unhideWhenUsed/>
    <w:qFormat/>
    <w:uiPriority w:val="99"/>
    <w:pPr>
      <w:spacing w:line="360" w:lineRule="auto"/>
      <w:ind w:left="100" w:leftChars="2500" w:firstLine="200" w:firstLineChars="200"/>
      <w:jc w:val="left"/>
    </w:pPr>
    <w:rPr>
      <w:rFonts w:ascii="Calibri" w:hAnsi="Calibri"/>
      <w:sz w:val="24"/>
    </w:rPr>
  </w:style>
  <w:style w:type="paragraph" w:styleId="19">
    <w:name w:val="endnote text"/>
    <w:link w:val="54"/>
    <w:qFormat/>
    <w:uiPriority w:val="0"/>
    <w:pPr>
      <w:widowControl w:val="0"/>
      <w:spacing w:line="240" w:lineRule="auto"/>
      <w:jc w:val="left"/>
    </w:pPr>
    <w:rPr>
      <w:rFonts w:ascii="Arial Unicode MS" w:hAnsi="Arial Unicode MS" w:eastAsia="Arial Unicode MS" w:cs="Arial Unicode MS"/>
      <w:color w:val="000000"/>
      <w:kern w:val="2"/>
      <w:sz w:val="21"/>
      <w:szCs w:val="21"/>
      <w:u w:color="000000"/>
      <w:lang w:val="en-US" w:eastAsia="zh-CN" w:bidi="ar-SA"/>
    </w:rPr>
  </w:style>
  <w:style w:type="paragraph" w:styleId="20">
    <w:name w:val="Balloon Text"/>
    <w:basedOn w:val="1"/>
    <w:link w:val="58"/>
    <w:unhideWhenUsed/>
    <w:qFormat/>
    <w:uiPriority w:val="99"/>
    <w:pPr>
      <w:spacing w:line="360" w:lineRule="auto"/>
      <w:ind w:firstLine="200" w:firstLineChars="200"/>
      <w:jc w:val="left"/>
    </w:pPr>
    <w:rPr>
      <w:rFonts w:asciiTheme="minorHAnsi" w:hAnsiTheme="minorHAnsi" w:eastAsiaTheme="minorEastAsia" w:cstheme="minorBidi"/>
      <w:sz w:val="18"/>
      <w:szCs w:val="18"/>
    </w:rPr>
  </w:style>
  <w:style w:type="paragraph" w:styleId="21">
    <w:name w:val="footer"/>
    <w:basedOn w:val="1"/>
    <w:link w:val="39"/>
    <w:unhideWhenUsed/>
    <w:qFormat/>
    <w:uiPriority w:val="99"/>
    <w:pPr>
      <w:tabs>
        <w:tab w:val="center" w:pos="4153"/>
        <w:tab w:val="right" w:pos="8306"/>
      </w:tabs>
      <w:snapToGrid w:val="0"/>
      <w:jc w:val="left"/>
    </w:pPr>
    <w:rPr>
      <w:sz w:val="18"/>
      <w:szCs w:val="18"/>
    </w:rPr>
  </w:style>
  <w:style w:type="paragraph" w:styleId="2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721"/>
      </w:tabs>
      <w:spacing w:line="300" w:lineRule="auto"/>
      <w:jc w:val="center"/>
    </w:pPr>
    <w:rPr>
      <w:rFonts w:ascii="黑体" w:hAnsi="黑体" w:eastAsia="黑体"/>
      <w:sz w:val="28"/>
      <w:szCs w:val="28"/>
    </w:rPr>
  </w:style>
  <w:style w:type="paragraph" w:styleId="24">
    <w:name w:val="Body Text Indent 3"/>
    <w:basedOn w:val="1"/>
    <w:link w:val="57"/>
    <w:qFormat/>
    <w:uiPriority w:val="0"/>
    <w:pPr>
      <w:contextualSpacing/>
      <w:jc w:val="left"/>
    </w:pPr>
    <w:rPr>
      <w:rFonts w:asciiTheme="minorHAnsi" w:hAnsiTheme="minorHAnsi" w:eastAsiaTheme="minorEastAsia" w:cstheme="minorBidi"/>
      <w:sz w:val="16"/>
      <w:szCs w:val="16"/>
    </w:rPr>
  </w:style>
  <w:style w:type="paragraph" w:styleId="25">
    <w:name w:val="toc 2"/>
    <w:basedOn w:val="1"/>
    <w:next w:val="1"/>
    <w:unhideWhenUsed/>
    <w:qFormat/>
    <w:uiPriority w:val="39"/>
    <w:pPr>
      <w:tabs>
        <w:tab w:val="right" w:leader="dot" w:pos="8721"/>
      </w:tabs>
      <w:spacing w:beforeLines="50" w:afterLines="50" w:line="300" w:lineRule="auto"/>
      <w:jc w:val="left"/>
    </w:pPr>
    <w:rPr>
      <w:rFonts w:ascii="黑体" w:hAnsi="黑体" w:eastAsia="黑体"/>
      <w:sz w:val="24"/>
      <w:szCs w:val="24"/>
    </w:rPr>
  </w:style>
  <w:style w:type="paragraph" w:styleId="26">
    <w:name w:val="Body Text 2"/>
    <w:basedOn w:val="1"/>
    <w:link w:val="62"/>
    <w:unhideWhenUsed/>
    <w:qFormat/>
    <w:uiPriority w:val="99"/>
    <w:pPr>
      <w:spacing w:after="120" w:line="480" w:lineRule="auto"/>
    </w:pPr>
    <w:rPr>
      <w:rFonts w:asciiTheme="minorHAnsi" w:hAnsiTheme="minorHAnsi" w:eastAsiaTheme="minorEastAsia" w:cstheme="minorBidi"/>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64"/>
    <w:qFormat/>
    <w:uiPriority w:val="0"/>
    <w:pPr>
      <w:spacing w:before="240" w:after="60" w:line="360" w:lineRule="auto"/>
      <w:ind w:firstLine="200" w:firstLineChars="200"/>
      <w:jc w:val="center"/>
      <w:outlineLvl w:val="0"/>
    </w:pPr>
    <w:rPr>
      <w:rFonts w:ascii="Cambria" w:hAnsi="Cambria"/>
      <w:b/>
      <w:bCs/>
      <w:sz w:val="32"/>
      <w:szCs w:val="32"/>
    </w:rPr>
  </w:style>
  <w:style w:type="paragraph" w:styleId="29">
    <w:name w:val="annotation subject"/>
    <w:basedOn w:val="14"/>
    <w:next w:val="14"/>
    <w:link w:val="53"/>
    <w:unhideWhenUsed/>
    <w:qFormat/>
    <w:uiPriority w:val="99"/>
    <w:pPr>
      <w:spacing w:before="100" w:beforeAutospacing="1" w:after="100" w:afterAutospacing="1" w:line="360" w:lineRule="auto"/>
    </w:pPr>
    <w:rPr>
      <w:rFonts w:asciiTheme="minorHAnsi" w:hAnsiTheme="minorHAnsi" w:eastAsiaTheme="minorEastAsia" w:cstheme="minorBidi"/>
      <w:b/>
      <w:bCs/>
    </w:rPr>
  </w:style>
  <w:style w:type="paragraph" w:styleId="30">
    <w:name w:val="Body Text First Indent 2"/>
    <w:basedOn w:val="12"/>
    <w:next w:val="1"/>
    <w:qFormat/>
    <w:uiPriority w:val="0"/>
    <w:pPr>
      <w:ind w:firstLine="420" w:firstLineChars="200"/>
    </w:pPr>
  </w:style>
  <w:style w:type="table" w:styleId="32">
    <w:name w:val="Table Grid"/>
    <w:basedOn w:val="31"/>
    <w:qFormat/>
    <w:uiPriority w:val="39"/>
    <w:pPr>
      <w:spacing w:line="240" w:lineRule="auto"/>
      <w:jc w:val="left"/>
    </w:pPr>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uiPriority w:val="22"/>
    <w:rPr>
      <w:rFonts w:eastAsia="黑体"/>
      <w:bCs/>
    </w:rPr>
  </w:style>
  <w:style w:type="character" w:styleId="35">
    <w:name w:val="page number"/>
    <w:basedOn w:val="33"/>
    <w:qFormat/>
    <w:uiPriority w:val="0"/>
  </w:style>
  <w:style w:type="character" w:styleId="36">
    <w:name w:val="Hyperlink"/>
    <w:unhideWhenUsed/>
    <w:qFormat/>
    <w:uiPriority w:val="99"/>
    <w:rPr>
      <w:color w:val="0000FF"/>
      <w:u w:val="single"/>
    </w:rPr>
  </w:style>
  <w:style w:type="character" w:styleId="37">
    <w:name w:val="annotation reference"/>
    <w:unhideWhenUsed/>
    <w:qFormat/>
    <w:uiPriority w:val="99"/>
    <w:rPr>
      <w:sz w:val="21"/>
      <w:szCs w:val="21"/>
    </w:rPr>
  </w:style>
  <w:style w:type="character" w:customStyle="1" w:styleId="38">
    <w:name w:val="页眉 Char"/>
    <w:basedOn w:val="33"/>
    <w:link w:val="22"/>
    <w:qFormat/>
    <w:uiPriority w:val="99"/>
    <w:rPr>
      <w:sz w:val="18"/>
      <w:szCs w:val="18"/>
    </w:rPr>
  </w:style>
  <w:style w:type="character" w:customStyle="1" w:styleId="39">
    <w:name w:val="页脚 Char"/>
    <w:basedOn w:val="33"/>
    <w:link w:val="21"/>
    <w:qFormat/>
    <w:uiPriority w:val="99"/>
    <w:rPr>
      <w:sz w:val="18"/>
      <w:szCs w:val="18"/>
    </w:rPr>
  </w:style>
  <w:style w:type="character" w:customStyle="1" w:styleId="40">
    <w:name w:val="标题 1 Char"/>
    <w:basedOn w:val="33"/>
    <w:link w:val="3"/>
    <w:qFormat/>
    <w:uiPriority w:val="1"/>
    <w:rPr>
      <w:rFonts w:ascii="Times New Roman" w:hAnsi="Times New Roman" w:eastAsia="宋体" w:cs="Times New Roman"/>
      <w:b/>
      <w:bCs/>
      <w:kern w:val="44"/>
      <w:sz w:val="44"/>
      <w:szCs w:val="44"/>
    </w:rPr>
  </w:style>
  <w:style w:type="character" w:customStyle="1" w:styleId="41">
    <w:name w:val="标题 2 Char"/>
    <w:basedOn w:val="33"/>
    <w:link w:val="4"/>
    <w:qFormat/>
    <w:uiPriority w:val="1"/>
    <w:rPr>
      <w:rFonts w:ascii="Cambria" w:hAnsi="Cambria" w:eastAsia="宋体" w:cs="Times New Roman"/>
      <w:b/>
      <w:bCs/>
      <w:kern w:val="0"/>
      <w:sz w:val="32"/>
      <w:szCs w:val="32"/>
    </w:rPr>
  </w:style>
  <w:style w:type="character" w:customStyle="1" w:styleId="42">
    <w:name w:val="标题 3 Char"/>
    <w:basedOn w:val="33"/>
    <w:link w:val="5"/>
    <w:qFormat/>
    <w:uiPriority w:val="1"/>
    <w:rPr>
      <w:rFonts w:ascii="Times New Roman" w:hAnsi="Times New Roman" w:eastAsia="宋体" w:cs="Times New Roman"/>
      <w:b/>
      <w:bCs/>
      <w:kern w:val="0"/>
      <w:sz w:val="32"/>
      <w:szCs w:val="32"/>
    </w:rPr>
  </w:style>
  <w:style w:type="character" w:customStyle="1" w:styleId="43">
    <w:name w:val="标题 4 Char"/>
    <w:basedOn w:val="33"/>
    <w:link w:val="6"/>
    <w:qFormat/>
    <w:uiPriority w:val="1"/>
    <w:rPr>
      <w:rFonts w:ascii="Cambria" w:hAnsi="Cambria" w:eastAsia="宋体" w:cs="Times New Roman"/>
      <w:b/>
      <w:bCs/>
      <w:kern w:val="0"/>
      <w:sz w:val="28"/>
      <w:szCs w:val="28"/>
    </w:rPr>
  </w:style>
  <w:style w:type="character" w:customStyle="1" w:styleId="44">
    <w:name w:val="标题 6 Char"/>
    <w:basedOn w:val="33"/>
    <w:link w:val="8"/>
    <w:qFormat/>
    <w:uiPriority w:val="1"/>
    <w:rPr>
      <w:rFonts w:ascii="宋体" w:hAnsi="Times New Roman" w:eastAsia="仿宋_GB2312" w:cs="Times New Roman"/>
      <w:kern w:val="0"/>
      <w:sz w:val="28"/>
      <w:szCs w:val="24"/>
    </w:rPr>
  </w:style>
  <w:style w:type="character" w:customStyle="1" w:styleId="45">
    <w:name w:val="Char Char"/>
    <w:qFormat/>
    <w:uiPriority w:val="0"/>
    <w:rPr>
      <w:rFonts w:ascii="Cambria" w:hAnsi="Cambria" w:eastAsia="宋体" w:cs="Times New Roman"/>
      <w:b/>
      <w:bCs/>
      <w:sz w:val="32"/>
      <w:szCs w:val="32"/>
    </w:rPr>
  </w:style>
  <w:style w:type="character" w:customStyle="1" w:styleId="46">
    <w:name w:val="正文文本 Char"/>
    <w:basedOn w:val="33"/>
    <w:link w:val="15"/>
    <w:qFormat/>
    <w:uiPriority w:val="99"/>
    <w:rPr>
      <w:rFonts w:ascii="Calibri" w:hAnsi="Calibri" w:eastAsia="宋体" w:cs="Times New Roman"/>
      <w:sz w:val="24"/>
    </w:rPr>
  </w:style>
  <w:style w:type="character" w:customStyle="1" w:styleId="47">
    <w:name w:val="尾注文本 Char1"/>
    <w:qFormat/>
    <w:uiPriority w:val="0"/>
    <w:rPr>
      <w:rFonts w:ascii="Arial Unicode MS" w:hAnsi="Arial Unicode MS" w:eastAsia="Arial Unicode MS" w:cs="Arial Unicode MS"/>
      <w:color w:val="000000"/>
      <w:szCs w:val="21"/>
      <w:u w:color="000000"/>
    </w:rPr>
  </w:style>
  <w:style w:type="character" w:customStyle="1" w:styleId="48">
    <w:name w:val="正文文本缩进 Char"/>
    <w:basedOn w:val="33"/>
    <w:link w:val="12"/>
    <w:qFormat/>
    <w:uiPriority w:val="0"/>
    <w:rPr>
      <w:rFonts w:ascii="Times New Roman" w:hAnsi="Times New Roman" w:eastAsia="宋体" w:cs="Times New Roman"/>
    </w:rPr>
  </w:style>
  <w:style w:type="character" w:customStyle="1" w:styleId="49">
    <w:name w:val="标题 Char2"/>
    <w:qFormat/>
    <w:uiPriority w:val="0"/>
    <w:rPr>
      <w:rFonts w:ascii="Cambria" w:hAnsi="Cambria"/>
      <w:b/>
      <w:bCs/>
      <w:sz w:val="32"/>
      <w:szCs w:val="32"/>
    </w:rPr>
  </w:style>
  <w:style w:type="character" w:customStyle="1" w:styleId="50">
    <w:name w:val="书籍标题1"/>
    <w:qFormat/>
    <w:uiPriority w:val="33"/>
    <w:rPr>
      <w:rFonts w:eastAsia="仿宋_GB2312"/>
      <w:b/>
      <w:bCs/>
      <w:smallCaps/>
      <w:spacing w:val="5"/>
      <w:sz w:val="36"/>
    </w:rPr>
  </w:style>
  <w:style w:type="character" w:customStyle="1" w:styleId="51">
    <w:name w:val="批注主题 Char1"/>
    <w:qFormat/>
    <w:uiPriority w:val="99"/>
    <w:rPr>
      <w:rFonts w:ascii="Times New Roman" w:hAnsi="Times New Roman" w:eastAsia="宋体" w:cs="Times New Roman"/>
      <w:b/>
      <w:bCs/>
      <w:szCs w:val="24"/>
    </w:rPr>
  </w:style>
  <w:style w:type="character" w:customStyle="1" w:styleId="52">
    <w:name w:val="纯文本 Char1"/>
    <w:qFormat/>
    <w:uiPriority w:val="0"/>
    <w:rPr>
      <w:rFonts w:ascii="宋体" w:hAnsi="Courier New" w:eastAsia="宋体" w:cs="Times New Roman"/>
      <w:szCs w:val="20"/>
    </w:rPr>
  </w:style>
  <w:style w:type="character" w:customStyle="1" w:styleId="53">
    <w:name w:val="批注主题 Char"/>
    <w:link w:val="29"/>
    <w:qFormat/>
    <w:uiPriority w:val="99"/>
    <w:rPr>
      <w:b/>
      <w:bCs/>
    </w:rPr>
  </w:style>
  <w:style w:type="character" w:customStyle="1" w:styleId="54">
    <w:name w:val="尾注文本 Char"/>
    <w:link w:val="19"/>
    <w:qFormat/>
    <w:uiPriority w:val="0"/>
    <w:rPr>
      <w:rFonts w:ascii="Arial Unicode MS" w:hAnsi="Arial Unicode MS" w:eastAsia="Arial Unicode MS" w:cs="Arial Unicode MS"/>
      <w:color w:val="000000"/>
      <w:szCs w:val="21"/>
      <w:u w:color="000000"/>
    </w:rPr>
  </w:style>
  <w:style w:type="character" w:customStyle="1" w:styleId="55">
    <w:name w:val="正文缩进 Char"/>
    <w:link w:val="11"/>
    <w:qFormat/>
    <w:uiPriority w:val="0"/>
    <w:rPr>
      <w:rFonts w:ascii="Times New Roman" w:hAnsi="Times New Roman" w:eastAsia="宋体" w:cs="Times New Roman"/>
      <w:szCs w:val="24"/>
    </w:rPr>
  </w:style>
  <w:style w:type="character" w:customStyle="1" w:styleId="56">
    <w:name w:val="正文文本 Char1"/>
    <w:qFormat/>
    <w:uiPriority w:val="0"/>
    <w:rPr>
      <w:rFonts w:ascii="Calibri" w:hAnsi="Calibri" w:eastAsia="宋体" w:cs="Times New Roman"/>
      <w:sz w:val="24"/>
    </w:rPr>
  </w:style>
  <w:style w:type="character" w:customStyle="1" w:styleId="57">
    <w:name w:val="正文文本缩进 3 Char"/>
    <w:link w:val="24"/>
    <w:qFormat/>
    <w:uiPriority w:val="0"/>
    <w:rPr>
      <w:sz w:val="16"/>
      <w:szCs w:val="16"/>
    </w:rPr>
  </w:style>
  <w:style w:type="character" w:customStyle="1" w:styleId="58">
    <w:name w:val="批注框文本 Char"/>
    <w:link w:val="20"/>
    <w:qFormat/>
    <w:uiPriority w:val="99"/>
    <w:rPr>
      <w:sz w:val="18"/>
      <w:szCs w:val="18"/>
    </w:rPr>
  </w:style>
  <w:style w:type="character" w:customStyle="1" w:styleId="59">
    <w:name w:val="纯文本 Char"/>
    <w:link w:val="17"/>
    <w:qFormat/>
    <w:uiPriority w:val="0"/>
    <w:rPr>
      <w:rFonts w:ascii="宋体" w:hAnsi="Courier New" w:eastAsia="宋体" w:cs="Courier New"/>
      <w:szCs w:val="21"/>
    </w:rPr>
  </w:style>
  <w:style w:type="character" w:customStyle="1" w:styleId="60">
    <w:name w:val="无"/>
    <w:qFormat/>
    <w:uiPriority w:val="0"/>
  </w:style>
  <w:style w:type="character" w:customStyle="1" w:styleId="61">
    <w:name w:val="日期 Char"/>
    <w:basedOn w:val="33"/>
    <w:link w:val="18"/>
    <w:qFormat/>
    <w:uiPriority w:val="99"/>
    <w:rPr>
      <w:rFonts w:ascii="Calibri" w:hAnsi="Calibri" w:eastAsia="宋体" w:cs="Times New Roman"/>
      <w:sz w:val="24"/>
    </w:rPr>
  </w:style>
  <w:style w:type="character" w:customStyle="1" w:styleId="62">
    <w:name w:val="正文文本 2 Char"/>
    <w:link w:val="26"/>
    <w:qFormat/>
    <w:uiPriority w:val="99"/>
  </w:style>
  <w:style w:type="character" w:customStyle="1" w:styleId="63">
    <w:name w:val="标题 Char1"/>
    <w:qFormat/>
    <w:uiPriority w:val="10"/>
    <w:rPr>
      <w:rFonts w:ascii="Cambria" w:hAnsi="Cambria" w:eastAsia="宋体" w:cs="Times New Roman"/>
      <w:b/>
      <w:bCs/>
      <w:sz w:val="32"/>
      <w:szCs w:val="32"/>
    </w:rPr>
  </w:style>
  <w:style w:type="character" w:customStyle="1" w:styleId="64">
    <w:name w:val="标题 Char"/>
    <w:link w:val="28"/>
    <w:qFormat/>
    <w:uiPriority w:val="0"/>
    <w:rPr>
      <w:rFonts w:ascii="Cambria" w:hAnsi="Cambria" w:eastAsia="宋体" w:cs="Times New Roman"/>
      <w:b/>
      <w:bCs/>
      <w:sz w:val="32"/>
      <w:szCs w:val="32"/>
    </w:rPr>
  </w:style>
  <w:style w:type="character" w:customStyle="1" w:styleId="65">
    <w:name w:val="批注框文本 Char1"/>
    <w:qFormat/>
    <w:uiPriority w:val="99"/>
    <w:rPr>
      <w:sz w:val="18"/>
      <w:szCs w:val="18"/>
    </w:rPr>
  </w:style>
  <w:style w:type="character" w:customStyle="1" w:styleId="66">
    <w:name w:val="批注文字 Char"/>
    <w:basedOn w:val="33"/>
    <w:link w:val="14"/>
    <w:qFormat/>
    <w:uiPriority w:val="99"/>
    <w:rPr>
      <w:rFonts w:ascii="Times New Roman" w:hAnsi="Times New Roman" w:eastAsia="宋体" w:cs="Times New Roman"/>
    </w:rPr>
  </w:style>
  <w:style w:type="character" w:customStyle="1" w:styleId="67">
    <w:name w:val="书籍标题2"/>
    <w:qFormat/>
    <w:uiPriority w:val="33"/>
    <w:rPr>
      <w:rFonts w:eastAsia="仿宋_GB2312"/>
      <w:b/>
      <w:bCs/>
      <w:smallCaps/>
      <w:spacing w:val="5"/>
      <w:sz w:val="36"/>
    </w:rPr>
  </w:style>
  <w:style w:type="character" w:customStyle="1" w:styleId="68">
    <w:name w:val="批注文字 Char1"/>
    <w:basedOn w:val="33"/>
    <w:qFormat/>
    <w:uiPriority w:val="0"/>
  </w:style>
  <w:style w:type="character" w:customStyle="1" w:styleId="69">
    <w:name w:val="宋体加粗内文 Char"/>
    <w:link w:val="70"/>
    <w:qFormat/>
    <w:uiPriority w:val="0"/>
    <w:rPr>
      <w:rFonts w:ascii="方正书宋简体" w:hAnsi="宋体" w:eastAsia="方正书宋简体" w:cs="宋体"/>
      <w:b/>
      <w:kern w:val="0"/>
      <w:sz w:val="24"/>
      <w:szCs w:val="24"/>
    </w:rPr>
  </w:style>
  <w:style w:type="paragraph" w:customStyle="1" w:styleId="70">
    <w:name w:val="宋体加粗内文"/>
    <w:basedOn w:val="1"/>
    <w:link w:val="69"/>
    <w:qFormat/>
    <w:uiPriority w:val="0"/>
    <w:pPr>
      <w:spacing w:line="404" w:lineRule="exact"/>
      <w:ind w:firstLine="200" w:firstLineChars="200"/>
      <w:jc w:val="left"/>
    </w:pPr>
    <w:rPr>
      <w:rFonts w:ascii="方正书宋简体" w:hAnsi="宋体" w:eastAsia="方正书宋简体" w:cs="宋体"/>
      <w:b/>
      <w:kern w:val="0"/>
      <w:sz w:val="24"/>
      <w:szCs w:val="24"/>
    </w:rPr>
  </w:style>
  <w:style w:type="character" w:customStyle="1" w:styleId="71">
    <w:name w:val="日期 Char1"/>
    <w:qFormat/>
    <w:uiPriority w:val="99"/>
    <w:rPr>
      <w:rFonts w:ascii="Calibri" w:hAnsi="Calibri" w:eastAsia="宋体" w:cs="Times New Roman"/>
      <w:sz w:val="24"/>
    </w:rPr>
  </w:style>
  <w:style w:type="character" w:customStyle="1" w:styleId="72">
    <w:name w:val="文档结构图 Char"/>
    <w:link w:val="13"/>
    <w:qFormat/>
    <w:uiPriority w:val="0"/>
    <w:rPr>
      <w:rFonts w:ascii="宋体" w:eastAsia="宋体"/>
      <w:sz w:val="18"/>
      <w:szCs w:val="18"/>
    </w:rPr>
  </w:style>
  <w:style w:type="character" w:customStyle="1" w:styleId="73">
    <w:name w:val="正文文本缩进 3 Char1"/>
    <w:qFormat/>
    <w:uiPriority w:val="99"/>
    <w:rPr>
      <w:rFonts w:ascii="Times New Roman" w:hAnsi="Times New Roman" w:eastAsia="仿宋_GB2312" w:cs="Times New Roman"/>
      <w:sz w:val="24"/>
      <w:szCs w:val="16"/>
    </w:rPr>
  </w:style>
  <w:style w:type="character" w:customStyle="1" w:styleId="74">
    <w:name w:val="正文文本缩进 Char1"/>
    <w:basedOn w:val="33"/>
    <w:semiHidden/>
    <w:qFormat/>
    <w:uiPriority w:val="99"/>
    <w:rPr>
      <w:rFonts w:ascii="Times New Roman" w:hAnsi="Times New Roman" w:eastAsia="宋体" w:cs="Times New Roman"/>
    </w:rPr>
  </w:style>
  <w:style w:type="paragraph" w:customStyle="1" w:styleId="75">
    <w:name w:val="样式 标题 5 + 右侧:  -0.18 字符"/>
    <w:basedOn w:val="1"/>
    <w:qFormat/>
    <w:uiPriority w:val="0"/>
    <w:pPr>
      <w:tabs>
        <w:tab w:val="left" w:pos="1008"/>
      </w:tabs>
      <w:spacing w:line="360" w:lineRule="auto"/>
      <w:ind w:left="2108" w:hanging="420" w:firstLineChars="200"/>
      <w:jc w:val="left"/>
    </w:pPr>
    <w:rPr>
      <w:rFonts w:eastAsia="仿宋_GB2312"/>
      <w:sz w:val="24"/>
      <w:szCs w:val="24"/>
    </w:rPr>
  </w:style>
  <w:style w:type="paragraph" w:customStyle="1" w:styleId="76">
    <w:name w:val="TOC 标题2"/>
    <w:basedOn w:val="3"/>
    <w:next w:val="1"/>
    <w:qFormat/>
    <w:uiPriority w:val="39"/>
    <w:pPr>
      <w:widowControl/>
      <w:spacing w:before="480" w:after="0" w:line="276" w:lineRule="auto"/>
      <w:contextualSpacing/>
      <w:jc w:val="left"/>
      <w:outlineLvl w:val="9"/>
    </w:pPr>
    <w:rPr>
      <w:rFonts w:ascii="Cambria" w:hAnsi="Cambria"/>
      <w:color w:val="365F91"/>
      <w:kern w:val="0"/>
      <w:sz w:val="28"/>
      <w:szCs w:val="28"/>
    </w:rPr>
  </w:style>
  <w:style w:type="character" w:customStyle="1" w:styleId="77">
    <w:name w:val="批注文字 Char2"/>
    <w:basedOn w:val="33"/>
    <w:semiHidden/>
    <w:qFormat/>
    <w:uiPriority w:val="99"/>
    <w:rPr>
      <w:rFonts w:ascii="Times New Roman" w:hAnsi="Times New Roman" w:eastAsia="宋体" w:cs="Times New Roman"/>
    </w:rPr>
  </w:style>
  <w:style w:type="character" w:customStyle="1" w:styleId="78">
    <w:name w:val="文档结构图 Char1"/>
    <w:basedOn w:val="33"/>
    <w:semiHidden/>
    <w:qFormat/>
    <w:uiPriority w:val="99"/>
    <w:rPr>
      <w:rFonts w:ascii="宋体" w:hAnsi="Times New Roman" w:eastAsia="宋体" w:cs="Times New Roman"/>
      <w:sz w:val="18"/>
      <w:szCs w:val="18"/>
    </w:rPr>
  </w:style>
  <w:style w:type="paragraph" w:customStyle="1" w:styleId="79">
    <w:name w:val="xl25"/>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仿宋_GB2312"/>
      <w:kern w:val="0"/>
      <w:sz w:val="24"/>
      <w:szCs w:val="21"/>
    </w:rPr>
  </w:style>
  <w:style w:type="character" w:customStyle="1" w:styleId="80">
    <w:name w:val="尾注文本 Char2"/>
    <w:basedOn w:val="33"/>
    <w:semiHidden/>
    <w:qFormat/>
    <w:uiPriority w:val="99"/>
    <w:rPr>
      <w:rFonts w:ascii="Times New Roman" w:hAnsi="Times New Roman" w:eastAsia="宋体" w:cs="Times New Roman"/>
    </w:rPr>
  </w:style>
  <w:style w:type="character" w:customStyle="1" w:styleId="81">
    <w:name w:val="纯文本 Char2"/>
    <w:basedOn w:val="33"/>
    <w:semiHidden/>
    <w:qFormat/>
    <w:uiPriority w:val="99"/>
    <w:rPr>
      <w:rFonts w:ascii="宋体" w:hAnsi="Courier New" w:eastAsia="宋体" w:cs="Courier New"/>
      <w:szCs w:val="21"/>
    </w:rPr>
  </w:style>
  <w:style w:type="paragraph" w:customStyle="1" w:styleId="82">
    <w:name w:val="Char1 Char Char Char Char Char Char"/>
    <w:basedOn w:val="1"/>
    <w:qFormat/>
    <w:uiPriority w:val="0"/>
    <w:pPr>
      <w:widowControl/>
      <w:spacing w:after="160" w:line="240" w:lineRule="exact"/>
      <w:ind w:firstLine="200" w:firstLineChars="200"/>
      <w:jc w:val="left"/>
    </w:pPr>
    <w:rPr>
      <w:rFonts w:ascii="Verdana" w:hAnsi="Verdana" w:eastAsia="仿宋_GB2312"/>
      <w:kern w:val="0"/>
      <w:sz w:val="20"/>
      <w:szCs w:val="20"/>
      <w:lang w:eastAsia="en-US"/>
    </w:rPr>
  </w:style>
  <w:style w:type="paragraph" w:customStyle="1" w:styleId="83">
    <w:name w:val="列出段落2"/>
    <w:basedOn w:val="1"/>
    <w:qFormat/>
    <w:uiPriority w:val="34"/>
    <w:pPr>
      <w:spacing w:before="100" w:beforeAutospacing="1" w:after="100" w:afterAutospacing="1" w:line="360" w:lineRule="auto"/>
      <w:ind w:firstLine="420" w:firstLineChars="200"/>
    </w:pPr>
    <w:rPr>
      <w:szCs w:val="24"/>
    </w:rPr>
  </w:style>
  <w:style w:type="paragraph" w:customStyle="1" w:styleId="84">
    <w:name w:val="样式 标题 2 + Times New Roman 四号 非加粗 段前: 5 磅 段后: 0 磅 行距: 固定值 20..."/>
    <w:basedOn w:val="4"/>
    <w:qFormat/>
    <w:uiPriority w:val="0"/>
    <w:pPr>
      <w:spacing w:before="100" w:after="0" w:line="400" w:lineRule="exact"/>
      <w:contextualSpacing/>
    </w:pPr>
    <w:rPr>
      <w:rFonts w:ascii="Times New Roman" w:hAnsi="Times New Roman" w:eastAsia="黑体" w:cs="宋体"/>
      <w:b w:val="0"/>
      <w:bCs w:val="0"/>
      <w:sz w:val="28"/>
      <w:szCs w:val="20"/>
    </w:rPr>
  </w:style>
  <w:style w:type="character" w:customStyle="1" w:styleId="85">
    <w:name w:val="正文文本缩进 3 Char2"/>
    <w:basedOn w:val="33"/>
    <w:semiHidden/>
    <w:qFormat/>
    <w:uiPriority w:val="99"/>
    <w:rPr>
      <w:rFonts w:ascii="Times New Roman" w:hAnsi="Times New Roman" w:eastAsia="宋体" w:cs="Times New Roman"/>
      <w:sz w:val="16"/>
      <w:szCs w:val="16"/>
    </w:rPr>
  </w:style>
  <w:style w:type="paragraph" w:styleId="86">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 w:type="character" w:customStyle="1" w:styleId="87">
    <w:name w:val="日期 Char2"/>
    <w:basedOn w:val="33"/>
    <w:semiHidden/>
    <w:qFormat/>
    <w:uiPriority w:val="99"/>
    <w:rPr>
      <w:rFonts w:ascii="Times New Roman" w:hAnsi="Times New Roman" w:eastAsia="宋体" w:cs="Times New Roman"/>
    </w:rPr>
  </w:style>
  <w:style w:type="character" w:customStyle="1" w:styleId="88">
    <w:name w:val="批注主题 Char2"/>
    <w:basedOn w:val="77"/>
    <w:semiHidden/>
    <w:qFormat/>
    <w:uiPriority w:val="99"/>
    <w:rPr>
      <w:rFonts w:ascii="Times New Roman" w:hAnsi="Times New Roman" w:eastAsia="宋体" w:cs="Times New Roman"/>
      <w:b/>
      <w:bCs/>
    </w:rPr>
  </w:style>
  <w:style w:type="paragraph" w:customStyle="1" w:styleId="89">
    <w:name w:val="Char1"/>
    <w:basedOn w:val="1"/>
    <w:qFormat/>
    <w:uiPriority w:val="0"/>
    <w:pPr>
      <w:widowControl/>
      <w:snapToGrid w:val="0"/>
      <w:spacing w:line="360" w:lineRule="auto"/>
      <w:ind w:left="-3" w:right="-28" w:rightChars="-10" w:firstLine="200" w:firstLineChars="200"/>
      <w:jc w:val="left"/>
    </w:pPr>
    <w:rPr>
      <w:rFonts w:ascii="Tahoma" w:hAnsi="Tahoma" w:eastAsia="仿宋_GB2312" w:cs="Tahoma"/>
      <w:sz w:val="24"/>
      <w:szCs w:val="24"/>
    </w:rPr>
  </w:style>
  <w:style w:type="character" w:customStyle="1" w:styleId="90">
    <w:name w:val="正文文本 2 Char1"/>
    <w:basedOn w:val="33"/>
    <w:semiHidden/>
    <w:qFormat/>
    <w:uiPriority w:val="99"/>
    <w:rPr>
      <w:rFonts w:ascii="Times New Roman" w:hAnsi="Times New Roman" w:eastAsia="宋体" w:cs="Times New Roman"/>
    </w:rPr>
  </w:style>
  <w:style w:type="paragraph" w:customStyle="1" w:styleId="91">
    <w:name w:val="List Paragraph1"/>
    <w:basedOn w:val="1"/>
    <w:qFormat/>
    <w:uiPriority w:val="99"/>
    <w:pPr>
      <w:ind w:firstLine="420" w:firstLineChars="200"/>
    </w:pPr>
  </w:style>
  <w:style w:type="paragraph" w:customStyle="1" w:styleId="92">
    <w:name w:val="Table Paragraph"/>
    <w:basedOn w:val="1"/>
    <w:qFormat/>
    <w:uiPriority w:val="1"/>
    <w:pPr>
      <w:spacing w:line="360" w:lineRule="auto"/>
      <w:ind w:firstLine="200" w:firstLineChars="200"/>
      <w:jc w:val="left"/>
    </w:pPr>
    <w:rPr>
      <w:rFonts w:eastAsia="仿宋_GB2312"/>
      <w:sz w:val="24"/>
      <w:szCs w:val="24"/>
    </w:rPr>
  </w:style>
  <w:style w:type="character" w:customStyle="1" w:styleId="93">
    <w:name w:val="正文文本 Char2"/>
    <w:basedOn w:val="33"/>
    <w:semiHidden/>
    <w:qFormat/>
    <w:uiPriority w:val="99"/>
    <w:rPr>
      <w:rFonts w:ascii="Times New Roman" w:hAnsi="Times New Roman" w:eastAsia="宋体" w:cs="Times New Roman"/>
    </w:rPr>
  </w:style>
  <w:style w:type="character" w:customStyle="1" w:styleId="94">
    <w:name w:val="标题 Char3"/>
    <w:basedOn w:val="33"/>
    <w:qFormat/>
    <w:uiPriority w:val="10"/>
    <w:rPr>
      <w:rFonts w:eastAsia="宋体" w:asciiTheme="majorHAnsi" w:hAnsiTheme="majorHAnsi" w:cstheme="majorBidi"/>
      <w:b/>
      <w:bCs/>
      <w:sz w:val="32"/>
      <w:szCs w:val="32"/>
    </w:rPr>
  </w:style>
  <w:style w:type="paragraph" w:customStyle="1" w:styleId="95">
    <w:name w:val="表格"/>
    <w:basedOn w:val="1"/>
    <w:qFormat/>
    <w:uiPriority w:val="0"/>
    <w:pPr>
      <w:spacing w:line="400" w:lineRule="exact"/>
    </w:pPr>
    <w:rPr>
      <w:rFonts w:ascii="宋体" w:hAnsi="宋体" w:cs="宋体"/>
      <w:sz w:val="24"/>
      <w:szCs w:val="24"/>
    </w:rPr>
  </w:style>
  <w:style w:type="paragraph" w:styleId="96">
    <w:name w:val="List Paragraph"/>
    <w:basedOn w:val="1"/>
    <w:qFormat/>
    <w:uiPriority w:val="1"/>
    <w:pPr>
      <w:spacing w:line="360" w:lineRule="auto"/>
      <w:ind w:firstLine="420" w:firstLineChars="200"/>
      <w:jc w:val="left"/>
    </w:pPr>
    <w:rPr>
      <w:rFonts w:eastAsia="仿宋_GB2312"/>
      <w:sz w:val="24"/>
      <w:szCs w:val="24"/>
    </w:rPr>
  </w:style>
  <w:style w:type="character" w:customStyle="1" w:styleId="97">
    <w:name w:val="批注框文本 Char2"/>
    <w:basedOn w:val="33"/>
    <w:semiHidden/>
    <w:qFormat/>
    <w:uiPriority w:val="99"/>
    <w:rPr>
      <w:rFonts w:ascii="Times New Roman" w:hAnsi="Times New Roman" w:eastAsia="宋体" w:cs="Times New Roman"/>
      <w:sz w:val="18"/>
      <w:szCs w:val="18"/>
    </w:rPr>
  </w:style>
  <w:style w:type="paragraph" w:customStyle="1" w:styleId="98">
    <w:name w:val="TOC 标题1"/>
    <w:basedOn w:val="3"/>
    <w:next w:val="1"/>
    <w:unhideWhenUsed/>
    <w:qFormat/>
    <w:uiPriority w:val="39"/>
    <w:pPr>
      <w:widowControl/>
      <w:spacing w:before="100" w:beforeAutospacing="1" w:after="100" w:afterAutospacing="1" w:line="276" w:lineRule="auto"/>
      <w:contextualSpacing/>
      <w:jc w:val="left"/>
      <w:outlineLvl w:val="9"/>
    </w:pPr>
    <w:rPr>
      <w:rFonts w:ascii="Cambria" w:hAnsi="Cambria"/>
      <w:b w:val="0"/>
      <w:color w:val="365F91"/>
      <w:kern w:val="0"/>
      <w:sz w:val="28"/>
      <w:szCs w:val="28"/>
    </w:rPr>
  </w:style>
  <w:style w:type="paragraph" w:customStyle="1" w:styleId="99">
    <w:name w:val="H-TextFormat"/>
    <w:qFormat/>
    <w:uiPriority w:val="0"/>
    <w:pPr>
      <w:autoSpaceDE w:val="0"/>
      <w:autoSpaceDN w:val="0"/>
      <w:adjustRightInd w:val="0"/>
      <w:spacing w:line="240" w:lineRule="auto"/>
      <w:jc w:val="left"/>
    </w:pPr>
    <w:rPr>
      <w:rFonts w:ascii="Arial" w:hAnsi="Arial" w:eastAsia="宋体" w:cs="Arial"/>
      <w:kern w:val="0"/>
      <w:sz w:val="22"/>
      <w:szCs w:val="22"/>
      <w:lang w:val="en-US" w:eastAsia="en-US" w:bidi="ar-SA"/>
    </w:rPr>
  </w:style>
  <w:style w:type="paragraph" w:customStyle="1" w:styleId="100">
    <w:name w:val="列出段落1"/>
    <w:basedOn w:val="1"/>
    <w:qFormat/>
    <w:uiPriority w:val="0"/>
    <w:pPr>
      <w:spacing w:before="100" w:beforeAutospacing="1" w:after="100" w:afterAutospacing="1" w:line="360" w:lineRule="auto"/>
      <w:ind w:firstLine="420" w:firstLineChars="200"/>
    </w:pPr>
    <w:rPr>
      <w:szCs w:val="24"/>
    </w:rPr>
  </w:style>
  <w:style w:type="paragraph" w:customStyle="1" w:styleId="101">
    <w:name w:val="表格文字"/>
    <w:basedOn w:val="1"/>
    <w:qFormat/>
    <w:uiPriority w:val="99"/>
    <w:pPr>
      <w:spacing w:before="25" w:after="25" w:line="360" w:lineRule="auto"/>
      <w:ind w:firstLine="200" w:firstLineChars="200"/>
      <w:jc w:val="left"/>
    </w:pPr>
    <w:rPr>
      <w:rFonts w:eastAsia="仿宋_GB2312"/>
      <w:bCs/>
      <w:spacing w:val="10"/>
      <w:kern w:val="0"/>
      <w:sz w:val="24"/>
      <w:szCs w:val="24"/>
    </w:rPr>
  </w:style>
  <w:style w:type="character" w:customStyle="1" w:styleId="102">
    <w:name w:val="NormalCharacter"/>
    <w:qFormat/>
    <w:uiPriority w:val="0"/>
  </w:style>
  <w:style w:type="paragraph" w:customStyle="1" w:styleId="103">
    <w:name w:val="TOC3"/>
    <w:basedOn w:val="1"/>
    <w:next w:val="1"/>
    <w:qFormat/>
    <w:uiPriority w:val="0"/>
    <w:pPr>
      <w:widowControl/>
      <w:tabs>
        <w:tab w:val="right" w:leader="dot" w:pos="9061"/>
      </w:tabs>
      <w:spacing w:beforeAutospacing="1" w:afterAutospacing="1" w:line="300" w:lineRule="exact"/>
      <w:ind w:left="442"/>
      <w:jc w:val="left"/>
      <w:textAlignment w:val="baseline"/>
    </w:pPr>
    <w:rPr>
      <w:rFonts w:ascii="Calibri" w:hAnsi="Calibri" w:cs="宋体"/>
      <w:kern w:val="0"/>
      <w:sz w:val="24"/>
      <w:szCs w:val="24"/>
    </w:rPr>
  </w:style>
  <w:style w:type="character" w:customStyle="1" w:styleId="104">
    <w:name w:val="font31"/>
    <w:qFormat/>
    <w:uiPriority w:val="0"/>
    <w:rPr>
      <w:rFonts w:hint="eastAsia" w:ascii="宋体" w:hAnsi="宋体" w:eastAsia="宋体" w:cs="宋体"/>
      <w:b/>
      <w:bCs/>
      <w:color w:val="000000"/>
      <w:sz w:val="22"/>
      <w:szCs w:val="22"/>
      <w:u w:val="none"/>
    </w:rPr>
  </w:style>
  <w:style w:type="paragraph" w:customStyle="1" w:styleId="105">
    <w:name w:val="Revision"/>
    <w:hidden/>
    <w:unhideWhenUsed/>
    <w:qFormat/>
    <w:uiPriority w:val="99"/>
    <w:pPr>
      <w:spacing w:line="240" w:lineRule="auto"/>
      <w:jc w:val="left"/>
    </w:pPr>
    <w:rPr>
      <w:rFonts w:ascii="Times New Roman" w:hAnsi="Times New Roman" w:eastAsia="宋体" w:cs="Times New Roman"/>
      <w:kern w:val="2"/>
      <w:sz w:val="21"/>
      <w:szCs w:val="22"/>
      <w:lang w:val="en-US" w:eastAsia="zh-CN" w:bidi="ar-SA"/>
    </w:rPr>
  </w:style>
  <w:style w:type="character" w:customStyle="1" w:styleId="106">
    <w:name w:val="标题 5 Char"/>
    <w:basedOn w:val="33"/>
    <w:link w:val="7"/>
    <w:qFormat/>
    <w:uiPriority w:val="1"/>
    <w:rPr>
      <w:rFonts w:ascii="微软雅黑" w:hAnsi="微软雅黑" w:eastAsia="微软雅黑" w:cs="微软雅黑"/>
      <w:b/>
      <w:bCs/>
      <w:kern w:val="0"/>
      <w:sz w:val="32"/>
      <w:szCs w:val="32"/>
      <w:lang w:val="zh-CN" w:bidi="zh-CN"/>
    </w:rPr>
  </w:style>
  <w:style w:type="character" w:customStyle="1" w:styleId="107">
    <w:name w:val="标题 7 Char"/>
    <w:basedOn w:val="33"/>
    <w:link w:val="9"/>
    <w:qFormat/>
    <w:uiPriority w:val="1"/>
    <w:rPr>
      <w:rFonts w:ascii="宋体" w:hAnsi="宋体" w:eastAsia="宋体" w:cs="宋体"/>
      <w:b/>
      <w:bCs/>
      <w:kern w:val="0"/>
      <w:sz w:val="28"/>
      <w:szCs w:val="28"/>
      <w:lang w:val="zh-CN" w:bidi="zh-CN"/>
    </w:rPr>
  </w:style>
  <w:style w:type="character" w:customStyle="1" w:styleId="108">
    <w:name w:val="标题 8 Char"/>
    <w:basedOn w:val="33"/>
    <w:link w:val="10"/>
    <w:qFormat/>
    <w:uiPriority w:val="1"/>
    <w:rPr>
      <w:rFonts w:ascii="仿宋" w:hAnsi="仿宋" w:eastAsia="仿宋" w:cs="仿宋"/>
      <w:b/>
      <w:bCs/>
      <w:kern w:val="0"/>
      <w:sz w:val="24"/>
      <w:szCs w:val="24"/>
      <w:lang w:val="zh-CN" w:bidi="zh-CN"/>
    </w:rPr>
  </w:style>
  <w:style w:type="table" w:customStyle="1" w:styleId="109">
    <w:name w:val="Table Normal"/>
    <w:semiHidden/>
    <w:unhideWhenUsed/>
    <w:qFormat/>
    <w:uiPriority w:val="2"/>
    <w:pPr>
      <w:spacing w:line="240" w:lineRule="auto"/>
      <w:jc w:val="left"/>
    </w:pPr>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10">
    <w:name w:val="font11"/>
    <w:basedOn w:val="33"/>
    <w:qFormat/>
    <w:uiPriority w:val="0"/>
    <w:rPr>
      <w:rFonts w:hint="default" w:ascii="Times New Roman" w:hAnsi="Times New Roman" w:cs="Times New Roman"/>
      <w:color w:val="000000"/>
      <w:sz w:val="22"/>
      <w:szCs w:val="22"/>
      <w:u w:val="none"/>
    </w:rPr>
  </w:style>
  <w:style w:type="character" w:customStyle="1" w:styleId="111">
    <w:name w:val="font51"/>
    <w:basedOn w:val="33"/>
    <w:qFormat/>
    <w:uiPriority w:val="0"/>
    <w:rPr>
      <w:rFonts w:hint="eastAsia" w:ascii="宋体" w:hAnsi="宋体" w:eastAsia="宋体" w:cs="宋体"/>
      <w:color w:val="000000"/>
      <w:sz w:val="22"/>
      <w:szCs w:val="22"/>
      <w:u w:val="none"/>
    </w:rPr>
  </w:style>
  <w:style w:type="paragraph" w:customStyle="1" w:styleId="112">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37C27-736B-4181-8963-E93C314EC23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27546</Words>
  <Characters>28421</Characters>
  <Lines>641</Lines>
  <Paragraphs>180</Paragraphs>
  <TotalTime>2</TotalTime>
  <ScaleCrop>false</ScaleCrop>
  <LinksUpToDate>false</LinksUpToDate>
  <CharactersWithSpaces>29622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2022-04-02T02:57:00Z</dcterms:created>
  <dc:creator>NTKO</dc:creator>
  <cp:lastModifiedBy>Administrator</cp:lastModifiedBy>
  <dcterms:modified xsi:type="dcterms:W3CDTF">2025-07-21T01:58:39Z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eyJoZGlkIjoiN2NkZDQ1NmM4YWRhYzA3NDk4NWYxMjJjOWYzZjM3NzUiLCJ1c2VySWQiOiI3Mzg3NDgyMDgifQ==</vt:lpwstr>
  </property>
  <property fmtid="{D5CDD505-2E9C-101B-9397-08002B2CF9AE}" pid="3" name="KSOProductBuildVer">
    <vt:lpwstr>2052-12.1.0.21915</vt:lpwstr>
  </property>
  <property fmtid="{D5CDD505-2E9C-101B-9397-08002B2CF9AE}" pid="4" name="ICV">
    <vt:lpwstr>23ACCDFCE90A4F45B96E1B6315E750B1_12</vt:lpwstr>
  </property>
</Properties>
</file>