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C1AE9">
      <w:pPr>
        <w:spacing w:line="411" w:lineRule="auto"/>
        <w:rPr>
          <w:rFonts w:hint="eastAsia" w:ascii="仿宋" w:hAnsi="仿宋" w:eastAsia="仿宋" w:cs="仿宋"/>
          <w:sz w:val="21"/>
        </w:rPr>
      </w:pPr>
    </w:p>
    <w:p w14:paraId="2DB8EE08">
      <w:pPr>
        <w:pStyle w:val="4"/>
        <w:spacing w:before="114" w:line="228" w:lineRule="auto"/>
        <w:ind w:left="1311"/>
        <w:jc w:val="center"/>
        <w:outlineLvl w:val="0"/>
        <w:rPr>
          <w:rFonts w:hint="eastAsia" w:cs="仿宋"/>
          <w:b/>
          <w:bCs/>
          <w:spacing w:val="6"/>
          <w:sz w:val="32"/>
          <w:szCs w:val="32"/>
          <w:lang w:eastAsia="zh-CN"/>
        </w:rPr>
      </w:pPr>
      <w:r>
        <w:rPr>
          <w:rFonts w:hint="eastAsia" w:cs="仿宋"/>
          <w:b/>
          <w:bCs/>
          <w:spacing w:val="6"/>
          <w:sz w:val="32"/>
          <w:szCs w:val="32"/>
          <w:lang w:eastAsia="zh-CN"/>
        </w:rPr>
        <w:t>湄潭县养老服务体系创新试点项目（基础设施类）</w:t>
      </w:r>
    </w:p>
    <w:p w14:paraId="13A3B5ED">
      <w:pPr>
        <w:pStyle w:val="4"/>
        <w:spacing w:before="114" w:line="228" w:lineRule="auto"/>
        <w:ind w:left="1311"/>
        <w:jc w:val="center"/>
        <w:outlineLvl w:val="0"/>
        <w:rPr>
          <w:rFonts w:hint="eastAsia" w:ascii="仿宋" w:hAnsi="仿宋" w:eastAsia="仿宋" w:cs="仿宋"/>
          <w:sz w:val="32"/>
          <w:szCs w:val="32"/>
        </w:rPr>
      </w:pPr>
      <w:r>
        <w:rPr>
          <w:rFonts w:hint="eastAsia" w:ascii="仿宋" w:hAnsi="仿宋" w:eastAsia="仿宋" w:cs="仿宋"/>
          <w:b/>
          <w:bCs/>
          <w:spacing w:val="6"/>
          <w:sz w:val="32"/>
          <w:szCs w:val="32"/>
        </w:rPr>
        <w:t>需求公示</w:t>
      </w:r>
    </w:p>
    <w:p w14:paraId="3AC343B1">
      <w:pPr>
        <w:spacing w:line="273" w:lineRule="auto"/>
        <w:rPr>
          <w:rFonts w:hint="eastAsia" w:ascii="仿宋" w:hAnsi="仿宋" w:eastAsia="仿宋" w:cs="仿宋"/>
          <w:sz w:val="21"/>
        </w:rPr>
      </w:pPr>
      <w:r>
        <w:rPr>
          <w:rFonts w:hint="eastAsia" w:ascii="仿宋" w:hAnsi="仿宋" w:eastAsia="仿宋" w:cs="仿宋"/>
        </w:rPr>
        <w:pict>
          <v:shape id="_x0000_s1026" o:spid="_x0000_s1026" style="position:absolute;left:0pt;margin-left:0pt;margin-top:10.05pt;height:0.75pt;width:453.65pt;z-index:251659264;mso-width-relative:page;mso-height-relative:page;" fillcolor="#DDDDDD" filled="t" stroked="f" coordsize="9072,15" path="m0,0l9072,0,9072,14,0,14,0,0xe">
            <v:path/>
            <v:fill on="t" focussize="0,0"/>
            <v:stroke on="f"/>
            <v:imagedata o:title=""/>
            <o:lock v:ext="edit"/>
          </v:shape>
        </w:pict>
      </w:r>
    </w:p>
    <w:p w14:paraId="7A51B989">
      <w:pPr>
        <w:spacing w:line="273" w:lineRule="auto"/>
        <w:rPr>
          <w:rFonts w:hint="eastAsia" w:ascii="仿宋" w:hAnsi="仿宋" w:eastAsia="仿宋" w:cs="仿宋"/>
          <w:sz w:val="21"/>
        </w:rPr>
      </w:pPr>
    </w:p>
    <w:p w14:paraId="663EB558">
      <w:pPr>
        <w:pStyle w:val="4"/>
        <w:numPr>
          <w:ilvl w:val="0"/>
          <w:numId w:val="1"/>
        </w:numPr>
        <w:spacing w:before="78" w:line="331" w:lineRule="auto"/>
        <w:ind w:left="495" w:right="-586" w:rightChars="0" w:hanging="350"/>
        <w:rPr>
          <w:rFonts w:hint="eastAsia" w:ascii="仿宋" w:hAnsi="仿宋" w:eastAsia="仿宋" w:cs="仿宋"/>
        </w:rPr>
      </w:pPr>
      <w:r>
        <w:rPr>
          <w:rFonts w:hint="eastAsia" w:ascii="仿宋" w:hAnsi="仿宋" w:eastAsia="仿宋" w:cs="仿宋"/>
          <w:spacing w:val="-2"/>
        </w:rPr>
        <w:t>项目名称:</w:t>
      </w:r>
      <w:r>
        <w:rPr>
          <w:rFonts w:hint="eastAsia" w:cs="仿宋"/>
          <w:spacing w:val="-2"/>
          <w:lang w:eastAsia="zh-CN"/>
        </w:rPr>
        <w:t>湄潭县养老服务体系创新试点项目（基础设施类）</w:t>
      </w:r>
    </w:p>
    <w:p w14:paraId="55ACB1E5">
      <w:pPr>
        <w:pStyle w:val="4"/>
        <w:numPr>
          <w:ilvl w:val="0"/>
          <w:numId w:val="1"/>
        </w:numPr>
        <w:spacing w:before="78" w:line="331" w:lineRule="auto"/>
        <w:ind w:left="495" w:right="4154" w:hanging="350"/>
        <w:rPr>
          <w:rFonts w:hint="eastAsia" w:ascii="仿宋" w:hAnsi="仿宋" w:eastAsia="仿宋" w:cs="仿宋"/>
        </w:rPr>
      </w:pPr>
      <w:r>
        <w:rPr>
          <w:rFonts w:hint="eastAsia" w:ascii="仿宋" w:hAnsi="仿宋" w:eastAsia="仿宋" w:cs="仿宋"/>
          <w:spacing w:val="-1"/>
        </w:rPr>
        <w:t>项目编号:GZTH-2025-CG-0</w:t>
      </w:r>
      <w:r>
        <w:rPr>
          <w:rFonts w:hint="eastAsia" w:cs="仿宋"/>
          <w:spacing w:val="-1"/>
          <w:lang w:val="en-US" w:eastAsia="zh-CN"/>
        </w:rPr>
        <w:t>64</w:t>
      </w:r>
    </w:p>
    <w:p w14:paraId="6EE998B0">
      <w:pPr>
        <w:pStyle w:val="4"/>
        <w:spacing w:line="220" w:lineRule="auto"/>
        <w:ind w:left="132"/>
        <w:rPr>
          <w:rFonts w:hint="eastAsia" w:ascii="仿宋" w:hAnsi="仿宋" w:eastAsia="仿宋" w:cs="仿宋"/>
          <w:lang w:val="en-US" w:eastAsia="zh-CN"/>
        </w:rPr>
      </w:pPr>
      <w:r>
        <w:rPr>
          <w:rFonts w:hint="eastAsia" w:ascii="仿宋" w:hAnsi="仿宋" w:eastAsia="仿宋" w:cs="仿宋"/>
          <w:spacing w:val="-3"/>
        </w:rPr>
        <w:t>3、公示期限（不少于</w:t>
      </w:r>
      <w:r>
        <w:rPr>
          <w:rFonts w:hint="eastAsia" w:ascii="仿宋" w:hAnsi="仿宋" w:eastAsia="仿宋" w:cs="仿宋"/>
          <w:spacing w:val="-48"/>
        </w:rPr>
        <w:t xml:space="preserve"> </w:t>
      </w:r>
      <w:r>
        <w:rPr>
          <w:rFonts w:hint="eastAsia" w:ascii="仿宋" w:hAnsi="仿宋" w:eastAsia="仿宋" w:cs="仿宋"/>
          <w:spacing w:val="-3"/>
        </w:rPr>
        <w:t>2</w:t>
      </w:r>
      <w:r>
        <w:rPr>
          <w:rFonts w:hint="eastAsia" w:ascii="仿宋" w:hAnsi="仿宋" w:eastAsia="仿宋" w:cs="仿宋"/>
          <w:spacing w:val="-43"/>
        </w:rPr>
        <w:t xml:space="preserve"> </w:t>
      </w:r>
      <w:r>
        <w:rPr>
          <w:rFonts w:hint="eastAsia" w:ascii="仿宋" w:hAnsi="仿宋" w:eastAsia="仿宋" w:cs="仿宋"/>
          <w:spacing w:val="-3"/>
        </w:rPr>
        <w:t>个工作</w:t>
      </w:r>
      <w:r>
        <w:rPr>
          <w:rFonts w:hint="eastAsia" w:ascii="仿宋" w:hAnsi="仿宋" w:eastAsia="仿宋" w:cs="仿宋"/>
          <w:spacing w:val="-54"/>
        </w:rPr>
        <w:t xml:space="preserve"> </w:t>
      </w:r>
      <w:r>
        <w:rPr>
          <w:rFonts w:hint="eastAsia" w:ascii="仿宋" w:hAnsi="仿宋" w:eastAsia="仿宋" w:cs="仿宋"/>
          <w:spacing w:val="-3"/>
        </w:rPr>
        <w:t>日）:</w:t>
      </w:r>
      <w:r>
        <w:rPr>
          <w:rFonts w:hint="eastAsia" w:ascii="仿宋" w:hAnsi="仿宋" w:eastAsia="仿宋" w:cs="仿宋"/>
          <w:spacing w:val="-42"/>
        </w:rPr>
        <w:t xml:space="preserve"> </w:t>
      </w:r>
      <w:r>
        <w:rPr>
          <w:rFonts w:hint="eastAsia" w:ascii="仿宋" w:hAnsi="仿宋" w:eastAsia="仿宋" w:cs="仿宋"/>
          <w:spacing w:val="-3"/>
        </w:rPr>
        <w:t>2025-0</w:t>
      </w:r>
      <w:r>
        <w:rPr>
          <w:rFonts w:hint="eastAsia" w:cs="仿宋"/>
          <w:spacing w:val="-3"/>
          <w:lang w:val="en-US" w:eastAsia="zh-CN"/>
        </w:rPr>
        <w:t>6</w:t>
      </w:r>
      <w:r>
        <w:rPr>
          <w:rFonts w:hint="eastAsia" w:ascii="仿宋" w:hAnsi="仿宋" w:eastAsia="仿宋" w:cs="仿宋"/>
          <w:spacing w:val="-3"/>
        </w:rPr>
        <w:t>-</w:t>
      </w:r>
      <w:r>
        <w:rPr>
          <w:rFonts w:hint="eastAsia" w:ascii="仿宋" w:hAnsi="仿宋" w:eastAsia="仿宋" w:cs="仿宋"/>
          <w:spacing w:val="-3"/>
          <w:lang w:val="en-US" w:eastAsia="zh-CN"/>
        </w:rPr>
        <w:t>25</w:t>
      </w:r>
      <w:r>
        <w:rPr>
          <w:rFonts w:hint="eastAsia" w:ascii="仿宋" w:hAnsi="仿宋" w:eastAsia="仿宋" w:cs="仿宋"/>
          <w:spacing w:val="-3"/>
        </w:rPr>
        <w:t>—202</w:t>
      </w:r>
      <w:r>
        <w:rPr>
          <w:rFonts w:hint="eastAsia" w:ascii="仿宋" w:hAnsi="仿宋" w:eastAsia="仿宋" w:cs="仿宋"/>
          <w:spacing w:val="-4"/>
        </w:rPr>
        <w:t>5-0</w:t>
      </w:r>
      <w:r>
        <w:rPr>
          <w:rFonts w:hint="eastAsia" w:cs="仿宋"/>
          <w:spacing w:val="-4"/>
          <w:lang w:val="en-US" w:eastAsia="zh-CN"/>
        </w:rPr>
        <w:t>6</w:t>
      </w:r>
      <w:r>
        <w:rPr>
          <w:rFonts w:hint="eastAsia" w:ascii="仿宋" w:hAnsi="仿宋" w:eastAsia="仿宋" w:cs="仿宋"/>
          <w:spacing w:val="-4"/>
        </w:rPr>
        <w:t>-</w:t>
      </w:r>
      <w:r>
        <w:rPr>
          <w:rFonts w:hint="eastAsia" w:ascii="仿宋" w:hAnsi="仿宋" w:eastAsia="仿宋" w:cs="仿宋"/>
          <w:spacing w:val="-4"/>
          <w:lang w:val="en-US" w:eastAsia="zh-CN"/>
        </w:rPr>
        <w:t>27</w:t>
      </w:r>
    </w:p>
    <w:p w14:paraId="38617DA5">
      <w:pPr>
        <w:pStyle w:val="4"/>
        <w:spacing w:before="145" w:line="222" w:lineRule="auto"/>
        <w:ind w:left="126"/>
        <w:rPr>
          <w:rFonts w:hint="eastAsia" w:ascii="仿宋" w:hAnsi="仿宋" w:eastAsia="仿宋" w:cs="仿宋"/>
        </w:rPr>
      </w:pPr>
      <w:r>
        <w:rPr>
          <w:rFonts w:hint="eastAsia" w:ascii="仿宋" w:hAnsi="仿宋" w:eastAsia="仿宋" w:cs="仿宋"/>
          <w:spacing w:val="-1"/>
        </w:rPr>
        <w:t>4、采购预算：</w:t>
      </w:r>
      <w:r>
        <w:rPr>
          <w:rFonts w:hint="eastAsia" w:ascii="仿宋" w:hAnsi="仿宋" w:eastAsia="仿宋" w:cs="仿宋"/>
          <w:spacing w:val="-1"/>
          <w:lang w:val="en-US" w:eastAsia="zh-CN"/>
        </w:rPr>
        <w:t>1495948.64</w:t>
      </w:r>
      <w:r>
        <w:rPr>
          <w:rFonts w:hint="eastAsia" w:ascii="仿宋" w:hAnsi="仿宋" w:eastAsia="仿宋" w:cs="仿宋"/>
          <w:spacing w:val="-31"/>
        </w:rPr>
        <w:t xml:space="preserve"> </w:t>
      </w:r>
      <w:r>
        <w:rPr>
          <w:rFonts w:hint="eastAsia" w:ascii="仿宋" w:hAnsi="仿宋" w:eastAsia="仿宋" w:cs="仿宋"/>
          <w:spacing w:val="-1"/>
        </w:rPr>
        <w:t>元</w:t>
      </w:r>
    </w:p>
    <w:p w14:paraId="42C2FE12">
      <w:pPr>
        <w:pStyle w:val="4"/>
        <w:spacing w:before="144" w:line="222" w:lineRule="auto"/>
        <w:ind w:left="132"/>
        <w:rPr>
          <w:rFonts w:hint="eastAsia" w:ascii="仿宋" w:hAnsi="仿宋" w:eastAsia="仿宋" w:cs="仿宋"/>
        </w:rPr>
      </w:pPr>
      <w:r>
        <w:rPr>
          <w:rFonts w:hint="eastAsia" w:ascii="仿宋" w:hAnsi="仿宋" w:eastAsia="仿宋" w:cs="仿宋"/>
          <w:spacing w:val="-1"/>
        </w:rPr>
        <w:t>5、最高限价:</w:t>
      </w:r>
      <w:r>
        <w:rPr>
          <w:rFonts w:hint="eastAsia" w:ascii="仿宋" w:hAnsi="仿宋" w:eastAsia="仿宋" w:cs="仿宋"/>
          <w:spacing w:val="-1"/>
          <w:lang w:val="en-US" w:eastAsia="zh-CN"/>
        </w:rPr>
        <w:t>1495948.64</w:t>
      </w:r>
      <w:r>
        <w:rPr>
          <w:rFonts w:hint="eastAsia" w:ascii="仿宋" w:hAnsi="仿宋" w:eastAsia="仿宋" w:cs="仿宋"/>
          <w:spacing w:val="-1"/>
        </w:rPr>
        <w:t>元</w:t>
      </w:r>
    </w:p>
    <w:p w14:paraId="1A85C0D1">
      <w:pPr>
        <w:pStyle w:val="4"/>
        <w:spacing w:before="142" w:line="222" w:lineRule="auto"/>
        <w:ind w:left="129"/>
        <w:rPr>
          <w:rFonts w:hint="eastAsia" w:ascii="仿宋" w:hAnsi="仿宋" w:eastAsia="仿宋" w:cs="仿宋"/>
        </w:rPr>
      </w:pPr>
      <w:r>
        <w:rPr>
          <w:rFonts w:hint="eastAsia" w:ascii="仿宋" w:hAnsi="仿宋" w:eastAsia="仿宋" w:cs="仿宋"/>
          <w:spacing w:val="-1"/>
        </w:rPr>
        <w:t>6、采购预算确定依据：</w:t>
      </w:r>
      <w:r>
        <w:rPr>
          <w:rFonts w:hint="eastAsia" w:cs="仿宋"/>
          <w:spacing w:val="-1"/>
          <w:lang w:eastAsia="zh-CN"/>
        </w:rPr>
        <w:t>湄潭</w:t>
      </w:r>
      <w:r>
        <w:rPr>
          <w:rFonts w:hint="eastAsia" w:ascii="仿宋" w:hAnsi="仿宋" w:eastAsia="仿宋" w:cs="仿宋"/>
          <w:spacing w:val="-1"/>
        </w:rPr>
        <w:t>县政府采购计划书[2025]1322号</w:t>
      </w:r>
    </w:p>
    <w:p w14:paraId="0EF89404">
      <w:pPr>
        <w:pStyle w:val="4"/>
        <w:spacing w:before="142" w:line="276" w:lineRule="auto"/>
        <w:ind w:left="442" w:right="4874" w:rightChars="0" w:hanging="309"/>
        <w:rPr>
          <w:rFonts w:hint="eastAsia" w:ascii="仿宋" w:hAnsi="仿宋" w:eastAsia="仿宋" w:cs="仿宋"/>
          <w:spacing w:val="-1"/>
          <w:lang w:eastAsia="zh-CN"/>
        </w:rPr>
      </w:pPr>
      <w:r>
        <w:rPr>
          <w:rFonts w:hint="eastAsia" w:ascii="仿宋" w:hAnsi="仿宋" w:eastAsia="仿宋" w:cs="仿宋"/>
          <w:spacing w:val="-1"/>
        </w:rPr>
        <w:t>7、采购人名称:</w:t>
      </w:r>
      <w:r>
        <w:rPr>
          <w:rFonts w:hint="eastAsia" w:ascii="仿宋" w:hAnsi="仿宋" w:eastAsia="仿宋" w:cs="仿宋"/>
          <w:spacing w:val="-1"/>
          <w:lang w:val="en-US" w:eastAsia="zh-CN"/>
        </w:rPr>
        <w:t>湄潭县民政局 </w:t>
      </w:r>
    </w:p>
    <w:p w14:paraId="2319B00A">
      <w:pPr>
        <w:pStyle w:val="4"/>
        <w:spacing w:before="143" w:line="223" w:lineRule="auto"/>
        <w:ind w:left="439"/>
        <w:rPr>
          <w:rFonts w:hint="eastAsia" w:ascii="仿宋" w:hAnsi="仿宋" w:eastAsia="仿宋" w:cs="仿宋"/>
          <w:spacing w:val="-2"/>
          <w:lang w:eastAsia="zh-CN"/>
        </w:rPr>
      </w:pPr>
      <w:r>
        <w:rPr>
          <w:rFonts w:hint="eastAsia" w:ascii="仿宋" w:hAnsi="仿宋" w:eastAsia="仿宋" w:cs="仿宋"/>
          <w:spacing w:val="-2"/>
        </w:rPr>
        <w:t>项目联系人:</w:t>
      </w:r>
      <w:r>
        <w:rPr>
          <w:rFonts w:hint="eastAsia" w:ascii="仿宋" w:hAnsi="仿宋" w:eastAsia="仿宋" w:cs="仿宋"/>
          <w:spacing w:val="-2"/>
          <w:lang w:eastAsia="zh-CN"/>
        </w:rPr>
        <w:t>杨女士</w:t>
      </w:r>
    </w:p>
    <w:p w14:paraId="0459F484">
      <w:pPr>
        <w:pStyle w:val="4"/>
        <w:spacing w:before="143" w:line="332" w:lineRule="auto"/>
        <w:ind w:left="495" w:right="2714" w:hanging="367"/>
        <w:rPr>
          <w:rFonts w:hint="eastAsia" w:ascii="仿宋" w:hAnsi="仿宋" w:eastAsia="仿宋" w:cs="仿宋"/>
          <w:spacing w:val="-1"/>
          <w:lang w:val="en-US" w:eastAsia="zh-CN"/>
        </w:rPr>
      </w:pPr>
      <w:r>
        <w:rPr>
          <w:rFonts w:hint="eastAsia" w:ascii="仿宋" w:hAnsi="仿宋" w:eastAsia="仿宋" w:cs="仿宋"/>
          <w:spacing w:val="-1"/>
        </w:rPr>
        <w:t>联系电话:</w:t>
      </w:r>
      <w:r>
        <w:rPr>
          <w:rFonts w:hint="eastAsia" w:ascii="仿宋" w:hAnsi="仿宋" w:eastAsia="仿宋" w:cs="仿宋"/>
          <w:spacing w:val="-1"/>
          <w:lang w:val="en-US" w:eastAsia="zh-CN"/>
        </w:rPr>
        <w:t>15085442191</w:t>
      </w:r>
    </w:p>
    <w:p w14:paraId="15D2D175">
      <w:pPr>
        <w:pStyle w:val="4"/>
        <w:spacing w:before="143" w:line="332" w:lineRule="auto"/>
        <w:ind w:left="495" w:right="2714" w:hanging="367"/>
        <w:rPr>
          <w:rFonts w:hint="eastAsia" w:ascii="仿宋" w:hAnsi="仿宋" w:eastAsia="仿宋" w:cs="仿宋"/>
        </w:rPr>
      </w:pPr>
      <w:r>
        <w:rPr>
          <w:rFonts w:hint="eastAsia" w:ascii="仿宋" w:hAnsi="仿宋" w:eastAsia="仿宋" w:cs="仿宋"/>
          <w:spacing w:val="-1"/>
        </w:rPr>
        <w:t>8、采购代理机构全称:贵州通慧工程项目管理咨询有限公司</w:t>
      </w:r>
      <w:r>
        <w:rPr>
          <w:rFonts w:hint="eastAsia" w:ascii="仿宋" w:hAnsi="仿宋" w:eastAsia="仿宋" w:cs="仿宋"/>
          <w:spacing w:val="16"/>
        </w:rPr>
        <w:t xml:space="preserve"> </w:t>
      </w:r>
      <w:r>
        <w:rPr>
          <w:rFonts w:hint="eastAsia" w:ascii="仿宋" w:hAnsi="仿宋" w:eastAsia="仿宋" w:cs="仿宋"/>
          <w:spacing w:val="-2"/>
        </w:rPr>
        <w:t>项目联系人:</w:t>
      </w:r>
      <w:r>
        <w:rPr>
          <w:rFonts w:hint="eastAsia" w:ascii="仿宋" w:hAnsi="仿宋" w:eastAsia="仿宋" w:cs="仿宋"/>
          <w:spacing w:val="-2"/>
          <w:lang w:eastAsia="zh-CN"/>
        </w:rPr>
        <w:t>陆义军、杨非、张平</w:t>
      </w:r>
    </w:p>
    <w:p w14:paraId="5A026336">
      <w:pPr>
        <w:pStyle w:val="4"/>
        <w:spacing w:line="223" w:lineRule="auto"/>
        <w:ind w:left="492"/>
        <w:rPr>
          <w:rFonts w:hint="eastAsia" w:ascii="仿宋" w:hAnsi="仿宋" w:eastAsia="仿宋" w:cs="仿宋"/>
        </w:rPr>
      </w:pPr>
      <w:r>
        <w:rPr>
          <w:rFonts w:hint="eastAsia" w:ascii="仿宋" w:hAnsi="仿宋" w:eastAsia="仿宋" w:cs="仿宋"/>
          <w:spacing w:val="-1"/>
        </w:rPr>
        <w:t>联系电话:</w:t>
      </w:r>
      <w:r>
        <w:rPr>
          <w:rFonts w:hint="eastAsia" w:ascii="仿宋" w:hAnsi="仿宋" w:eastAsia="仿宋" w:cs="仿宋"/>
          <w:spacing w:val="-1"/>
          <w:lang w:val="en-US" w:eastAsia="zh-CN"/>
        </w:rPr>
        <w:t>15085557096、18275479624</w:t>
      </w:r>
    </w:p>
    <w:p w14:paraId="702F5FD6">
      <w:pPr>
        <w:pStyle w:val="4"/>
        <w:spacing w:before="139" w:line="241" w:lineRule="auto"/>
        <w:ind w:left="376" w:hanging="248"/>
        <w:rPr>
          <w:rFonts w:hint="eastAsia" w:ascii="仿宋" w:hAnsi="仿宋" w:eastAsia="仿宋" w:cs="仿宋"/>
        </w:rPr>
      </w:pPr>
      <w:r>
        <w:rPr>
          <w:rFonts w:hint="eastAsia" w:ascii="仿宋" w:hAnsi="仿宋" w:eastAsia="仿宋" w:cs="仿宋"/>
          <w:spacing w:val="-1"/>
        </w:rPr>
        <w:t>9、任何单位和个人对本项目文件采购需求公</w:t>
      </w:r>
      <w:r>
        <w:rPr>
          <w:rFonts w:hint="eastAsia" w:ascii="仿宋" w:hAnsi="仿宋" w:eastAsia="仿宋" w:cs="仿宋"/>
          <w:spacing w:val="-2"/>
        </w:rPr>
        <w:t>示有异议的，可在公示期限内，反馈意见</w:t>
      </w:r>
      <w:r>
        <w:rPr>
          <w:rFonts w:hint="eastAsia" w:ascii="仿宋" w:hAnsi="仿宋" w:eastAsia="仿宋" w:cs="仿宋"/>
        </w:rPr>
        <w:t xml:space="preserve"> </w:t>
      </w:r>
      <w:r>
        <w:rPr>
          <w:rFonts w:hint="eastAsia" w:ascii="仿宋" w:hAnsi="仿宋" w:eastAsia="仿宋" w:cs="仿宋"/>
          <w:spacing w:val="-3"/>
        </w:rPr>
        <w:t>给代理机构。</w:t>
      </w:r>
    </w:p>
    <w:p w14:paraId="2BF4A84D">
      <w:pPr>
        <w:spacing w:line="466" w:lineRule="auto"/>
        <w:rPr>
          <w:rFonts w:hint="eastAsia" w:ascii="仿宋" w:hAnsi="仿宋" w:eastAsia="仿宋" w:cs="仿宋"/>
          <w:sz w:val="21"/>
        </w:rPr>
      </w:pPr>
    </w:p>
    <w:p w14:paraId="5EE42277">
      <w:pPr>
        <w:pStyle w:val="4"/>
        <w:spacing w:before="79" w:line="222" w:lineRule="auto"/>
        <w:ind w:left="385"/>
        <w:rPr>
          <w:rFonts w:hint="eastAsia" w:ascii="仿宋" w:hAnsi="仿宋" w:eastAsia="仿宋" w:cs="仿宋"/>
        </w:rPr>
      </w:pPr>
      <w:r>
        <w:rPr>
          <w:rFonts w:hint="eastAsia" w:ascii="仿宋" w:hAnsi="仿宋" w:eastAsia="仿宋" w:cs="仿宋"/>
          <w:spacing w:val="-1"/>
        </w:rPr>
        <w:t>附件（上传采购文件主要包括：资格条件、技术参数、商务要求、评标办法</w:t>
      </w:r>
      <w:r>
        <w:rPr>
          <w:rFonts w:hint="eastAsia" w:ascii="仿宋" w:hAnsi="仿宋" w:eastAsia="仿宋" w:cs="仿宋"/>
          <w:spacing w:val="2"/>
        </w:rPr>
        <w:t>）：</w:t>
      </w:r>
    </w:p>
    <w:p w14:paraId="18F632FA">
      <w:pPr>
        <w:spacing w:line="222" w:lineRule="auto"/>
        <w:rPr>
          <w:rFonts w:hint="eastAsia" w:ascii="仿宋" w:hAnsi="仿宋" w:eastAsia="仿宋" w:cs="仿宋"/>
        </w:rPr>
        <w:sectPr>
          <w:footerReference r:id="rId5" w:type="default"/>
          <w:pgSz w:w="11907" w:h="16840"/>
          <w:pgMar w:top="1431" w:right="1416" w:bottom="713" w:left="1417" w:header="0" w:footer="451" w:gutter="0"/>
          <w:cols w:space="720" w:num="1"/>
        </w:sectPr>
      </w:pPr>
    </w:p>
    <w:p w14:paraId="36766491">
      <w:pPr>
        <w:pStyle w:val="4"/>
        <w:spacing w:before="151" w:line="228" w:lineRule="auto"/>
        <w:ind w:left="3844"/>
        <w:rPr>
          <w:rFonts w:hint="eastAsia" w:ascii="仿宋" w:hAnsi="仿宋" w:eastAsia="仿宋" w:cs="仿宋"/>
          <w:sz w:val="35"/>
          <w:szCs w:val="35"/>
        </w:rPr>
      </w:pPr>
      <w:r>
        <w:rPr>
          <w:rFonts w:hint="eastAsia" w:ascii="仿宋" w:hAnsi="仿宋" w:eastAsia="仿宋" w:cs="仿宋"/>
          <w:b/>
          <w:bCs/>
          <w:spacing w:val="-4"/>
          <w:sz w:val="35"/>
          <w:szCs w:val="35"/>
        </w:rPr>
        <w:t>资格条件</w:t>
      </w:r>
    </w:p>
    <w:p w14:paraId="019F16DF">
      <w:pPr>
        <w:pStyle w:val="4"/>
        <w:spacing w:before="216" w:line="220" w:lineRule="auto"/>
        <w:ind w:left="38"/>
        <w:rPr>
          <w:rFonts w:hint="eastAsia" w:ascii="仿宋" w:hAnsi="仿宋" w:eastAsia="仿宋" w:cs="仿宋"/>
        </w:rPr>
      </w:pPr>
      <w:r>
        <w:rPr>
          <w:rFonts w:hint="eastAsia" w:ascii="仿宋" w:hAnsi="仿宋" w:eastAsia="仿宋" w:cs="仿宋"/>
          <w:spacing w:val="-6"/>
        </w:rPr>
        <w:t>申请人的资格要求：</w:t>
      </w:r>
    </w:p>
    <w:p w14:paraId="5B13405C">
      <w:pPr>
        <w:pStyle w:val="4"/>
        <w:spacing w:before="298" w:line="222" w:lineRule="auto"/>
        <w:ind w:left="472"/>
        <w:rPr>
          <w:rFonts w:hint="eastAsia" w:ascii="仿宋" w:hAnsi="仿宋" w:eastAsia="仿宋" w:cs="仿宋"/>
          <w:spacing w:val="-2"/>
        </w:rPr>
      </w:pPr>
      <w:r>
        <w:rPr>
          <w:rFonts w:hint="eastAsia" w:ascii="仿宋" w:hAnsi="仿宋" w:eastAsia="仿宋" w:cs="仿宋"/>
          <w:spacing w:val="-2"/>
        </w:rPr>
        <w:t>1.满足《中华人民共和国政府采购法》第二十二条规定：</w:t>
      </w:r>
    </w:p>
    <w:p w14:paraId="5D86310B">
      <w:pPr>
        <w:pStyle w:val="4"/>
        <w:spacing w:before="298" w:line="222" w:lineRule="auto"/>
        <w:ind w:left="472"/>
        <w:rPr>
          <w:rFonts w:hint="eastAsia" w:ascii="仿宋" w:hAnsi="仿宋" w:eastAsia="仿宋" w:cs="仿宋"/>
          <w:spacing w:val="-2"/>
        </w:rPr>
      </w:pPr>
      <w:r>
        <w:rPr>
          <w:rFonts w:hint="eastAsia" w:ascii="仿宋" w:hAnsi="仿宋" w:eastAsia="仿宋" w:cs="仿宋"/>
          <w:spacing w:val="-2"/>
        </w:rPr>
        <w:t>（1）具有独立承担民事责任的能力：提供法人或其他组织的营业执照等证明文件，或自然人身份证明；</w:t>
      </w:r>
    </w:p>
    <w:p w14:paraId="4F1CC21D">
      <w:pPr>
        <w:pStyle w:val="4"/>
        <w:spacing w:before="298" w:line="222" w:lineRule="auto"/>
        <w:ind w:left="472"/>
        <w:rPr>
          <w:rFonts w:hint="eastAsia" w:ascii="仿宋" w:hAnsi="仿宋" w:eastAsia="仿宋" w:cs="仿宋"/>
          <w:spacing w:val="-2"/>
        </w:rPr>
      </w:pPr>
      <w:r>
        <w:rPr>
          <w:rFonts w:hint="eastAsia" w:ascii="仿宋" w:hAnsi="仿宋" w:eastAsia="仿宋" w:cs="仿宋"/>
          <w:spacing w:val="-2"/>
        </w:rPr>
        <w:t>（2）具有良好的商业信誉和健全的财务会计制度：提供202</w:t>
      </w:r>
      <w:r>
        <w:rPr>
          <w:rFonts w:hint="eastAsia" w:ascii="仿宋" w:hAnsi="仿宋" w:eastAsia="仿宋" w:cs="仿宋"/>
          <w:spacing w:val="-2"/>
          <w:lang w:val="en-US" w:eastAsia="zh-CN"/>
        </w:rPr>
        <w:t>3年</w:t>
      </w:r>
      <w:r>
        <w:rPr>
          <w:rFonts w:hint="eastAsia" w:ascii="仿宋" w:hAnsi="仿宋" w:eastAsia="仿宋" w:cs="仿宋"/>
          <w:spacing w:val="-2"/>
        </w:rPr>
        <w:t>或20</w:t>
      </w:r>
      <w:r>
        <w:rPr>
          <w:rFonts w:hint="eastAsia" w:ascii="仿宋" w:hAnsi="仿宋" w:eastAsia="仿宋" w:cs="仿宋"/>
          <w:spacing w:val="-2"/>
          <w:lang w:val="en-US" w:eastAsia="zh-CN"/>
        </w:rPr>
        <w:t>24</w:t>
      </w:r>
      <w:r>
        <w:rPr>
          <w:rFonts w:hint="eastAsia" w:ascii="仿宋" w:hAnsi="仿宋" w:eastAsia="仿宋" w:cs="仿宋"/>
          <w:spacing w:val="-2"/>
        </w:rPr>
        <w:t>年财务报表，包括资产负债表、利润表、现金流量表、及其附注。或提供基本开户银行近1个月内出具的有效的资信证明；</w:t>
      </w:r>
    </w:p>
    <w:p w14:paraId="135BD90A">
      <w:pPr>
        <w:pStyle w:val="4"/>
        <w:spacing w:before="298" w:line="222" w:lineRule="auto"/>
        <w:ind w:left="472"/>
        <w:rPr>
          <w:rFonts w:hint="eastAsia" w:ascii="仿宋" w:hAnsi="仿宋" w:eastAsia="仿宋" w:cs="仿宋"/>
          <w:spacing w:val="-2"/>
        </w:rPr>
      </w:pPr>
      <w:r>
        <w:rPr>
          <w:rFonts w:hint="eastAsia" w:ascii="仿宋" w:hAnsi="仿宋" w:eastAsia="仿宋" w:cs="仿宋"/>
          <w:spacing w:val="-2"/>
        </w:rPr>
        <w:t>（3）具有履行合同所必需的设备和专业技术能力：提供具有履行合同所必需的设备和专业技术能力的相关资料</w:t>
      </w:r>
      <w:r>
        <w:rPr>
          <w:rFonts w:hint="eastAsia" w:ascii="仿宋" w:hAnsi="仿宋" w:eastAsia="仿宋" w:cs="仿宋"/>
          <w:spacing w:val="-2"/>
          <w:lang w:eastAsia="zh-CN"/>
        </w:rPr>
        <w:t>（</w:t>
      </w:r>
      <w:r>
        <w:rPr>
          <w:rFonts w:hint="eastAsia" w:ascii="仿宋" w:hAnsi="仿宋" w:eastAsia="仿宋" w:cs="仿宋"/>
          <w:spacing w:val="-2"/>
          <w:lang w:val="en-US" w:eastAsia="zh-CN"/>
        </w:rPr>
        <w:t>提供承诺函、格式自拟</w:t>
      </w:r>
      <w:r>
        <w:rPr>
          <w:rFonts w:hint="eastAsia" w:ascii="仿宋" w:hAnsi="仿宋" w:eastAsia="仿宋" w:cs="仿宋"/>
          <w:spacing w:val="-2"/>
          <w:lang w:eastAsia="zh-CN"/>
        </w:rPr>
        <w:t>）</w:t>
      </w:r>
      <w:r>
        <w:rPr>
          <w:rFonts w:hint="eastAsia" w:ascii="仿宋" w:hAnsi="仿宋" w:eastAsia="仿宋" w:cs="仿宋"/>
          <w:spacing w:val="-2"/>
        </w:rPr>
        <w:t>；</w:t>
      </w:r>
    </w:p>
    <w:p w14:paraId="77E782FA">
      <w:pPr>
        <w:pStyle w:val="4"/>
        <w:spacing w:before="298" w:line="222" w:lineRule="auto"/>
        <w:ind w:left="472"/>
        <w:rPr>
          <w:rFonts w:hint="eastAsia" w:ascii="仿宋" w:hAnsi="仿宋" w:eastAsia="仿宋" w:cs="仿宋"/>
          <w:spacing w:val="-2"/>
          <w:lang w:eastAsia="zh-CN"/>
        </w:rPr>
      </w:pPr>
      <w:r>
        <w:rPr>
          <w:rFonts w:hint="eastAsia" w:ascii="仿宋" w:hAnsi="仿宋" w:eastAsia="仿宋" w:cs="仿宋"/>
          <w:spacing w:val="-2"/>
        </w:rPr>
        <w:t>（4）有依法缴纳税收和社会保障资金的良好记录：</w:t>
      </w:r>
      <w:r>
        <w:rPr>
          <w:rFonts w:hint="eastAsia" w:ascii="仿宋" w:hAnsi="仿宋" w:eastAsia="仿宋" w:cs="仿宋"/>
          <w:spacing w:val="-2"/>
          <w:lang w:eastAsia="zh-CN"/>
        </w:rPr>
        <w:t>提供 202</w:t>
      </w:r>
      <w:r>
        <w:rPr>
          <w:rFonts w:hint="eastAsia" w:ascii="仿宋" w:hAnsi="仿宋" w:eastAsia="仿宋" w:cs="仿宋"/>
          <w:spacing w:val="-2"/>
          <w:lang w:val="en-US" w:eastAsia="zh-CN"/>
        </w:rPr>
        <w:t>5</w:t>
      </w:r>
      <w:r>
        <w:rPr>
          <w:rFonts w:hint="eastAsia" w:ascii="仿宋" w:hAnsi="仿宋" w:eastAsia="仿宋" w:cs="仿宋"/>
          <w:spacing w:val="-2"/>
          <w:lang w:eastAsia="zh-CN"/>
        </w:rPr>
        <w:t>年1月至投标截止日前任意一个月依法缴纳税收和社会保障资金证明材料 （依法免税和不需要缴纳社会保障资金的需要提供证明文件）；</w:t>
      </w:r>
    </w:p>
    <w:p w14:paraId="50F25A27">
      <w:pPr>
        <w:pStyle w:val="4"/>
        <w:spacing w:before="298" w:line="222" w:lineRule="auto"/>
        <w:ind w:left="472"/>
        <w:rPr>
          <w:rFonts w:hint="eastAsia" w:ascii="仿宋" w:hAnsi="仿宋" w:eastAsia="仿宋" w:cs="仿宋"/>
          <w:spacing w:val="-2"/>
        </w:rPr>
      </w:pPr>
      <w:r>
        <w:rPr>
          <w:rFonts w:hint="eastAsia" w:ascii="仿宋" w:hAnsi="仿宋" w:eastAsia="仿宋" w:cs="仿宋"/>
          <w:spacing w:val="-2"/>
        </w:rPr>
        <w:t>（5）参加政府采购活动前三年内，在经营活动中没有重大违法记录：提供参加政府采购活动前3年内在经营活动中没有重大违法记录的书面声明</w:t>
      </w:r>
      <w:r>
        <w:rPr>
          <w:rFonts w:hint="eastAsia" w:ascii="仿宋" w:hAnsi="仿宋" w:eastAsia="仿宋" w:cs="仿宋"/>
          <w:spacing w:val="-2"/>
          <w:lang w:eastAsia="zh-CN"/>
        </w:rPr>
        <w:t>（</w:t>
      </w:r>
      <w:r>
        <w:rPr>
          <w:rFonts w:hint="eastAsia" w:ascii="仿宋" w:hAnsi="仿宋" w:eastAsia="仿宋" w:cs="仿宋"/>
          <w:spacing w:val="-2"/>
          <w:lang w:val="en-US" w:eastAsia="zh-CN"/>
        </w:rPr>
        <w:t>提供承诺函、格式自拟</w:t>
      </w:r>
      <w:r>
        <w:rPr>
          <w:rFonts w:hint="eastAsia" w:ascii="仿宋" w:hAnsi="仿宋" w:eastAsia="仿宋" w:cs="仿宋"/>
          <w:spacing w:val="-2"/>
          <w:lang w:eastAsia="zh-CN"/>
        </w:rPr>
        <w:t>）</w:t>
      </w:r>
      <w:r>
        <w:rPr>
          <w:rFonts w:hint="eastAsia" w:ascii="仿宋" w:hAnsi="仿宋" w:eastAsia="仿宋" w:cs="仿宋"/>
          <w:spacing w:val="-2"/>
        </w:rPr>
        <w:t>；</w:t>
      </w:r>
    </w:p>
    <w:p w14:paraId="71E102F2">
      <w:pPr>
        <w:pStyle w:val="4"/>
        <w:spacing w:before="298" w:line="222" w:lineRule="auto"/>
        <w:ind w:left="472"/>
        <w:rPr>
          <w:rFonts w:hint="eastAsia" w:ascii="仿宋" w:hAnsi="仿宋" w:eastAsia="仿宋" w:cs="仿宋"/>
          <w:spacing w:val="-2"/>
          <w:lang w:val="en-US" w:eastAsia="zh-CN"/>
        </w:rPr>
      </w:pPr>
      <w:r>
        <w:rPr>
          <w:rFonts w:hint="eastAsia" w:ascii="仿宋" w:hAnsi="仿宋" w:eastAsia="仿宋" w:cs="仿宋"/>
          <w:spacing w:val="-2"/>
        </w:rPr>
        <w:t>（6）法律、行政法规规定的其他条件：投标人不得为“信用中国”网站中列入失信被执行人和重大税收违法案件当事人名单的投标人，不得为中国政府采购网政府采购严重违法失信行为记录名单中被财政部门禁止参加政府采购活动的投标人（处罚决定规定的时间和地域范围内）。</w:t>
      </w:r>
      <w:r>
        <w:rPr>
          <w:rFonts w:hint="eastAsia" w:ascii="仿宋" w:hAnsi="仿宋" w:eastAsia="仿宋" w:cs="仿宋"/>
          <w:spacing w:val="-2"/>
          <w:lang w:val="en-US" w:eastAsia="zh-CN"/>
        </w:rPr>
        <w:t>1.提供承诺函（格式自拟），成交后，如经核查承诺内容不属实，取消成交资格；2.提供上述网站查询的网页截图（时间为：报名开始起至开标前一天内任意时间）。</w:t>
      </w:r>
    </w:p>
    <w:p w14:paraId="07A44785">
      <w:pPr>
        <w:pStyle w:val="4"/>
        <w:spacing w:before="298" w:line="222" w:lineRule="auto"/>
        <w:ind w:left="472"/>
        <w:rPr>
          <w:rFonts w:hint="eastAsia" w:ascii="仿宋" w:hAnsi="仿宋" w:eastAsia="仿宋" w:cs="仿宋"/>
          <w:spacing w:val="-2"/>
        </w:rPr>
      </w:pPr>
      <w:r>
        <w:rPr>
          <w:rFonts w:hint="eastAsia" w:ascii="仿宋" w:hAnsi="仿宋" w:eastAsia="仿宋" w:cs="仿宋"/>
          <w:spacing w:val="-2"/>
        </w:rPr>
        <w:t>2.落实政府采购政策需满足的资格要求：（1）</w:t>
      </w:r>
      <w:r>
        <w:rPr>
          <w:rFonts w:hint="eastAsia" w:ascii="仿宋" w:hAnsi="仿宋" w:eastAsia="仿宋" w:cs="仿宋"/>
          <w:spacing w:val="-2"/>
          <w:lang w:val="en-US" w:eastAsia="zh-CN"/>
        </w:rPr>
        <w:t>本项目为专门面向中小企业采购项目（投标人须出具中小企业声明函），不再执行价格扣除。</w:t>
      </w:r>
      <w:r>
        <w:rPr>
          <w:rFonts w:hint="eastAsia" w:ascii="仿宋" w:hAnsi="仿宋" w:eastAsia="仿宋" w:cs="仿宋"/>
          <w:spacing w:val="-2"/>
        </w:rPr>
        <w:t>（</w:t>
      </w:r>
      <w:r>
        <w:rPr>
          <w:rFonts w:hint="eastAsia" w:ascii="仿宋" w:hAnsi="仿宋" w:eastAsia="仿宋" w:cs="仿宋"/>
          <w:spacing w:val="-2"/>
          <w:lang w:val="en-US" w:eastAsia="zh-CN"/>
        </w:rPr>
        <w:t>2</w:t>
      </w:r>
      <w:r>
        <w:rPr>
          <w:rFonts w:hint="eastAsia" w:ascii="仿宋" w:hAnsi="仿宋" w:eastAsia="仿宋" w:cs="仿宋"/>
          <w:spacing w:val="-2"/>
        </w:rPr>
        <w:t>）根据《政府采购促进中小企业发展管理办法》（财库〔2020〕46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spacing w:val="-2"/>
          <w:lang w:eastAsia="zh-CN"/>
        </w:rPr>
        <w:t>。</w:t>
      </w:r>
      <w:r>
        <w:rPr>
          <w:rFonts w:hint="eastAsia" w:ascii="仿宋" w:hAnsi="仿宋" w:eastAsia="仿宋" w:cs="仿宋"/>
          <w:spacing w:val="-2"/>
          <w:lang w:val="en-US" w:eastAsia="zh-CN"/>
        </w:rPr>
        <w:t>采购预算中面向中小微企业预留的采购项目，开展采购活动时不收取投标保证金。采购项目中标企业为小微企业（享受小微企业政策的）的，该项目不收取履约保证金。</w:t>
      </w:r>
    </w:p>
    <w:p w14:paraId="7F4EC3B3">
      <w:pPr>
        <w:pStyle w:val="4"/>
        <w:spacing w:before="298" w:line="222" w:lineRule="auto"/>
        <w:ind w:left="472"/>
        <w:rPr>
          <w:rFonts w:hint="eastAsia" w:ascii="仿宋" w:hAnsi="仿宋" w:eastAsia="仿宋" w:cs="仿宋"/>
          <w:spacing w:val="-2"/>
          <w:lang w:val="en-US" w:eastAsia="zh-CN"/>
        </w:rPr>
      </w:pPr>
      <w:r>
        <w:rPr>
          <w:rFonts w:hint="eastAsia" w:ascii="仿宋" w:hAnsi="仿宋" w:eastAsia="仿宋" w:cs="仿宋"/>
          <w:spacing w:val="-2"/>
        </w:rPr>
        <w:t>本项目的特定资格要求：</w:t>
      </w:r>
      <w:r>
        <w:rPr>
          <w:rFonts w:hint="eastAsia" w:ascii="仿宋" w:hAnsi="仿宋" w:eastAsia="仿宋" w:cs="仿宋"/>
          <w:spacing w:val="-2"/>
          <w:lang w:eastAsia="zh-CN"/>
        </w:rPr>
        <w:t>具备建设行政主管部门核发的建筑工程施工总承包叁级（含叁级）及以上资质，以及有效安全生产许可证；</w:t>
      </w:r>
      <w:r>
        <w:rPr>
          <w:rFonts w:hint="eastAsia" w:ascii="仿宋" w:hAnsi="仿宋" w:eastAsia="仿宋" w:cs="仿宋"/>
          <w:spacing w:val="-2"/>
          <w:lang w:val="en-US" w:eastAsia="zh-CN"/>
        </w:rPr>
        <w:t>。</w:t>
      </w:r>
    </w:p>
    <w:p w14:paraId="0D82D05C">
      <w:pPr>
        <w:pStyle w:val="4"/>
        <w:spacing w:before="298" w:line="222" w:lineRule="auto"/>
        <w:ind w:left="472"/>
        <w:rPr>
          <w:rFonts w:hint="eastAsia" w:ascii="仿宋" w:hAnsi="仿宋" w:eastAsia="仿宋" w:cs="仿宋"/>
        </w:rPr>
      </w:pPr>
      <w:r>
        <w:rPr>
          <w:rFonts w:hint="eastAsia" w:ascii="仿宋" w:hAnsi="仿宋" w:eastAsia="仿宋" w:cs="仿宋"/>
          <w:spacing w:val="-2"/>
        </w:rPr>
        <w:t>4、本项目</w:t>
      </w:r>
      <w:r>
        <w:rPr>
          <w:rFonts w:hint="eastAsia" w:ascii="仿宋" w:hAnsi="仿宋" w:eastAsia="仿宋" w:cs="仿宋"/>
          <w:spacing w:val="-2"/>
          <w:u w:val="single" w:color="auto"/>
        </w:rPr>
        <w:t xml:space="preserve">  不接受  </w:t>
      </w:r>
      <w:r>
        <w:rPr>
          <w:rFonts w:hint="eastAsia" w:ascii="仿宋" w:hAnsi="仿宋" w:eastAsia="仿宋" w:cs="仿宋"/>
          <w:spacing w:val="-95"/>
        </w:rPr>
        <w:t xml:space="preserve"> </w:t>
      </w:r>
      <w:r>
        <w:rPr>
          <w:rFonts w:hint="eastAsia" w:ascii="仿宋" w:hAnsi="仿宋" w:eastAsia="仿宋" w:cs="仿宋"/>
          <w:spacing w:val="-2"/>
        </w:rPr>
        <w:t>联合体投标</w:t>
      </w:r>
    </w:p>
    <w:p w14:paraId="0BEE45A9">
      <w:pPr>
        <w:pStyle w:val="4"/>
        <w:spacing w:before="140" w:line="223" w:lineRule="auto"/>
        <w:ind w:left="4273"/>
        <w:rPr>
          <w:rFonts w:hint="eastAsia" w:ascii="仿宋" w:hAnsi="仿宋" w:eastAsia="仿宋" w:cs="仿宋"/>
          <w:b/>
          <w:bCs/>
          <w:spacing w:val="-8"/>
          <w:sz w:val="28"/>
          <w:szCs w:val="28"/>
        </w:rPr>
      </w:pPr>
    </w:p>
    <w:p w14:paraId="5C3BA487">
      <w:pPr>
        <w:pStyle w:val="4"/>
        <w:spacing w:before="140" w:line="223" w:lineRule="auto"/>
        <w:ind w:left="4273"/>
        <w:rPr>
          <w:rFonts w:hint="eastAsia" w:ascii="仿宋" w:hAnsi="仿宋" w:eastAsia="仿宋" w:cs="仿宋"/>
          <w:b/>
          <w:bCs/>
          <w:spacing w:val="-8"/>
          <w:sz w:val="28"/>
          <w:szCs w:val="28"/>
        </w:rPr>
      </w:pPr>
    </w:p>
    <w:p w14:paraId="613A3B46">
      <w:pPr>
        <w:pStyle w:val="4"/>
        <w:spacing w:before="140" w:line="223" w:lineRule="auto"/>
        <w:rPr>
          <w:rFonts w:hint="eastAsia" w:ascii="仿宋" w:hAnsi="仿宋" w:eastAsia="仿宋" w:cs="仿宋"/>
          <w:b/>
          <w:bCs/>
          <w:spacing w:val="-8"/>
          <w:sz w:val="28"/>
          <w:szCs w:val="28"/>
        </w:rPr>
      </w:pPr>
    </w:p>
    <w:p w14:paraId="662AEDBB">
      <w:pPr>
        <w:pStyle w:val="4"/>
        <w:spacing w:before="140" w:line="223" w:lineRule="auto"/>
        <w:ind w:left="4273"/>
        <w:rPr>
          <w:rFonts w:hint="eastAsia" w:ascii="仿宋" w:hAnsi="仿宋" w:eastAsia="仿宋" w:cs="仿宋"/>
          <w:b/>
          <w:bCs/>
          <w:spacing w:val="-8"/>
          <w:sz w:val="28"/>
          <w:szCs w:val="28"/>
        </w:rPr>
      </w:pPr>
    </w:p>
    <w:p w14:paraId="1332ED8B">
      <w:pPr>
        <w:pStyle w:val="4"/>
        <w:spacing w:before="140" w:line="223" w:lineRule="auto"/>
        <w:ind w:left="4273"/>
        <w:rPr>
          <w:rFonts w:hint="eastAsia" w:ascii="仿宋" w:hAnsi="仿宋" w:eastAsia="仿宋" w:cs="仿宋"/>
          <w:b/>
          <w:bCs/>
          <w:spacing w:val="-8"/>
          <w:sz w:val="28"/>
          <w:szCs w:val="28"/>
        </w:rPr>
      </w:pPr>
    </w:p>
    <w:p w14:paraId="57A68D63">
      <w:pPr>
        <w:pStyle w:val="4"/>
        <w:spacing w:before="140" w:line="223" w:lineRule="auto"/>
        <w:ind w:left="4273"/>
        <w:rPr>
          <w:rFonts w:hint="eastAsia" w:ascii="仿宋" w:hAnsi="仿宋" w:eastAsia="仿宋" w:cs="仿宋"/>
          <w:sz w:val="28"/>
          <w:szCs w:val="28"/>
        </w:rPr>
      </w:pPr>
      <w:r>
        <w:rPr>
          <w:rFonts w:hint="eastAsia" w:ascii="仿宋" w:hAnsi="仿宋" w:eastAsia="仿宋" w:cs="仿宋"/>
          <w:b/>
          <w:bCs/>
          <w:spacing w:val="-8"/>
          <w:sz w:val="28"/>
          <w:szCs w:val="28"/>
        </w:rPr>
        <w:t>采购需求</w:t>
      </w:r>
    </w:p>
    <w:p w14:paraId="1685AAF6">
      <w:pPr>
        <w:spacing w:line="166" w:lineRule="exact"/>
        <w:rPr>
          <w:rFonts w:hint="eastAsia" w:ascii="仿宋" w:hAnsi="仿宋" w:eastAsia="仿宋" w:cs="仿宋"/>
        </w:rPr>
      </w:pPr>
    </w:p>
    <w:tbl>
      <w:tblPr>
        <w:tblStyle w:val="6"/>
        <w:tblW w:w="8909"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10"/>
        <w:gridCol w:w="6476"/>
      </w:tblGrid>
      <w:tr w14:paraId="4782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3" w:type="dxa"/>
            <w:noWrap w:val="0"/>
            <w:vAlign w:val="center"/>
          </w:tcPr>
          <w:p w14:paraId="1B3BE08E">
            <w:pPr>
              <w:pStyle w:val="11"/>
              <w:keepNext w:val="0"/>
              <w:keepLines w:val="0"/>
              <w:suppressLineNumbers w:val="0"/>
              <w:spacing w:before="0" w:beforeAutospacing="0" w:after="0" w:afterAutospacing="0"/>
              <w:ind w:left="0" w:right="0"/>
              <w:rPr>
                <w:rFonts w:hint="eastAsia" w:ascii="仿宋" w:hAnsi="仿宋" w:eastAsia="仿宋" w:cs="仿宋"/>
                <w:color w:val="auto"/>
                <w:szCs w:val="24"/>
              </w:rPr>
            </w:pPr>
            <w:r>
              <w:rPr>
                <w:rFonts w:hint="eastAsia" w:ascii="仿宋" w:hAnsi="仿宋" w:eastAsia="仿宋" w:cs="仿宋"/>
                <w:color w:val="auto"/>
                <w:szCs w:val="24"/>
              </w:rPr>
              <w:t>序号</w:t>
            </w:r>
          </w:p>
        </w:tc>
        <w:tc>
          <w:tcPr>
            <w:tcW w:w="1610" w:type="dxa"/>
            <w:noWrap w:val="0"/>
            <w:vAlign w:val="center"/>
          </w:tcPr>
          <w:p w14:paraId="207ECFD4">
            <w:pPr>
              <w:pStyle w:val="11"/>
              <w:keepNext w:val="0"/>
              <w:keepLines w:val="0"/>
              <w:suppressLineNumbers w:val="0"/>
              <w:spacing w:before="0" w:beforeAutospacing="0" w:after="0" w:afterAutospacing="0"/>
              <w:ind w:left="0" w:right="0"/>
              <w:jc w:val="center"/>
              <w:rPr>
                <w:rFonts w:hint="eastAsia" w:ascii="仿宋" w:hAnsi="仿宋" w:eastAsia="仿宋" w:cs="仿宋"/>
                <w:color w:val="auto"/>
                <w:szCs w:val="24"/>
              </w:rPr>
            </w:pPr>
            <w:r>
              <w:rPr>
                <w:rFonts w:hint="eastAsia" w:ascii="仿宋" w:hAnsi="仿宋" w:eastAsia="仿宋" w:cs="仿宋"/>
                <w:color w:val="auto"/>
                <w:szCs w:val="24"/>
              </w:rPr>
              <w:t>项目名称</w:t>
            </w:r>
          </w:p>
        </w:tc>
        <w:tc>
          <w:tcPr>
            <w:tcW w:w="6476" w:type="dxa"/>
            <w:noWrap w:val="0"/>
            <w:vAlign w:val="center"/>
          </w:tcPr>
          <w:p w14:paraId="05B90C6E">
            <w:pPr>
              <w:pStyle w:val="11"/>
              <w:keepNext w:val="0"/>
              <w:keepLines w:val="0"/>
              <w:suppressLineNumbers w:val="0"/>
              <w:spacing w:before="0" w:beforeAutospacing="0" w:after="0" w:afterAutospacing="0"/>
              <w:ind w:left="0" w:right="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采购需求</w:t>
            </w:r>
          </w:p>
        </w:tc>
      </w:tr>
      <w:tr w14:paraId="11AB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23" w:type="dxa"/>
            <w:noWrap w:val="0"/>
            <w:vAlign w:val="center"/>
          </w:tcPr>
          <w:p w14:paraId="242A6ABB">
            <w:pPr>
              <w:pStyle w:val="11"/>
              <w:keepNext w:val="0"/>
              <w:keepLines w:val="0"/>
              <w:suppressLineNumbers w:val="0"/>
              <w:spacing w:before="0" w:beforeAutospacing="0" w:after="0" w:afterAutospacing="0"/>
              <w:ind w:left="0" w:right="0"/>
              <w:rPr>
                <w:rFonts w:hint="eastAsia" w:ascii="仿宋" w:hAnsi="仿宋" w:eastAsia="仿宋" w:cs="仿宋"/>
                <w:color w:val="auto"/>
                <w:szCs w:val="24"/>
              </w:rPr>
            </w:pPr>
            <w:r>
              <w:rPr>
                <w:rFonts w:hint="eastAsia" w:ascii="仿宋" w:hAnsi="仿宋" w:eastAsia="仿宋" w:cs="仿宋"/>
                <w:color w:val="auto"/>
                <w:szCs w:val="24"/>
              </w:rPr>
              <w:t>1</w:t>
            </w:r>
          </w:p>
        </w:tc>
        <w:tc>
          <w:tcPr>
            <w:tcW w:w="1610" w:type="dxa"/>
            <w:noWrap w:val="0"/>
            <w:vAlign w:val="center"/>
          </w:tcPr>
          <w:p w14:paraId="39D2EA1F">
            <w:pPr>
              <w:pStyle w:val="11"/>
              <w:keepNext w:val="0"/>
              <w:keepLines w:val="0"/>
              <w:suppressLineNumbers w:val="0"/>
              <w:spacing w:before="0" w:beforeAutospacing="0" w:after="0" w:afterAutospacing="0"/>
              <w:ind w:left="0" w:right="0"/>
              <w:rPr>
                <w:rFonts w:hint="eastAsia" w:ascii="仿宋" w:hAnsi="仿宋" w:eastAsia="仿宋" w:cs="仿宋"/>
                <w:color w:val="auto"/>
                <w:szCs w:val="24"/>
              </w:rPr>
            </w:pPr>
            <w:r>
              <w:rPr>
                <w:rFonts w:hint="eastAsia" w:ascii="仿宋" w:hAnsi="仿宋" w:eastAsia="仿宋" w:cs="仿宋"/>
                <w:color w:val="auto"/>
                <w:szCs w:val="24"/>
                <w:lang w:val="en-US" w:eastAsia="zh-CN"/>
              </w:rPr>
              <w:t>湄潭县养老服务体系创新试点项目（基础设施类）</w:t>
            </w:r>
          </w:p>
        </w:tc>
        <w:tc>
          <w:tcPr>
            <w:tcW w:w="6476" w:type="dxa"/>
            <w:noWrap w:val="0"/>
            <w:vAlign w:val="center"/>
          </w:tcPr>
          <w:p w14:paraId="0CEE947C">
            <w:pPr>
              <w:pStyle w:val="11"/>
              <w:keepNext w:val="0"/>
              <w:keepLines w:val="0"/>
              <w:suppressLineNumbers w:val="0"/>
              <w:spacing w:before="0" w:beforeAutospacing="0" w:after="0" w:afterAutospacing="0"/>
              <w:ind w:left="0" w:right="0"/>
              <w:rPr>
                <w:rFonts w:hint="eastAsia" w:ascii="仿宋" w:hAnsi="仿宋" w:eastAsia="仿宋" w:cs="仿宋"/>
                <w:color w:val="auto"/>
                <w:szCs w:val="24"/>
                <w:lang w:val="en-US"/>
              </w:rPr>
            </w:pPr>
            <w:r>
              <w:rPr>
                <w:rFonts w:hint="eastAsia" w:ascii="仿宋" w:hAnsi="仿宋" w:eastAsia="仿宋" w:cs="仿宋"/>
                <w:color w:val="auto"/>
                <w:kern w:val="0"/>
                <w:sz w:val="24"/>
                <w:szCs w:val="24"/>
                <w:highlight w:val="none"/>
                <w:lang w:val="en-US" w:eastAsia="zh-CN" w:bidi="ar-SA"/>
              </w:rPr>
              <w:t>改造建设养老服务设施站点，总面积1200平方米，包括14个示范性互助点（改造+设备购置）及95个互助点（设施设备购置）以及采购智能化养老设施设备，涵盖适老化家具、电器等。</w:t>
            </w:r>
            <w:r>
              <w:rPr>
                <w:rFonts w:hint="default" w:ascii="仿宋" w:hAnsi="仿宋" w:eastAsia="仿宋" w:cs="仿宋"/>
                <w:color w:val="auto"/>
                <w:kern w:val="0"/>
                <w:sz w:val="24"/>
                <w:szCs w:val="24"/>
                <w:highlight w:val="none"/>
                <w:lang w:val="en-US" w:eastAsia="zh-CN" w:bidi="ar-SA"/>
              </w:rPr>
              <w:t>（具体以工程量清单为准）。</w:t>
            </w:r>
          </w:p>
        </w:tc>
      </w:tr>
    </w:tbl>
    <w:p w14:paraId="23AFC9E4">
      <w:pPr>
        <w:pStyle w:val="4"/>
        <w:spacing w:before="277" w:line="239" w:lineRule="auto"/>
        <w:ind w:left="292" w:right="530" w:firstLine="488"/>
        <w:rPr>
          <w:rFonts w:hint="eastAsia" w:ascii="仿宋" w:hAnsi="仿宋" w:eastAsia="仿宋" w:cs="仿宋"/>
          <w:b/>
          <w:bCs/>
          <w:spacing w:val="5"/>
        </w:rPr>
      </w:pPr>
    </w:p>
    <w:p w14:paraId="33276C07">
      <w:pPr>
        <w:spacing w:line="239" w:lineRule="auto"/>
        <w:rPr>
          <w:rFonts w:hint="eastAsia" w:ascii="仿宋" w:hAnsi="仿宋" w:eastAsia="仿宋" w:cs="仿宋"/>
        </w:rPr>
        <w:sectPr>
          <w:footerReference r:id="rId6" w:type="default"/>
          <w:pgSz w:w="11907" w:h="16840"/>
          <w:pgMar w:top="1431" w:right="888" w:bottom="713" w:left="1137" w:header="0" w:footer="451" w:gutter="0"/>
          <w:cols w:space="720" w:num="1"/>
        </w:sectPr>
      </w:pPr>
    </w:p>
    <w:p w14:paraId="79CBB462">
      <w:pPr>
        <w:pStyle w:val="3"/>
        <w:keepNext/>
        <w:keepLines/>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楷体" w:hAnsi="楷体" w:eastAsia="楷体" w:cs="楷体"/>
          <w:color w:val="auto"/>
          <w:sz w:val="28"/>
          <w:szCs w:val="44"/>
          <w:highlight w:val="none"/>
        </w:rPr>
      </w:pPr>
      <w:r>
        <w:rPr>
          <w:rFonts w:hint="eastAsia" w:ascii="楷体" w:hAnsi="楷体" w:eastAsia="楷体" w:cs="楷体"/>
          <w:color w:val="auto"/>
          <w:sz w:val="28"/>
          <w:szCs w:val="44"/>
          <w:highlight w:val="none"/>
        </w:rPr>
        <w:t>第二节 商务要求</w:t>
      </w:r>
      <w:bookmarkStart w:id="0" w:name="_GoBack"/>
      <w:bookmarkEnd w:id="0"/>
    </w:p>
    <w:p w14:paraId="55384964">
      <w:pPr>
        <w:ind w:firstLine="0" w:firstLineChars="0"/>
        <w:rPr>
          <w:rStyle w:val="8"/>
          <w:rFonts w:hint="eastAsia" w:ascii="仿宋" w:hAnsi="仿宋" w:eastAsia="仿宋" w:cs="仿宋"/>
          <w:color w:val="auto"/>
          <w:sz w:val="24"/>
          <w:szCs w:val="24"/>
          <w:highlight w:val="none"/>
        </w:rPr>
      </w:pPr>
      <w:r>
        <w:rPr>
          <w:rStyle w:val="8"/>
          <w:rFonts w:hint="eastAsia" w:ascii="仿宋" w:hAnsi="仿宋" w:eastAsia="仿宋" w:cs="仿宋"/>
          <w:color w:val="auto"/>
          <w:sz w:val="24"/>
          <w:szCs w:val="24"/>
          <w:highlight w:val="none"/>
        </w:rPr>
        <w:t>一、</w:t>
      </w:r>
      <w:r>
        <w:rPr>
          <w:rStyle w:val="8"/>
          <w:rFonts w:hint="eastAsia" w:ascii="仿宋" w:hAnsi="仿宋" w:eastAsia="仿宋" w:cs="仿宋"/>
          <w:color w:val="auto"/>
          <w:sz w:val="24"/>
          <w:szCs w:val="24"/>
          <w:highlight w:val="none"/>
          <w:lang w:eastAsia="zh-CN"/>
        </w:rPr>
        <w:t>工期及建设地点</w:t>
      </w:r>
    </w:p>
    <w:p w14:paraId="5A036BE9">
      <w:pPr>
        <w:spacing w:before="240" w:beforeLines="100" w:after="120" w:afterLines="50"/>
        <w:ind w:firstLine="480"/>
        <w:rPr>
          <w:rFonts w:hint="eastAsia" w:ascii="仿宋" w:hAnsi="仿宋" w:eastAsia="仿宋" w:cs="仿宋"/>
          <w:b w:val="0"/>
          <w:bCs w:val="0"/>
          <w:color w:val="0000FF"/>
          <w:sz w:val="24"/>
          <w:szCs w:val="24"/>
          <w:highlight w:val="none"/>
          <w:lang w:eastAsia="zh-CN"/>
        </w:rPr>
      </w:pPr>
      <w:r>
        <w:rPr>
          <w:rFonts w:hint="eastAsia" w:ascii="仿宋" w:hAnsi="仿宋" w:eastAsia="仿宋" w:cs="仿宋"/>
          <w:color w:val="0000FF"/>
          <w:sz w:val="24"/>
          <w:szCs w:val="24"/>
          <w:highlight w:val="none"/>
          <w:lang w:eastAsia="zh-CN"/>
        </w:rPr>
        <w:t>工期：</w:t>
      </w:r>
      <w:r>
        <w:rPr>
          <w:rFonts w:hint="eastAsia" w:ascii="仿宋" w:hAnsi="仿宋" w:eastAsia="仿宋" w:cs="仿宋"/>
          <w:color w:val="0000FF"/>
          <w:sz w:val="24"/>
          <w:szCs w:val="24"/>
          <w:highlight w:val="none"/>
          <w:lang w:val="en-US" w:eastAsia="zh-CN"/>
        </w:rPr>
        <w:t>3个月</w:t>
      </w:r>
      <w:r>
        <w:rPr>
          <w:rFonts w:hint="eastAsia" w:ascii="仿宋" w:hAnsi="仿宋" w:eastAsia="仿宋" w:cs="仿宋"/>
          <w:b w:val="0"/>
          <w:bCs w:val="0"/>
          <w:color w:val="0000FF"/>
          <w:sz w:val="24"/>
          <w:szCs w:val="24"/>
          <w:highlight w:val="none"/>
          <w:lang w:eastAsia="zh-CN"/>
        </w:rPr>
        <w:t>。</w:t>
      </w:r>
    </w:p>
    <w:p w14:paraId="5DAFF4FA">
      <w:pPr>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建设地点：湄潭县</w:t>
      </w:r>
      <w:r>
        <w:rPr>
          <w:rFonts w:hint="eastAsia" w:ascii="仿宋" w:hAnsi="仿宋" w:eastAsia="仿宋" w:cs="仿宋"/>
          <w:b w:val="0"/>
          <w:bCs w:val="0"/>
          <w:color w:val="auto"/>
          <w:sz w:val="24"/>
          <w:szCs w:val="24"/>
          <w:highlight w:val="none"/>
          <w:lang w:val="en-US" w:eastAsia="zh-CN"/>
        </w:rPr>
        <w:t>。</w:t>
      </w:r>
    </w:p>
    <w:p w14:paraId="140F734D">
      <w:pPr>
        <w:ind w:firstLine="0" w:firstLineChars="0"/>
        <w:rPr>
          <w:rStyle w:val="8"/>
          <w:rFonts w:hint="eastAsia" w:ascii="仿宋" w:hAnsi="仿宋" w:eastAsia="仿宋" w:cs="仿宋"/>
          <w:color w:val="auto"/>
          <w:sz w:val="24"/>
          <w:szCs w:val="24"/>
          <w:highlight w:val="none"/>
        </w:rPr>
      </w:pPr>
      <w:r>
        <w:rPr>
          <w:rStyle w:val="8"/>
          <w:rFonts w:hint="eastAsia" w:ascii="仿宋" w:hAnsi="仿宋" w:eastAsia="仿宋" w:cs="仿宋"/>
          <w:color w:val="auto"/>
          <w:sz w:val="24"/>
          <w:szCs w:val="24"/>
          <w:highlight w:val="none"/>
        </w:rPr>
        <w:t>二、验收标准、规范</w:t>
      </w:r>
    </w:p>
    <w:p w14:paraId="42692B6E">
      <w:pPr>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工程质量：符合国家现行有关施工质量验收规范合格标准；</w:t>
      </w:r>
    </w:p>
    <w:p w14:paraId="1506C9BE">
      <w:pPr>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施工安全文明标准化：满足有关规范标准要求。</w:t>
      </w:r>
    </w:p>
    <w:p w14:paraId="3272ECC4">
      <w:pPr>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材料要求：投标人在本工程中用的所有材料都必须符合设计和业主要求，材料的各项物理性能和化学成分均应符合国家相应规范及标准。</w:t>
      </w:r>
    </w:p>
    <w:p w14:paraId="5A6265EE">
      <w:pPr>
        <w:numPr>
          <w:ilvl w:val="0"/>
          <w:numId w:val="0"/>
        </w:numPr>
        <w:rPr>
          <w:rStyle w:val="8"/>
          <w:rFonts w:hint="eastAsia" w:ascii="仿宋" w:hAnsi="仿宋" w:eastAsia="仿宋" w:cs="仿宋"/>
          <w:color w:val="auto"/>
          <w:sz w:val="24"/>
          <w:szCs w:val="24"/>
          <w:highlight w:val="none"/>
          <w:lang w:eastAsia="zh-CN"/>
        </w:rPr>
      </w:pPr>
      <w:r>
        <w:rPr>
          <w:rStyle w:val="8"/>
          <w:rFonts w:hint="eastAsia" w:ascii="仿宋" w:hAnsi="仿宋" w:eastAsia="仿宋" w:cs="仿宋"/>
          <w:color w:val="auto"/>
          <w:sz w:val="24"/>
          <w:szCs w:val="24"/>
          <w:highlight w:val="none"/>
          <w:lang w:eastAsia="zh-CN"/>
        </w:rPr>
        <w:t>三、招标范围</w:t>
      </w:r>
    </w:p>
    <w:p w14:paraId="08A1B27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施工图纸和相应工程量清单所表达的范围</w:t>
      </w:r>
      <w:r>
        <w:rPr>
          <w:rFonts w:hint="eastAsia" w:ascii="仿宋" w:hAnsi="仿宋" w:eastAsia="仿宋" w:cs="仿宋"/>
          <w:color w:val="auto"/>
          <w:sz w:val="24"/>
          <w:szCs w:val="24"/>
          <w:highlight w:val="none"/>
          <w:lang w:eastAsia="zh-CN"/>
        </w:rPr>
        <w:t>。</w:t>
      </w:r>
    </w:p>
    <w:p w14:paraId="5454FD7C">
      <w:pPr>
        <w:keepNext w:val="0"/>
        <w:keepLines w:val="0"/>
        <w:pageBreakBefore w:val="0"/>
        <w:widowControl w:val="0"/>
        <w:numPr>
          <w:ilvl w:val="0"/>
          <w:numId w:val="0"/>
        </w:numPr>
        <w:kinsoku/>
        <w:wordWrap/>
        <w:overflowPunct/>
        <w:topLinePunct w:val="0"/>
        <w:autoSpaceDE/>
        <w:autoSpaceDN/>
        <w:bidi w:val="0"/>
        <w:adjustRightInd/>
        <w:snapToGrid/>
        <w:textAlignment w:val="auto"/>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bCs/>
          <w:color w:val="auto"/>
          <w:sz w:val="24"/>
          <w:szCs w:val="24"/>
          <w:highlight w:val="none"/>
          <w:lang w:val="en-US" w:eastAsia="zh-CN"/>
        </w:rPr>
        <w:t>四、项目管理机构</w:t>
      </w:r>
    </w:p>
    <w:p w14:paraId="6641D1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）项目经理系已在投标人单位注册和在职人员，并具备</w:t>
      </w:r>
      <w:r>
        <w:rPr>
          <w:rFonts w:hint="eastAsia" w:ascii="仿宋" w:hAnsi="仿宋" w:eastAsia="仿宋" w:cs="仿宋"/>
          <w:b/>
          <w:bCs/>
          <w:color w:val="auto"/>
          <w:sz w:val="24"/>
          <w:szCs w:val="24"/>
          <w:highlight w:val="none"/>
          <w:u w:val="single"/>
          <w:lang w:eastAsia="zh-CN"/>
        </w:rPr>
        <w:t>建筑工程</w:t>
      </w:r>
      <w:r>
        <w:rPr>
          <w:rFonts w:hint="eastAsia" w:ascii="仿宋" w:hAnsi="仿宋" w:eastAsia="仿宋" w:cs="仿宋"/>
          <w:b/>
          <w:bCs/>
          <w:i w:val="0"/>
          <w:iCs w:val="0"/>
          <w:color w:val="auto"/>
          <w:sz w:val="24"/>
          <w:szCs w:val="24"/>
          <w:highlight w:val="none"/>
          <w:u w:val="single"/>
          <w:lang w:val="en-US" w:eastAsia="zh-CN"/>
        </w:rPr>
        <w:t>（专业）贰级</w:t>
      </w:r>
      <w:r>
        <w:rPr>
          <w:rFonts w:hint="eastAsia" w:ascii="仿宋" w:hAnsi="仿宋" w:eastAsia="仿宋" w:cs="仿宋"/>
          <w:color w:val="auto"/>
          <w:sz w:val="24"/>
          <w:szCs w:val="24"/>
          <w:highlight w:val="none"/>
          <w:u w:val="none"/>
          <w:lang w:val="en-US" w:eastAsia="zh-CN"/>
        </w:rPr>
        <w:t>（含以上级）注册建造师</w:t>
      </w:r>
      <w:r>
        <w:rPr>
          <w:rFonts w:hint="eastAsia" w:ascii="仿宋" w:hAnsi="仿宋" w:eastAsia="仿宋" w:cs="仿宋"/>
          <w:color w:val="auto"/>
          <w:sz w:val="24"/>
          <w:szCs w:val="24"/>
          <w:highlight w:val="none"/>
          <w:u w:val="none"/>
          <w:lang w:eastAsia="zh-CN"/>
        </w:rPr>
        <w:t>，具备有效的安全生产考核合格证书（B类），且未担任其他在建建设工程项目的项目经理。项目负责人（项目经理）应附注册证、</w:t>
      </w:r>
      <w:r>
        <w:rPr>
          <w:rFonts w:hint="eastAsia" w:ascii="仿宋" w:hAnsi="仿宋" w:eastAsia="仿宋" w:cs="仿宋"/>
          <w:strike/>
          <w:dstrike w:val="0"/>
          <w:color w:val="auto"/>
          <w:sz w:val="24"/>
          <w:szCs w:val="24"/>
          <w:highlight w:val="none"/>
          <w:u w:val="none"/>
          <w:lang w:eastAsia="zh-CN"/>
        </w:rPr>
        <w:t>职称证</w:t>
      </w:r>
      <w:r>
        <w:rPr>
          <w:rFonts w:hint="eastAsia" w:ascii="仿宋" w:hAnsi="仿宋" w:eastAsia="仿宋" w:cs="仿宋"/>
          <w:color w:val="auto"/>
          <w:sz w:val="24"/>
          <w:szCs w:val="24"/>
          <w:highlight w:val="none"/>
          <w:u w:val="none"/>
          <w:lang w:eastAsia="zh-CN"/>
        </w:rPr>
        <w:t>、安全生产考核合格证（B类）、养老保险复印件或扫描件。</w:t>
      </w:r>
    </w:p>
    <w:p w14:paraId="680631F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eastAsia="zh-CN"/>
        </w:rPr>
        <w:t>）主要管理人员（至少各一人）：</w:t>
      </w:r>
      <w:r>
        <w:rPr>
          <w:rFonts w:hint="eastAsia" w:ascii="仿宋" w:hAnsi="仿宋" w:eastAsia="仿宋" w:cs="仿宋"/>
          <w:b/>
          <w:bCs/>
          <w:color w:val="auto"/>
          <w:sz w:val="24"/>
          <w:szCs w:val="24"/>
          <w:highlight w:val="none"/>
          <w:u w:val="single"/>
          <w:lang w:eastAsia="zh-CN"/>
        </w:rPr>
        <w:t>技术负责人、施工员、质量员、安全员、材料员、资料员</w:t>
      </w:r>
      <w:r>
        <w:rPr>
          <w:rFonts w:hint="eastAsia" w:ascii="仿宋" w:hAnsi="仿宋" w:eastAsia="仿宋" w:cs="仿宋"/>
          <w:color w:val="auto"/>
          <w:sz w:val="24"/>
          <w:szCs w:val="24"/>
          <w:highlight w:val="none"/>
          <w:u w:val="none"/>
          <w:lang w:eastAsia="zh-CN"/>
        </w:rPr>
        <w:t>，主要管理人员应附养老保险复印件或扫描件，技术负责人、施工员、质量员、材料员、资料员附岗位证复印件或扫描件，安全员附安全生产考核合格证（C类）复印件或扫描件。</w:t>
      </w:r>
    </w:p>
    <w:p w14:paraId="553C402B">
      <w:pPr>
        <w:numPr>
          <w:ilvl w:val="0"/>
          <w:numId w:val="0"/>
        </w:numPr>
        <w:ind w:leftChars="0" w:firstLine="482" w:firstLineChars="200"/>
        <w:rPr>
          <w:rStyle w:val="8"/>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u w:val="none"/>
          <w:lang w:eastAsia="zh-CN"/>
        </w:rPr>
        <w:t>注：</w:t>
      </w:r>
      <w:r>
        <w:rPr>
          <w:rFonts w:hint="eastAsia" w:ascii="仿宋" w:hAnsi="仿宋" w:eastAsia="仿宋" w:cs="仿宋"/>
          <w:color w:val="auto"/>
          <w:sz w:val="24"/>
          <w:szCs w:val="24"/>
          <w:highlight w:val="none"/>
          <w:u w:val="none"/>
          <w:lang w:eastAsia="zh-CN"/>
        </w:rPr>
        <w:t>如上述注册证、岗位证、考核证等证件上的单位与投标人单位不一致的，由发证单位提供正在变更的证明，否则视为非本单位人员。岗位证未注明单位的，由投标人单位提供劳动合同的扫描件和缴纳养老保险的扫描件。</w:t>
      </w:r>
      <w:r>
        <w:rPr>
          <w:rFonts w:hint="eastAsia" w:ascii="仿宋" w:hAnsi="仿宋" w:eastAsia="仿宋" w:cs="仿宋"/>
          <w:strike/>
          <w:dstrike w:val="0"/>
          <w:color w:val="auto"/>
          <w:sz w:val="24"/>
          <w:szCs w:val="24"/>
          <w:highlight w:val="none"/>
          <w:u w:val="none"/>
          <w:lang w:eastAsia="zh-CN"/>
        </w:rPr>
        <w:t>职称证的</w:t>
      </w:r>
      <w:r>
        <w:rPr>
          <w:rFonts w:hint="eastAsia" w:ascii="仿宋" w:hAnsi="仿宋" w:eastAsia="仿宋" w:cs="仿宋"/>
          <w:color w:val="auto"/>
          <w:sz w:val="24"/>
          <w:szCs w:val="24"/>
          <w:highlight w:val="none"/>
          <w:u w:val="none"/>
          <w:lang w:eastAsia="zh-CN"/>
        </w:rPr>
        <w:t>单位与投标人单位不一致或未注明单位的，由投标人单位提供劳动合同的扫描件和缴纳养老保险的扫描件。项目负责人（项目经理）注册证、安全生产考核合格证（B类）单位应与投标人单位一致，不一致的视为非本单位人员。</w:t>
      </w:r>
    </w:p>
    <w:p w14:paraId="6B91645F">
      <w:pPr>
        <w:numPr>
          <w:ilvl w:val="0"/>
          <w:numId w:val="0"/>
        </w:numPr>
        <w:ind w:leftChars="0"/>
        <w:rPr>
          <w:rStyle w:val="8"/>
          <w:rFonts w:hint="eastAsia" w:ascii="仿宋" w:hAnsi="仿宋" w:eastAsia="仿宋" w:cs="仿宋"/>
          <w:color w:val="auto"/>
          <w:sz w:val="24"/>
          <w:szCs w:val="24"/>
          <w:highlight w:val="none"/>
          <w:lang w:eastAsia="zh-CN"/>
        </w:rPr>
      </w:pPr>
      <w:r>
        <w:rPr>
          <w:rStyle w:val="8"/>
          <w:rFonts w:hint="eastAsia" w:ascii="仿宋" w:hAnsi="仿宋" w:eastAsia="仿宋" w:cs="仿宋"/>
          <w:color w:val="auto"/>
          <w:sz w:val="24"/>
          <w:szCs w:val="24"/>
          <w:highlight w:val="none"/>
          <w:lang w:eastAsia="zh-CN"/>
        </w:rPr>
        <w:t>五、现场踏勘</w:t>
      </w:r>
    </w:p>
    <w:p w14:paraId="4E09D0B7">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Style w:val="8"/>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施工方自行提前踏勘施工地点，熟悉现场施工条件，未自行踏勘施工现场的视为对施工现场条件了解，不得对采购人提出其他异议。</w:t>
      </w:r>
    </w:p>
    <w:p w14:paraId="47FAA976">
      <w:pPr>
        <w:ind w:firstLine="0" w:firstLineChars="0"/>
        <w:rPr>
          <w:rStyle w:val="8"/>
          <w:rFonts w:hint="eastAsia" w:ascii="仿宋" w:hAnsi="仿宋" w:eastAsia="仿宋" w:cs="仿宋"/>
          <w:color w:val="auto"/>
          <w:sz w:val="24"/>
          <w:szCs w:val="24"/>
          <w:highlight w:val="none"/>
        </w:rPr>
      </w:pPr>
      <w:r>
        <w:rPr>
          <w:rStyle w:val="8"/>
          <w:rFonts w:hint="eastAsia" w:ascii="仿宋" w:hAnsi="仿宋" w:eastAsia="仿宋" w:cs="仿宋"/>
          <w:color w:val="auto"/>
          <w:sz w:val="24"/>
          <w:szCs w:val="24"/>
          <w:highlight w:val="none"/>
          <w:lang w:eastAsia="zh-CN"/>
        </w:rPr>
        <w:t>六</w:t>
      </w:r>
      <w:r>
        <w:rPr>
          <w:rStyle w:val="8"/>
          <w:rFonts w:hint="eastAsia" w:ascii="仿宋" w:hAnsi="仿宋" w:eastAsia="仿宋" w:cs="仿宋"/>
          <w:color w:val="auto"/>
          <w:sz w:val="24"/>
          <w:szCs w:val="24"/>
          <w:highlight w:val="none"/>
        </w:rPr>
        <w:t>、投标有效期</w:t>
      </w:r>
    </w:p>
    <w:p w14:paraId="45674640">
      <w:pPr>
        <w:ind w:firstLine="480"/>
        <w:rPr>
          <w:rStyle w:val="8"/>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投标人的投标从开标之日起</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个日历</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内为投标有效期，在此期间，投标人不得以任何借口撤销自己的投标</w:t>
      </w:r>
      <w:r>
        <w:rPr>
          <w:rFonts w:hint="eastAsia" w:ascii="仿宋" w:hAnsi="仿宋" w:eastAsia="仿宋" w:cs="仿宋"/>
          <w:color w:val="auto"/>
          <w:sz w:val="24"/>
          <w:szCs w:val="24"/>
          <w:highlight w:val="none"/>
          <w:lang w:val="en-US" w:eastAsia="zh-CN"/>
        </w:rPr>
        <w:t>.</w:t>
      </w:r>
    </w:p>
    <w:p w14:paraId="22EB6A95">
      <w:pPr>
        <w:ind w:left="0" w:leftChars="0" w:firstLine="0" w:firstLineChars="0"/>
        <w:rPr>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lang w:val="en-US" w:eastAsia="zh-CN"/>
        </w:rPr>
        <w:t>投标人不得存在下列情形之一：</w:t>
      </w:r>
    </w:p>
    <w:p w14:paraId="3734DD7D">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（1）为招标人不具有独立法人资格的附属机构（单位）； </w:t>
      </w:r>
    </w:p>
    <w:p w14:paraId="79BDB8AA">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（2）为本项目前期准备提供设计或咨询服务的； </w:t>
      </w:r>
    </w:p>
    <w:p w14:paraId="06FA9918">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（3）为本项目的监理人；</w:t>
      </w:r>
    </w:p>
    <w:p w14:paraId="5223344D">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（4）为本项目的代建人； </w:t>
      </w:r>
    </w:p>
    <w:p w14:paraId="5CFA678A">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（5）为本项目提供招标代理服务的； </w:t>
      </w:r>
    </w:p>
    <w:p w14:paraId="387D1FE2">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（6）与本项目的监理人或代建人或招标代理机构同为一个法定代表人的；</w:t>
      </w:r>
    </w:p>
    <w:p w14:paraId="08421D62">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（7）与本项目的监理人或代建人或招标代理机构相互控股或参股的；</w:t>
      </w:r>
    </w:p>
    <w:p w14:paraId="78A82BE8">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（8）与本项目的监理人或代建人或招标代理机构相互任职或工作的；</w:t>
      </w:r>
    </w:p>
    <w:p w14:paraId="008875D2">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（9）被责令停业的； </w:t>
      </w:r>
    </w:p>
    <w:p w14:paraId="02127825">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（10）被暂停或取消投标资格的； </w:t>
      </w:r>
    </w:p>
    <w:p w14:paraId="091B592E">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（11）财产被接管或冻结的；</w:t>
      </w:r>
    </w:p>
    <w:p w14:paraId="338CA29A">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（12）在最近三年内有骗取中标或严重违约或重大工程质量问题的。</w:t>
      </w:r>
    </w:p>
    <w:p w14:paraId="0B1EE0B7">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（13）单位负责人为同一人或者存在控股、管理关系的不同单位，不得同时参加本项目投标。</w:t>
      </w:r>
    </w:p>
    <w:p w14:paraId="73E83E9F">
      <w:pPr>
        <w:ind w:left="0" w:leftChars="0" w:firstLine="0" w:firstLineChars="0"/>
        <w:rPr>
          <w:rFonts w:hint="eastAsia" w:ascii="仿宋" w:hAnsi="仿宋" w:eastAsia="仿宋" w:cs="仿宋"/>
          <w:color w:val="auto"/>
          <w:sz w:val="24"/>
          <w:szCs w:val="24"/>
          <w:highlight w:val="none"/>
          <w:lang w:eastAsia="zh-CN"/>
        </w:rPr>
      </w:pPr>
      <w:r>
        <w:rPr>
          <w:rStyle w:val="8"/>
          <w:rFonts w:hint="eastAsia" w:ascii="仿宋" w:hAnsi="仿宋" w:eastAsia="仿宋" w:cs="仿宋"/>
          <w:color w:val="auto"/>
          <w:sz w:val="24"/>
          <w:szCs w:val="24"/>
          <w:highlight w:val="none"/>
          <w:lang w:eastAsia="zh-CN"/>
        </w:rPr>
        <w:t>八</w:t>
      </w:r>
      <w:r>
        <w:rPr>
          <w:rStyle w:val="8"/>
          <w:rFonts w:hint="eastAsia" w:ascii="仿宋" w:hAnsi="仿宋" w:eastAsia="仿宋" w:cs="仿宋"/>
          <w:color w:val="auto"/>
          <w:sz w:val="24"/>
          <w:szCs w:val="24"/>
          <w:highlight w:val="none"/>
        </w:rPr>
        <w:t>、</w:t>
      </w:r>
      <w:r>
        <w:rPr>
          <w:rStyle w:val="8"/>
          <w:rFonts w:hint="eastAsia" w:ascii="仿宋" w:hAnsi="仿宋" w:eastAsia="仿宋" w:cs="仿宋"/>
          <w:color w:val="auto"/>
          <w:sz w:val="24"/>
          <w:szCs w:val="24"/>
          <w:highlight w:val="none"/>
          <w:lang w:eastAsia="zh-CN"/>
        </w:rPr>
        <w:t>其他</w:t>
      </w:r>
    </w:p>
    <w:p w14:paraId="723E8406">
      <w:pPr>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农民工工资：需按国务院农民工工资支付保障条例及相关要求严格执行。符合现行遵义市有关文件精神，承包人不准拖欠民工工资。如发生拖欠民工工资的，经劳动监察部门、建设行政主管部门和甲方核实后将从承包人工程款中直接支付给民工并上报相关主管部门备案。（2）参与本次投标的单位和个人不得有违反国家有关招投标活动规定的行为；（3）中标人不得将工程转包和分包；（4）本项目严禁挂靠！如中标后发现为挂靠单位，取消中标资格，且承担一定经济赔偿责任及因挂靠引起的法律责任；</w:t>
      </w:r>
    </w:p>
    <w:p w14:paraId="77467611">
      <w:pPr>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投标报价采用的币种为人民币；（2）投标报价为在投标人在本招标文件规定工期内完成本招标文件所列招标范围内工程所需各项费用的总和。（3）各投标单位根据招标人提供的施工图纸、现场踏勘情况、答疑文件及其相关配套文件并结合企业管理水平及本招标工程项目所在地市场价格行情进行报价。</w:t>
      </w:r>
    </w:p>
    <w:p w14:paraId="29D8BA22">
      <w:pPr>
        <w:pStyle w:val="4"/>
        <w:spacing w:before="300" w:line="228" w:lineRule="auto"/>
        <w:ind w:left="3516"/>
        <w:rPr>
          <w:rFonts w:hint="eastAsia" w:ascii="仿宋" w:hAnsi="仿宋" w:eastAsia="仿宋" w:cs="仿宋"/>
          <w:b/>
          <w:bCs/>
          <w:spacing w:val="1"/>
          <w:sz w:val="35"/>
          <w:szCs w:val="35"/>
        </w:rPr>
      </w:pPr>
    </w:p>
    <w:p w14:paraId="60306A12">
      <w:pPr>
        <w:pStyle w:val="4"/>
        <w:spacing w:before="300" w:line="228" w:lineRule="auto"/>
        <w:ind w:left="3516"/>
        <w:rPr>
          <w:rFonts w:hint="eastAsia" w:ascii="仿宋" w:hAnsi="仿宋" w:eastAsia="仿宋" w:cs="仿宋"/>
          <w:b/>
          <w:bCs/>
          <w:spacing w:val="1"/>
          <w:sz w:val="35"/>
          <w:szCs w:val="35"/>
        </w:rPr>
      </w:pPr>
    </w:p>
    <w:p w14:paraId="0162DD3B">
      <w:pPr>
        <w:pStyle w:val="4"/>
        <w:spacing w:before="300" w:line="228" w:lineRule="auto"/>
        <w:ind w:left="3516"/>
        <w:rPr>
          <w:rFonts w:hint="eastAsia" w:ascii="仿宋" w:hAnsi="仿宋" w:eastAsia="仿宋" w:cs="仿宋"/>
          <w:sz w:val="35"/>
          <w:szCs w:val="35"/>
        </w:rPr>
      </w:pPr>
      <w:r>
        <w:rPr>
          <w:rFonts w:hint="eastAsia" w:ascii="仿宋" w:hAnsi="仿宋" w:eastAsia="仿宋" w:cs="仿宋"/>
          <w:b/>
          <w:bCs/>
          <w:spacing w:val="1"/>
          <w:sz w:val="35"/>
          <w:szCs w:val="35"/>
        </w:rPr>
        <w:t>评标办法</w:t>
      </w:r>
    </w:p>
    <w:p w14:paraId="000966E7">
      <w:pPr>
        <w:pStyle w:val="4"/>
        <w:spacing w:before="312" w:line="221" w:lineRule="auto"/>
        <w:ind w:left="513"/>
        <w:rPr>
          <w:rFonts w:hint="eastAsia" w:ascii="仿宋" w:hAnsi="仿宋" w:eastAsia="仿宋" w:cs="仿宋"/>
        </w:rPr>
      </w:pPr>
      <w:r>
        <w:rPr>
          <w:rFonts w:hint="eastAsia" w:ascii="仿宋" w:hAnsi="仿宋" w:eastAsia="仿宋" w:cs="仿宋"/>
          <w:spacing w:val="-2"/>
        </w:rPr>
        <w:t xml:space="preserve">本项目采用 </w:t>
      </w:r>
      <w:r>
        <w:rPr>
          <w:rFonts w:hint="eastAsia" w:ascii="仿宋" w:hAnsi="仿宋" w:eastAsia="仿宋" w:cs="仿宋"/>
          <w:spacing w:val="-2"/>
          <w:u w:val="single" w:color="auto"/>
        </w:rPr>
        <w:t xml:space="preserve"> 综合评分法 </w:t>
      </w:r>
      <w:r>
        <w:rPr>
          <w:rFonts w:hint="eastAsia" w:ascii="仿宋" w:hAnsi="仿宋" w:eastAsia="仿宋" w:cs="仿宋"/>
          <w:spacing w:val="18"/>
        </w:rPr>
        <w:t xml:space="preserve"> </w:t>
      </w:r>
      <w:r>
        <w:rPr>
          <w:rFonts w:hint="eastAsia" w:ascii="仿宋" w:hAnsi="仿宋" w:eastAsia="仿宋" w:cs="仿宋"/>
          <w:spacing w:val="-2"/>
        </w:rPr>
        <w:t>进行评审。</w:t>
      </w:r>
    </w:p>
    <w:p w14:paraId="31A84003">
      <w:pPr>
        <w:pStyle w:val="4"/>
        <w:spacing w:before="272" w:line="431" w:lineRule="auto"/>
        <w:ind w:left="32" w:right="16" w:firstLine="482"/>
        <w:rPr>
          <w:rFonts w:hint="eastAsia" w:ascii="仿宋" w:hAnsi="仿宋" w:eastAsia="仿宋" w:cs="仿宋"/>
        </w:rPr>
      </w:pPr>
      <w:r>
        <w:rPr>
          <w:rFonts w:hint="eastAsia" w:ascii="仿宋" w:hAnsi="仿宋" w:eastAsia="仿宋" w:cs="仿宋"/>
          <w:spacing w:val="-4"/>
        </w:rPr>
        <w:t>综合评分法，是指在满足</w:t>
      </w:r>
      <w:r>
        <w:rPr>
          <w:rFonts w:hint="eastAsia" w:ascii="仿宋" w:hAnsi="仿宋" w:eastAsia="仿宋" w:cs="仿宋"/>
        </w:rPr>
        <w:fldChar w:fldCharType="begin"/>
      </w:r>
      <w:r>
        <w:rPr>
          <w:rFonts w:hint="eastAsia" w:ascii="仿宋" w:hAnsi="仿宋" w:eastAsia="仿宋" w:cs="仿宋"/>
        </w:rPr>
        <w:instrText xml:space="preserve"> HYPERLINK "http://www.baidu.com/s?wd=%E6%8B%9B%E6%A0%87%E6%96%87%E4%BB%B6&amp;hl_tag=textlink&amp;tn=SE_hldp01350_v6v6zkg6" </w:instrText>
      </w:r>
      <w:r>
        <w:rPr>
          <w:rFonts w:hint="eastAsia" w:ascii="仿宋" w:hAnsi="仿宋" w:eastAsia="仿宋" w:cs="仿宋"/>
        </w:rPr>
        <w:fldChar w:fldCharType="separate"/>
      </w:r>
      <w:r>
        <w:rPr>
          <w:rFonts w:hint="eastAsia" w:ascii="仿宋" w:hAnsi="仿宋" w:eastAsia="仿宋" w:cs="仿宋"/>
          <w:spacing w:val="-4"/>
        </w:rPr>
        <w:t>采购文件</w:t>
      </w:r>
      <w:r>
        <w:rPr>
          <w:rFonts w:hint="eastAsia" w:ascii="仿宋" w:hAnsi="仿宋" w:eastAsia="仿宋" w:cs="仿宋"/>
          <w:spacing w:val="-4"/>
        </w:rPr>
        <w:fldChar w:fldCharType="end"/>
      </w:r>
      <w:r>
        <w:rPr>
          <w:rFonts w:hint="eastAsia" w:ascii="仿宋" w:hAnsi="仿宋" w:eastAsia="仿宋" w:cs="仿宋"/>
        </w:rPr>
        <w:fldChar w:fldCharType="begin"/>
      </w:r>
      <w:r>
        <w:rPr>
          <w:rFonts w:hint="eastAsia" w:ascii="仿宋" w:hAnsi="仿宋" w:eastAsia="仿宋" w:cs="仿宋"/>
        </w:rPr>
        <w:instrText xml:space="preserve"> HYPERLINK "http://www.baidu.com/s?wd=%E6%8B%9B%E6%A0%87%E6%96%87%E4%BB%B6&amp;hl_tag=textlink&amp;tn=SE_hldp01350_v6v6zkg6" </w:instrText>
      </w:r>
      <w:r>
        <w:rPr>
          <w:rFonts w:hint="eastAsia" w:ascii="仿宋" w:hAnsi="仿宋" w:eastAsia="仿宋" w:cs="仿宋"/>
        </w:rPr>
        <w:fldChar w:fldCharType="separate"/>
      </w:r>
      <w:r>
        <w:rPr>
          <w:rFonts w:hint="eastAsia" w:ascii="仿宋" w:hAnsi="仿宋" w:eastAsia="仿宋" w:cs="仿宋"/>
          <w:spacing w:val="-4"/>
        </w:rPr>
        <w:t>实质性要求的前提下，评标专家按照采购</w:t>
      </w:r>
      <w:r>
        <w:rPr>
          <w:rFonts w:hint="eastAsia" w:ascii="仿宋" w:hAnsi="仿宋" w:eastAsia="仿宋" w:cs="仿宋"/>
          <w:spacing w:val="-4"/>
        </w:rPr>
        <w:fldChar w:fldCharType="end"/>
      </w:r>
      <w:r>
        <w:rPr>
          <w:rFonts w:hint="eastAsia" w:ascii="仿宋" w:hAnsi="仿宋" w:eastAsia="仿宋" w:cs="仿宋"/>
          <w:spacing w:val="13"/>
        </w:rPr>
        <w:t xml:space="preserve"> </w:t>
      </w:r>
      <w:r>
        <w:rPr>
          <w:rFonts w:hint="eastAsia" w:ascii="仿宋" w:hAnsi="仿宋" w:eastAsia="仿宋" w:cs="仿宋"/>
        </w:rPr>
        <w:fldChar w:fldCharType="begin"/>
      </w:r>
      <w:r>
        <w:rPr>
          <w:rFonts w:hint="eastAsia" w:ascii="仿宋" w:hAnsi="仿宋" w:eastAsia="仿宋" w:cs="仿宋"/>
        </w:rPr>
        <w:instrText xml:space="preserve"> HYPERLINK "http://www.baidu.com/s?wd=%E6%8B%9B%E6%A0%87%E6%96%87%E4%BB%B6&amp;hl_tag=textlink&amp;tn=SE_hldp01350_v6v6zkg6" </w:instrText>
      </w:r>
      <w:r>
        <w:rPr>
          <w:rFonts w:hint="eastAsia" w:ascii="仿宋" w:hAnsi="仿宋" w:eastAsia="仿宋" w:cs="仿宋"/>
        </w:rPr>
        <w:fldChar w:fldCharType="separate"/>
      </w:r>
      <w:r>
        <w:rPr>
          <w:rFonts w:hint="eastAsia" w:ascii="仿宋" w:hAnsi="仿宋" w:eastAsia="仿宋" w:cs="仿宋"/>
          <w:spacing w:val="-3"/>
        </w:rPr>
        <w:t>文件</w:t>
      </w:r>
      <w:r>
        <w:rPr>
          <w:rFonts w:hint="eastAsia" w:ascii="仿宋" w:hAnsi="仿宋" w:eastAsia="仿宋" w:cs="仿宋"/>
          <w:spacing w:val="-3"/>
        </w:rPr>
        <w:fldChar w:fldCharType="end"/>
      </w:r>
      <w:r>
        <w:rPr>
          <w:rFonts w:hint="eastAsia" w:ascii="仿宋" w:hAnsi="仿宋" w:eastAsia="仿宋" w:cs="仿宋"/>
          <w:spacing w:val="-3"/>
        </w:rPr>
        <w:t>中规定的各项评审因素及其分值进行综合评分后，</w:t>
      </w:r>
      <w:r>
        <w:rPr>
          <w:rFonts w:hint="eastAsia" w:ascii="仿宋" w:hAnsi="仿宋" w:eastAsia="仿宋" w:cs="仿宋"/>
          <w:spacing w:val="-4"/>
        </w:rPr>
        <w:t>以评分从高到低的顺序推</w:t>
      </w:r>
      <w:r>
        <w:rPr>
          <w:rFonts w:hint="eastAsia" w:ascii="仿宋" w:hAnsi="仿宋" w:eastAsia="仿宋" w:cs="仿宋"/>
        </w:rPr>
        <w:t xml:space="preserve"> </w:t>
      </w:r>
      <w:r>
        <w:rPr>
          <w:rFonts w:hint="eastAsia" w:ascii="仿宋" w:hAnsi="仿宋" w:eastAsia="仿宋" w:cs="仿宋"/>
          <w:spacing w:val="-1"/>
        </w:rPr>
        <w:t>荐1至3家供应商作为中标候选供应商的评标方法。</w:t>
      </w:r>
    </w:p>
    <w:sectPr>
      <w:footerReference r:id="rId7"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DF4B">
    <w:pPr>
      <w:spacing w:line="252" w:lineRule="exact"/>
      <w:ind w:left="3867"/>
      <w:rPr>
        <w:rFonts w:ascii="宋体" w:hAnsi="宋体" w:eastAsia="宋体" w:cs="宋体"/>
        <w:sz w:val="18"/>
        <w:szCs w:val="18"/>
      </w:rPr>
    </w:pPr>
    <w:r>
      <w:rPr>
        <w:rFonts w:ascii="宋体" w:hAnsi="宋体" w:eastAsia="宋体" w:cs="宋体"/>
        <w:spacing w:val="-9"/>
        <w:position w:val="1"/>
        <w:sz w:val="18"/>
        <w:szCs w:val="18"/>
      </w:rPr>
      <w:t>第</w:t>
    </w:r>
    <w:r>
      <w:rPr>
        <w:rFonts w:ascii="宋体" w:hAnsi="宋体" w:eastAsia="宋体" w:cs="宋体"/>
        <w:spacing w:val="17"/>
        <w:position w:val="1"/>
        <w:sz w:val="18"/>
        <w:szCs w:val="18"/>
      </w:rPr>
      <w:t xml:space="preserve"> </w:t>
    </w:r>
    <w:r>
      <w:rPr>
        <w:rFonts w:ascii="Calibri" w:hAnsi="Calibri" w:eastAsia="Calibri" w:cs="Calibri"/>
        <w:spacing w:val="-9"/>
        <w:position w:val="1"/>
        <w:sz w:val="18"/>
        <w:szCs w:val="18"/>
      </w:rPr>
      <w:t>1</w:t>
    </w:r>
    <w:r>
      <w:rPr>
        <w:rFonts w:ascii="Calibri" w:hAnsi="Calibri" w:eastAsia="Calibri" w:cs="Calibri"/>
        <w:spacing w:val="10"/>
        <w:w w:val="102"/>
        <w:position w:val="1"/>
        <w:sz w:val="18"/>
        <w:szCs w:val="18"/>
      </w:rPr>
      <w:t xml:space="preserve">  </w:t>
    </w:r>
    <w:r>
      <w:rPr>
        <w:rFonts w:ascii="宋体" w:hAnsi="宋体" w:eastAsia="宋体" w:cs="宋体"/>
        <w:spacing w:val="-9"/>
        <w:position w:val="1"/>
        <w:sz w:val="18"/>
        <w:szCs w:val="18"/>
      </w:rPr>
      <w:t>页</w:t>
    </w:r>
    <w:r>
      <w:rPr>
        <w:rFonts w:ascii="宋体" w:hAnsi="宋体" w:eastAsia="宋体" w:cs="宋体"/>
        <w:spacing w:val="5"/>
        <w:position w:val="1"/>
        <w:sz w:val="18"/>
        <w:szCs w:val="18"/>
      </w:rPr>
      <w:t xml:space="preserve"> </w:t>
    </w:r>
    <w:r>
      <w:rPr>
        <w:rFonts w:ascii="宋体" w:hAnsi="宋体" w:eastAsia="宋体" w:cs="宋体"/>
        <w:spacing w:val="-9"/>
        <w:position w:val="1"/>
        <w:sz w:val="18"/>
        <w:szCs w:val="18"/>
      </w:rPr>
      <w:t>共</w:t>
    </w:r>
    <w:r>
      <w:rPr>
        <w:rFonts w:ascii="宋体" w:hAnsi="宋体" w:eastAsia="宋体" w:cs="宋体"/>
        <w:spacing w:val="10"/>
        <w:position w:val="1"/>
        <w:sz w:val="18"/>
        <w:szCs w:val="18"/>
      </w:rPr>
      <w:t xml:space="preserve"> </w:t>
    </w:r>
    <w:r>
      <w:rPr>
        <w:rFonts w:ascii="Calibri" w:hAnsi="Calibri" w:eastAsia="Calibri" w:cs="Calibri"/>
        <w:spacing w:val="-9"/>
        <w:position w:val="1"/>
        <w:sz w:val="18"/>
        <w:szCs w:val="18"/>
      </w:rPr>
      <w:t>6</w:t>
    </w:r>
    <w:r>
      <w:rPr>
        <w:rFonts w:ascii="Calibri" w:hAnsi="Calibri" w:eastAsia="Calibri" w:cs="Calibri"/>
        <w:spacing w:val="9"/>
        <w:position w:val="1"/>
        <w:sz w:val="18"/>
        <w:szCs w:val="18"/>
      </w:rPr>
      <w:t xml:space="preserve">  </w:t>
    </w:r>
    <w:r>
      <w:rPr>
        <w:rFonts w:ascii="宋体" w:hAnsi="宋体" w:eastAsia="宋体" w:cs="宋体"/>
        <w:spacing w:val="-9"/>
        <w:position w:val="1"/>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B149">
    <w:pPr>
      <w:spacing w:line="252" w:lineRule="exact"/>
      <w:ind w:left="4147"/>
      <w:rPr>
        <w:rFonts w:ascii="宋体" w:hAnsi="宋体" w:eastAsia="宋体" w:cs="宋体"/>
        <w:sz w:val="18"/>
        <w:szCs w:val="18"/>
      </w:rPr>
    </w:pPr>
    <w:r>
      <w:rPr>
        <w:rFonts w:ascii="宋体" w:hAnsi="宋体" w:eastAsia="宋体" w:cs="宋体"/>
        <w:spacing w:val="-6"/>
        <w:position w:val="1"/>
        <w:sz w:val="18"/>
        <w:szCs w:val="18"/>
      </w:rPr>
      <w:t xml:space="preserve">第 </w:t>
    </w:r>
    <w:r>
      <w:rPr>
        <w:rFonts w:ascii="Calibri" w:hAnsi="Calibri" w:eastAsia="Calibri" w:cs="Calibri"/>
        <w:spacing w:val="-6"/>
        <w:position w:val="1"/>
        <w:sz w:val="18"/>
        <w:szCs w:val="18"/>
      </w:rPr>
      <w:t>4</w:t>
    </w:r>
    <w:r>
      <w:rPr>
        <w:rFonts w:ascii="Calibri" w:hAnsi="Calibri" w:eastAsia="Calibri" w:cs="Calibri"/>
        <w:spacing w:val="13"/>
        <w:position w:val="1"/>
        <w:sz w:val="18"/>
        <w:szCs w:val="18"/>
      </w:rPr>
      <w:t xml:space="preserve">  </w:t>
    </w:r>
    <w:r>
      <w:rPr>
        <w:rFonts w:ascii="宋体" w:hAnsi="宋体" w:eastAsia="宋体" w:cs="宋体"/>
        <w:spacing w:val="-6"/>
        <w:position w:val="1"/>
        <w:sz w:val="18"/>
        <w:szCs w:val="18"/>
      </w:rPr>
      <w:t>页</w:t>
    </w:r>
    <w:r>
      <w:rPr>
        <w:rFonts w:ascii="宋体" w:hAnsi="宋体" w:eastAsia="宋体" w:cs="宋体"/>
        <w:spacing w:val="5"/>
        <w:position w:val="1"/>
        <w:sz w:val="18"/>
        <w:szCs w:val="18"/>
      </w:rPr>
      <w:t xml:space="preserve"> </w:t>
    </w:r>
    <w:r>
      <w:rPr>
        <w:rFonts w:ascii="宋体" w:hAnsi="宋体" w:eastAsia="宋体" w:cs="宋体"/>
        <w:spacing w:val="-6"/>
        <w:position w:val="1"/>
        <w:sz w:val="18"/>
        <w:szCs w:val="18"/>
      </w:rPr>
      <w:t>共</w:t>
    </w:r>
    <w:r>
      <w:rPr>
        <w:rFonts w:ascii="宋体" w:hAnsi="宋体" w:eastAsia="宋体" w:cs="宋体"/>
        <w:spacing w:val="11"/>
        <w:position w:val="1"/>
        <w:sz w:val="18"/>
        <w:szCs w:val="18"/>
      </w:rPr>
      <w:t xml:space="preserve"> </w:t>
    </w:r>
    <w:r>
      <w:rPr>
        <w:rFonts w:ascii="Calibri" w:hAnsi="Calibri" w:eastAsia="Calibri" w:cs="Calibri"/>
        <w:spacing w:val="-6"/>
        <w:position w:val="1"/>
        <w:sz w:val="18"/>
        <w:szCs w:val="18"/>
      </w:rPr>
      <w:t>6</w:t>
    </w:r>
    <w:r>
      <w:rPr>
        <w:rFonts w:ascii="Calibri" w:hAnsi="Calibri" w:eastAsia="Calibri" w:cs="Calibri"/>
        <w:spacing w:val="9"/>
        <w:position w:val="1"/>
        <w:sz w:val="18"/>
        <w:szCs w:val="18"/>
      </w:rPr>
      <w:t xml:space="preserve">  </w:t>
    </w:r>
    <w:r>
      <w:rPr>
        <w:rFonts w:ascii="宋体" w:hAnsi="宋体" w:eastAsia="宋体" w:cs="宋体"/>
        <w:spacing w:val="-6"/>
        <w:position w:val="1"/>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3906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82D85"/>
    <w:multiLevelType w:val="singleLevel"/>
    <w:tmpl w:val="F1882D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981DC2"/>
    <w:rsid w:val="04D72BD5"/>
    <w:rsid w:val="071C1A6B"/>
    <w:rsid w:val="072B545A"/>
    <w:rsid w:val="0B9A2BAF"/>
    <w:rsid w:val="0C216E2C"/>
    <w:rsid w:val="0E981627"/>
    <w:rsid w:val="0F626F79"/>
    <w:rsid w:val="15CF0D89"/>
    <w:rsid w:val="26B24DF9"/>
    <w:rsid w:val="3CD236A7"/>
    <w:rsid w:val="3DA878BB"/>
    <w:rsid w:val="41636FC4"/>
    <w:rsid w:val="440F4514"/>
    <w:rsid w:val="455C5688"/>
    <w:rsid w:val="478F634F"/>
    <w:rsid w:val="48FA1FBB"/>
    <w:rsid w:val="49A14B2D"/>
    <w:rsid w:val="5A1F1838"/>
    <w:rsid w:val="5C413E16"/>
    <w:rsid w:val="6FFE5F86"/>
    <w:rsid w:val="7C2B0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7">
    <w:name w:val="Default Paragraph Font"/>
    <w:unhideWhenUsed/>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0"/>
    <w:pPr>
      <w:spacing w:line="400" w:lineRule="exact"/>
      <w:ind w:left="425"/>
    </w:pPr>
    <w:rPr>
      <w:rFonts w:ascii="Times New Roman" w:hAnsi="Times New Roman" w:eastAsia="宋体" w:cs="Times New Roman"/>
      <w:color w:val="000000"/>
      <w:sz w:val="24"/>
      <w:szCs w:val="20"/>
    </w:rPr>
  </w:style>
  <w:style w:type="paragraph" w:styleId="4">
    <w:name w:val="Body Text"/>
    <w:basedOn w:val="1"/>
    <w:semiHidden/>
    <w:qFormat/>
    <w:uiPriority w:val="0"/>
    <w:rPr>
      <w:rFonts w:ascii="仿宋" w:hAnsi="仿宋" w:eastAsia="仿宋" w:cs="仿宋"/>
      <w:sz w:val="24"/>
      <w:szCs w:val="24"/>
      <w:lang w:val="en-US" w:eastAsia="en-US" w:bidi="ar-SA"/>
    </w:rPr>
  </w:style>
  <w:style w:type="paragraph" w:styleId="5">
    <w:name w:val="toc 1"/>
    <w:basedOn w:val="1"/>
    <w:next w:val="1"/>
    <w:unhideWhenUsed/>
    <w:uiPriority w:val="39"/>
    <w:pPr>
      <w:tabs>
        <w:tab w:val="right" w:leader="dot" w:pos="8721"/>
      </w:tabs>
      <w:spacing w:line="300" w:lineRule="auto"/>
      <w:ind w:firstLine="0" w:firstLineChars="0"/>
      <w:jc w:val="center"/>
    </w:pPr>
    <w:rPr>
      <w:rFonts w:ascii="黑体" w:hAnsi="黑体" w:eastAsia="黑体"/>
      <w:sz w:val="28"/>
      <w:szCs w:val="28"/>
    </w:rPr>
  </w:style>
  <w:style w:type="character" w:styleId="8">
    <w:name w:val="Strong"/>
    <w:basedOn w:val="7"/>
    <w:qFormat/>
    <w:uiPriority w:val="22"/>
    <w:rPr>
      <w:rFonts w:eastAsia="黑体"/>
      <w:bCs/>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2515</Words>
  <Characters>2738</Characters>
  <TotalTime>2</TotalTime>
  <ScaleCrop>false</ScaleCrop>
  <LinksUpToDate>false</LinksUpToDate>
  <CharactersWithSpaces>2812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2025-01-02T16:04:00Z</dcterms:created>
  <dc:creator>丶</dc:creator>
  <cp:lastModifiedBy>雨做的云</cp:lastModifiedBy>
  <dcterms:modified xsi:type="dcterms:W3CDTF">2025-06-25T07:28:06Z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2025-03-25T17:48:54Z</vt:filetime>
  </property>
  <property fmtid="{D5CDD505-2E9C-101B-9397-08002B2CF9AE}" pid="4" name="KSOTemplateDocerSaveRecord">
    <vt:lpwstr>eyJoZGlkIjoiMmFhMmY3NGM2YWRhMzY3ZjQ1MzlmNTg3MjE1MDkzMWUiLCJ1c2VySWQiOiIxMTYwMTE0MzYxIn0=</vt:lpwstr>
  </property>
  <property fmtid="{D5CDD505-2E9C-101B-9397-08002B2CF9AE}" pid="5" name="KSOProductBuildVer">
    <vt:lpwstr>2052-12.1.0.21541</vt:lpwstr>
  </property>
  <property fmtid="{D5CDD505-2E9C-101B-9397-08002B2CF9AE}" pid="6" name="ICV">
    <vt:lpwstr>423141CC333C4A6782FDB6C65B2B3DF6_12</vt:lpwstr>
  </property>
</Properties>
</file>