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1140A"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需求公示</w:t>
      </w:r>
    </w:p>
    <w:p w14:paraId="31DE2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928" w:hanging="1928" w:hangingChars="6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项目名称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：余庆县中等职业学校汽车机电部及信息技术部实训室提质改造项目。</w:t>
      </w:r>
    </w:p>
    <w:p w14:paraId="00C9CB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2、预算金额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：1090000.00元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。</w:t>
      </w:r>
    </w:p>
    <w:p w14:paraId="375C9A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3、最高限价：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1086154.00元。</w:t>
      </w:r>
    </w:p>
    <w:p w14:paraId="47E383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4、采购内容：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本项目分为二个包：A 包：信息技术部实训室提质改造，最高拦标限价588950.00元；B 包：汽车机电部实训室提质改造，最高拦标限价497204.00元（其中：汽车项目：打造新能源汽车认知实训室307000元、机电项目：机电一体化（技能竞赛）实训设备和无人机操控与维护实训设备190204元）；具体要求详见第二部分采购需求及商务要求。</w:t>
      </w:r>
    </w:p>
    <w:p w14:paraId="281E1855">
      <w:pPr>
        <w:pStyle w:val="3"/>
        <w:pageBreakBefore w:val="0"/>
        <w:kinsoku/>
        <w:wordWrap/>
        <w:overflowPunct/>
        <w:topLinePunct w:val="0"/>
        <w:bidi w:val="0"/>
        <w:spacing w:beforeLines="0" w:afterLines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>5、采购方式：</w:t>
      </w:r>
      <w:r>
        <w:rPr>
          <w:rFonts w:hint="eastAsia" w:ascii="宋体" w:hAnsi="宋体" w:eastAsia="宋体" w:cs="宋体"/>
          <w:bCs w:val="0"/>
          <w:kern w:val="2"/>
          <w:sz w:val="32"/>
          <w:szCs w:val="32"/>
          <w:lang w:val="en-US" w:eastAsia="zh-CN" w:bidi="ar-SA"/>
        </w:rPr>
        <w:t>竞争性磋商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 w14:paraId="2DC53F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6、申请人的资格要求</w:t>
      </w:r>
    </w:p>
    <w:p w14:paraId="324D7926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1.满足《中华人民共和国政府采购法》第二十二条规定；</w:t>
      </w:r>
    </w:p>
    <w:p w14:paraId="73B84817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(1）具有独立承担民事责任的能力；</w:t>
      </w:r>
    </w:p>
    <w:p w14:paraId="799E73F0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(2）具有良好的商业信誉和健全的财务会计制度；</w:t>
      </w:r>
    </w:p>
    <w:p w14:paraId="427B2165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(3）具有履行合同所必须的设备和专业技术能力；</w:t>
      </w:r>
    </w:p>
    <w:p w14:paraId="1873FCC8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(4）具有依法缴纳税收和社会保障资金的良好记录；</w:t>
      </w:r>
    </w:p>
    <w:p w14:paraId="70A61C41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(5）参加本次政府采购活动前三年内，在经营活动中没有违法违规记录；</w:t>
      </w:r>
    </w:p>
    <w:p w14:paraId="0B0E351A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（6）法律法规规定的其他条件：对严重失信主体名单、重大税收违法失信主体名单、政府采购严重违法失信行为记录名单且还在执行 期的供应商，拒绝其参与本次采购活动。以“信用中国、中国政府采购网 ”无以上不良记录的查询截图为准。</w:t>
      </w:r>
    </w:p>
    <w:p w14:paraId="2EF72EA9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3.本项目的特定资格要求：无。</w:t>
      </w:r>
    </w:p>
    <w:p w14:paraId="19F3EDD9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4.落实政府采购政策需满足的资格要求：已落实。</w:t>
      </w:r>
    </w:p>
    <w:p w14:paraId="0E850563">
      <w:pPr>
        <w:pStyle w:val="10"/>
        <w:pageBreakBefore w:val="0"/>
        <w:kinsoku/>
        <w:wordWrap/>
        <w:overflowPunct/>
        <w:topLinePunct w:val="0"/>
        <w:bidi w:val="0"/>
        <w:spacing w:beforeLines="0" w:afterLines="0" w:line="360" w:lineRule="auto"/>
        <w:textAlignment w:val="auto"/>
        <w:rPr>
          <w:rFonts w:hint="eastAsia" w:cs="宋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b/>
          <w:bCs/>
          <w:color w:val="auto"/>
          <w:kern w:val="0"/>
          <w:sz w:val="32"/>
          <w:szCs w:val="32"/>
          <w:lang w:val="en-US" w:eastAsia="zh-CN" w:bidi="ar-SA"/>
        </w:rPr>
        <w:t>7、评标办法：综合评分法。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Y2M3MjRjNTFmOWQ4NjA4M2ZhOWM2NTE2MDZkMDQifQ=="/>
  </w:docVars>
  <w:rsids>
    <w:rsidRoot w:val="693E1DC5"/>
    <w:rsid w:val="05E05ABA"/>
    <w:rsid w:val="06F061D0"/>
    <w:rsid w:val="0835467D"/>
    <w:rsid w:val="08CF045B"/>
    <w:rsid w:val="096802A0"/>
    <w:rsid w:val="09A6701A"/>
    <w:rsid w:val="09CF1246"/>
    <w:rsid w:val="0AF142C5"/>
    <w:rsid w:val="0B3A5C6C"/>
    <w:rsid w:val="0BF11A4E"/>
    <w:rsid w:val="0CE57E5A"/>
    <w:rsid w:val="0D9B5DD6"/>
    <w:rsid w:val="11797A69"/>
    <w:rsid w:val="119E3805"/>
    <w:rsid w:val="124D65FF"/>
    <w:rsid w:val="132E1339"/>
    <w:rsid w:val="135E44C2"/>
    <w:rsid w:val="16AF39B2"/>
    <w:rsid w:val="174F6F43"/>
    <w:rsid w:val="178667F0"/>
    <w:rsid w:val="1A530AF8"/>
    <w:rsid w:val="1AAF16F4"/>
    <w:rsid w:val="1AD734D7"/>
    <w:rsid w:val="20821001"/>
    <w:rsid w:val="20D109C9"/>
    <w:rsid w:val="210B3EDB"/>
    <w:rsid w:val="22D87DED"/>
    <w:rsid w:val="25B91A59"/>
    <w:rsid w:val="2B2438B5"/>
    <w:rsid w:val="2D6E360E"/>
    <w:rsid w:val="2DCD42C6"/>
    <w:rsid w:val="2EEB70FA"/>
    <w:rsid w:val="31222DDE"/>
    <w:rsid w:val="31DB5E06"/>
    <w:rsid w:val="33F3732D"/>
    <w:rsid w:val="345B2B76"/>
    <w:rsid w:val="36806379"/>
    <w:rsid w:val="38934A8A"/>
    <w:rsid w:val="38BC03FA"/>
    <w:rsid w:val="39775BEF"/>
    <w:rsid w:val="3D485717"/>
    <w:rsid w:val="3F254E90"/>
    <w:rsid w:val="428F14D1"/>
    <w:rsid w:val="42C35F6C"/>
    <w:rsid w:val="43882D11"/>
    <w:rsid w:val="445D0158"/>
    <w:rsid w:val="46845435"/>
    <w:rsid w:val="49FD36F6"/>
    <w:rsid w:val="4D265A75"/>
    <w:rsid w:val="4F327CA1"/>
    <w:rsid w:val="4F9A6C5C"/>
    <w:rsid w:val="505B1B68"/>
    <w:rsid w:val="553777F5"/>
    <w:rsid w:val="55DD0C9B"/>
    <w:rsid w:val="56D976B4"/>
    <w:rsid w:val="57106E4E"/>
    <w:rsid w:val="57860323"/>
    <w:rsid w:val="5A9A374B"/>
    <w:rsid w:val="5D721F62"/>
    <w:rsid w:val="5F8403D9"/>
    <w:rsid w:val="61DE64C6"/>
    <w:rsid w:val="637718CB"/>
    <w:rsid w:val="65717652"/>
    <w:rsid w:val="65B2734B"/>
    <w:rsid w:val="669B0D8E"/>
    <w:rsid w:val="693E1DC5"/>
    <w:rsid w:val="6A3F387A"/>
    <w:rsid w:val="6A663E33"/>
    <w:rsid w:val="6C11204A"/>
    <w:rsid w:val="731955B0"/>
    <w:rsid w:val="74354E78"/>
    <w:rsid w:val="75326157"/>
    <w:rsid w:val="75DB4BBE"/>
    <w:rsid w:val="762D3D39"/>
    <w:rsid w:val="76612DCA"/>
    <w:rsid w:val="778B45A3"/>
    <w:rsid w:val="796B468C"/>
    <w:rsid w:val="79AE0A04"/>
    <w:rsid w:val="79BF0534"/>
    <w:rsid w:val="7A5A7DE6"/>
    <w:rsid w:val="7BCB31C0"/>
    <w:rsid w:val="7C091F3A"/>
    <w:rsid w:val="7C4D1A74"/>
    <w:rsid w:val="7C4F2043"/>
    <w:rsid w:val="7CA36E25"/>
    <w:rsid w:val="7CAA54CB"/>
    <w:rsid w:val="7D23702C"/>
    <w:rsid w:val="7D8B70AB"/>
    <w:rsid w:val="7E7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46"/>
      <w:outlineLvl w:val="1"/>
    </w:pPr>
    <w:rPr>
      <w:rFonts w:ascii="仿宋" w:hAnsi="仿宋" w:eastAsia="仿宋" w:cs="仿宋"/>
      <w:b/>
      <w:bCs/>
      <w:sz w:val="36"/>
      <w:szCs w:val="36"/>
      <w:lang w:val="zh-CN" w:eastAsia="zh-CN" w:bidi="zh-CN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tabs>
        <w:tab w:val="left" w:pos="3402"/>
      </w:tabs>
      <w:spacing w:beforeLines="100" w:afterLines="100"/>
      <w:ind w:firstLine="0" w:firstLineChars="0"/>
      <w:contextualSpacing/>
      <w:jc w:val="center"/>
      <w:outlineLvl w:val="2"/>
    </w:pPr>
    <w:rPr>
      <w:rFonts w:eastAsia="黑体"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next w:val="4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422</Characters>
  <Lines>0</Lines>
  <Paragraphs>0</Paragraphs>
  <TotalTime>0</TotalTime>
  <ScaleCrop>false</ScaleCrop>
  <LinksUpToDate>false</LinksUpToDate>
  <CharactersWithSpaces>425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2022-06-14T08:34:00Z</dcterms:created>
  <dc:creator>我可能是个假人</dc:creator>
  <cp:lastModifiedBy>招标代理</cp:lastModifiedBy>
  <dcterms:modified xsi:type="dcterms:W3CDTF">2025-08-01T01:15:54Z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E5E5E0B9D60E46A4B8A5031C18F22832</vt:lpwstr>
  </property>
  <property fmtid="{D5CDD505-2E9C-101B-9397-08002B2CF9AE}" pid="4" name="KSOTemplateDocerSaveRecord">
    <vt:lpwstr>eyJoZGlkIjoiMTZmY2M3MjRjNTFmOWQ4NjA4M2ZhOWM2NTE2MDZkMDQiLCJ1c2VySWQiOiI2ODQ1NDY4NzEifQ==</vt:lpwstr>
  </property>
</Properties>
</file>