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A4B03">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rPr>
      </w:pPr>
      <w:r>
        <w:rPr>
          <w:rFonts w:hint="default" w:ascii="宋体" w:hAnsi="宋体" w:eastAsia="宋体" w:cs="宋体"/>
          <w:color w:val="auto"/>
          <w:sz w:val="24"/>
        </w:rPr>
        <w:t>一、项目基本信息</w:t>
      </w:r>
    </w:p>
    <w:p w14:paraId="023583A4">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lang w:eastAsia="zh-CN"/>
        </w:rPr>
      </w:pPr>
      <w:r>
        <w:rPr>
          <w:rFonts w:hint="default" w:ascii="宋体" w:hAnsi="宋体" w:eastAsia="宋体" w:cs="宋体"/>
          <w:color w:val="auto"/>
          <w:sz w:val="24"/>
        </w:rPr>
        <w:t>项目名称：</w:t>
      </w:r>
      <w:r>
        <w:rPr>
          <w:rFonts w:hint="eastAsia" w:ascii="宋体" w:hAnsi="宋体" w:eastAsia="宋体" w:cs="宋体"/>
          <w:color w:val="auto"/>
          <w:sz w:val="24"/>
          <w:lang w:val="en-US" w:eastAsia="zh-CN"/>
        </w:rPr>
        <w:t>威宁县2025年耕地质量保护与提升项目</w:t>
      </w:r>
    </w:p>
    <w:p w14:paraId="0D9F08CA">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lang w:val="en-US" w:eastAsia="zh-CN"/>
        </w:rPr>
      </w:pPr>
      <w:r>
        <w:rPr>
          <w:rFonts w:hint="default" w:ascii="宋体" w:hAnsi="宋体" w:eastAsia="宋体" w:cs="宋体"/>
          <w:color w:val="auto"/>
          <w:sz w:val="24"/>
        </w:rPr>
        <w:t>项目</w:t>
      </w:r>
      <w:r>
        <w:rPr>
          <w:rFonts w:hint="default" w:ascii="宋体" w:hAnsi="宋体" w:eastAsia="宋体" w:cs="宋体"/>
          <w:color w:val="auto"/>
          <w:sz w:val="24"/>
          <w:lang w:val="en-US" w:eastAsia="zh-CN"/>
        </w:rPr>
        <w:t>编号：YSCG2025-00</w:t>
      </w:r>
      <w:r>
        <w:rPr>
          <w:rFonts w:hint="eastAsia" w:ascii="宋体" w:hAnsi="宋体" w:eastAsia="宋体" w:cs="宋体"/>
          <w:color w:val="auto"/>
          <w:sz w:val="24"/>
          <w:lang w:val="en-US" w:eastAsia="zh-CN"/>
        </w:rPr>
        <w:t>6</w:t>
      </w:r>
    </w:p>
    <w:p w14:paraId="4CB230E5">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采购预算：</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1448200.00</w:t>
      </w:r>
      <w:r>
        <w:rPr>
          <w:rFonts w:hint="eastAsia" w:ascii="宋体" w:hAnsi="宋体" w:eastAsia="宋体" w:cs="宋体"/>
          <w:b w:val="0"/>
          <w:bCs/>
          <w:color w:val="auto"/>
          <w:sz w:val="24"/>
          <w:highlight w:val="none"/>
          <w:lang w:eastAsia="zh-CN"/>
        </w:rPr>
        <w:t>元</w:t>
      </w:r>
    </w:p>
    <w:p w14:paraId="3E6C4A0D">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最高限价：</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1448200.00</w:t>
      </w:r>
      <w:r>
        <w:rPr>
          <w:rFonts w:hint="eastAsia" w:ascii="宋体" w:hAnsi="宋体" w:eastAsia="宋体" w:cs="宋体"/>
          <w:b w:val="0"/>
          <w:bCs/>
          <w:color w:val="auto"/>
          <w:sz w:val="24"/>
          <w:highlight w:val="none"/>
          <w:lang w:eastAsia="zh-CN"/>
        </w:rPr>
        <w:t>元</w:t>
      </w:r>
    </w:p>
    <w:p w14:paraId="5227388D">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二、公示期限（不少于2个工作日）</w:t>
      </w:r>
    </w:p>
    <w:p w14:paraId="42CFD124">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时间：20</w:t>
      </w:r>
      <w:r>
        <w:rPr>
          <w:rFonts w:hint="eastAsia" w:ascii="宋体" w:hAnsi="宋体" w:eastAsia="宋体" w:cs="宋体"/>
          <w:color w:val="auto"/>
          <w:sz w:val="24"/>
          <w:lang w:val="en-US" w:eastAsia="zh-CN"/>
        </w:rPr>
        <w:t>25</w:t>
      </w:r>
      <w:r>
        <w:rPr>
          <w:rFonts w:hint="default" w:ascii="宋体" w:hAnsi="宋体" w:eastAsia="宋体" w:cs="宋体"/>
          <w:color w:val="auto"/>
          <w:sz w:val="24"/>
        </w:rPr>
        <w:t>年</w:t>
      </w:r>
      <w:r>
        <w:rPr>
          <w:rFonts w:hint="eastAsia" w:ascii="宋体" w:hAnsi="宋体" w:eastAsia="宋体" w:cs="宋体"/>
          <w:color w:val="auto"/>
          <w:sz w:val="24"/>
          <w:lang w:val="en-US" w:eastAsia="zh-CN"/>
        </w:rPr>
        <w:t>08</w:t>
      </w:r>
      <w:r>
        <w:rPr>
          <w:rFonts w:hint="default" w:ascii="宋体" w:hAnsi="宋体" w:eastAsia="宋体" w:cs="宋体"/>
          <w:color w:val="auto"/>
          <w:sz w:val="24"/>
        </w:rPr>
        <w:t>月</w:t>
      </w:r>
      <w:r>
        <w:rPr>
          <w:rFonts w:hint="eastAsia" w:ascii="宋体" w:hAnsi="宋体" w:eastAsia="宋体" w:cs="宋体"/>
          <w:color w:val="auto"/>
          <w:sz w:val="24"/>
          <w:lang w:val="en-US" w:eastAsia="zh-CN"/>
        </w:rPr>
        <w:t>06</w:t>
      </w:r>
      <w:r>
        <w:rPr>
          <w:rFonts w:hint="default" w:ascii="宋体" w:hAnsi="宋体" w:eastAsia="宋体" w:cs="宋体"/>
          <w:color w:val="auto"/>
          <w:sz w:val="24"/>
        </w:rPr>
        <w:t>日至202</w:t>
      </w:r>
      <w:r>
        <w:rPr>
          <w:rFonts w:hint="eastAsia" w:ascii="宋体" w:hAnsi="宋体" w:eastAsia="宋体" w:cs="宋体"/>
          <w:color w:val="auto"/>
          <w:sz w:val="24"/>
          <w:lang w:val="en-US" w:eastAsia="zh-CN"/>
        </w:rPr>
        <w:t>5</w:t>
      </w:r>
      <w:r>
        <w:rPr>
          <w:rFonts w:hint="default" w:ascii="宋体" w:hAnsi="宋体" w:eastAsia="宋体" w:cs="宋体"/>
          <w:color w:val="auto"/>
          <w:sz w:val="24"/>
        </w:rPr>
        <w:t>年</w:t>
      </w:r>
      <w:r>
        <w:rPr>
          <w:rFonts w:hint="eastAsia" w:ascii="宋体" w:hAnsi="宋体" w:eastAsia="宋体" w:cs="宋体"/>
          <w:color w:val="auto"/>
          <w:sz w:val="24"/>
          <w:lang w:val="en-US" w:eastAsia="zh-CN"/>
        </w:rPr>
        <w:t>08</w:t>
      </w:r>
      <w:r>
        <w:rPr>
          <w:rFonts w:hint="default" w:ascii="宋体" w:hAnsi="宋体" w:eastAsia="宋体" w:cs="宋体"/>
          <w:color w:val="auto"/>
          <w:sz w:val="24"/>
        </w:rPr>
        <w:t>月</w:t>
      </w:r>
      <w:r>
        <w:rPr>
          <w:rFonts w:hint="eastAsia" w:ascii="宋体" w:hAnsi="宋体" w:eastAsia="宋体" w:cs="宋体"/>
          <w:color w:val="auto"/>
          <w:sz w:val="24"/>
          <w:lang w:val="en-US" w:eastAsia="zh-CN"/>
        </w:rPr>
        <w:t>08</w:t>
      </w:r>
      <w:r>
        <w:rPr>
          <w:rFonts w:hint="default" w:ascii="宋体" w:hAnsi="宋体" w:eastAsia="宋体" w:cs="宋体"/>
          <w:color w:val="auto"/>
          <w:sz w:val="24"/>
        </w:rPr>
        <w:t>日</w:t>
      </w:r>
    </w:p>
    <w:p w14:paraId="0762036D">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三、其他补充事宜</w:t>
      </w:r>
    </w:p>
    <w:p w14:paraId="5D04DCD7">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采购预算确定依据：</w:t>
      </w:r>
      <w:r>
        <w:rPr>
          <w:rFonts w:hint="eastAsia" w:ascii="宋体" w:hAnsi="宋体" w:eastAsia="宋体" w:cs="宋体"/>
          <w:color w:val="auto"/>
          <w:sz w:val="24"/>
          <w:lang w:val="en-US" w:eastAsia="zh-CN"/>
        </w:rPr>
        <w:t>威宁彝族回族苗族自治县</w:t>
      </w:r>
      <w:r>
        <w:rPr>
          <w:rFonts w:hint="default" w:ascii="宋体" w:hAnsi="宋体" w:eastAsia="宋体" w:cs="宋体"/>
          <w:color w:val="auto"/>
          <w:sz w:val="24"/>
        </w:rPr>
        <w:t>政府采购计划书。</w:t>
      </w:r>
    </w:p>
    <w:p w14:paraId="005F9DD9">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四、项目联系人（公示期限内，优先反馈给代理机构）</w:t>
      </w:r>
    </w:p>
    <w:p w14:paraId="0DB66E7C">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1、采购人信息</w:t>
      </w:r>
    </w:p>
    <w:p w14:paraId="57F2BA6A">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采购单位名称：</w:t>
      </w:r>
      <w:r>
        <w:rPr>
          <w:rFonts w:hint="default" w:ascii="宋体" w:hAnsi="宋体" w:eastAsia="宋体" w:cs="宋体"/>
          <w:color w:val="auto"/>
          <w:sz w:val="24"/>
          <w:lang w:eastAsia="zh-CN"/>
        </w:rPr>
        <w:t>威宁彝族回族苗族自治县农业农村局</w:t>
      </w:r>
    </w:p>
    <w:p w14:paraId="5A36A468">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lang w:eastAsia="zh-CN"/>
        </w:rPr>
      </w:pPr>
      <w:r>
        <w:rPr>
          <w:rFonts w:hint="default" w:ascii="宋体" w:hAnsi="宋体" w:eastAsia="宋体" w:cs="宋体"/>
          <w:color w:val="auto"/>
          <w:sz w:val="24"/>
        </w:rPr>
        <w:t>项目联系人：</w:t>
      </w:r>
      <w:r>
        <w:rPr>
          <w:rFonts w:hint="eastAsia" w:ascii="宋体" w:hAnsi="宋体" w:eastAsia="宋体" w:cs="宋体"/>
          <w:color w:val="auto"/>
          <w:sz w:val="24"/>
          <w:lang w:val="en-US" w:eastAsia="zh-CN"/>
        </w:rPr>
        <w:t>马兴义</w:t>
      </w:r>
    </w:p>
    <w:p w14:paraId="253BD2E8">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联系电话：</w:t>
      </w:r>
      <w:r>
        <w:rPr>
          <w:rFonts w:hint="default" w:ascii="宋体" w:hAnsi="宋体" w:eastAsia="宋体" w:cs="宋体"/>
          <w:color w:val="auto"/>
          <w:sz w:val="24"/>
          <w:lang w:val="en-US" w:eastAsia="zh-CN"/>
        </w:rPr>
        <w:t>18396917883</w:t>
      </w:r>
    </w:p>
    <w:p w14:paraId="7B98FD58">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2、代理机构</w:t>
      </w:r>
    </w:p>
    <w:p w14:paraId="11FFD9CB">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lang w:eastAsia="zh-CN"/>
        </w:rPr>
      </w:pPr>
      <w:r>
        <w:rPr>
          <w:rFonts w:hint="default" w:ascii="宋体" w:hAnsi="宋体" w:eastAsia="宋体" w:cs="宋体"/>
          <w:color w:val="auto"/>
          <w:sz w:val="24"/>
        </w:rPr>
        <w:t>代理全称：</w:t>
      </w:r>
      <w:r>
        <w:rPr>
          <w:rFonts w:hint="eastAsia" w:ascii="宋体" w:hAnsi="宋体" w:eastAsia="宋体" w:cs="宋体"/>
          <w:color w:val="auto"/>
          <w:sz w:val="24"/>
          <w:lang w:eastAsia="zh-CN"/>
        </w:rPr>
        <w:t>贵州远盛企业管理有限公司</w:t>
      </w:r>
    </w:p>
    <w:p w14:paraId="6ACD4BF3">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lang w:val="en-US" w:eastAsia="zh-CN"/>
        </w:rPr>
      </w:pPr>
      <w:r>
        <w:rPr>
          <w:rFonts w:hint="default" w:ascii="宋体" w:hAnsi="宋体" w:eastAsia="宋体" w:cs="宋体"/>
          <w:color w:val="auto"/>
          <w:sz w:val="24"/>
        </w:rPr>
        <w:t>联系人：</w:t>
      </w:r>
      <w:r>
        <w:rPr>
          <w:rFonts w:hint="eastAsia" w:ascii="宋体" w:hAnsi="宋体" w:eastAsia="宋体" w:cs="宋体"/>
          <w:color w:val="auto"/>
          <w:sz w:val="24"/>
          <w:lang w:val="en-US" w:eastAsia="zh-CN"/>
        </w:rPr>
        <w:t>陶华琴（项目负责人）、谢波、冯龙雨（项目组成员）</w:t>
      </w:r>
    </w:p>
    <w:p w14:paraId="37783684">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lang w:val="en-US" w:eastAsia="zh-CN"/>
        </w:rPr>
      </w:pPr>
      <w:r>
        <w:rPr>
          <w:rFonts w:hint="default" w:ascii="宋体" w:hAnsi="宋体" w:eastAsia="宋体" w:cs="宋体"/>
          <w:color w:val="auto"/>
          <w:sz w:val="24"/>
        </w:rPr>
        <w:t>联系方式：</w:t>
      </w:r>
      <w:r>
        <w:rPr>
          <w:rFonts w:hint="eastAsia" w:ascii="宋体" w:hAnsi="宋体" w:eastAsia="宋体" w:cs="宋体"/>
          <w:color w:val="auto"/>
          <w:sz w:val="24"/>
          <w:lang w:val="en-US" w:eastAsia="zh-CN"/>
        </w:rPr>
        <w:t>15519741182</w:t>
      </w:r>
    </w:p>
    <w:p w14:paraId="7FAA9AA5">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color w:val="auto"/>
          <w:sz w:val="24"/>
          <w:lang w:val="en-US" w:eastAsia="zh-CN"/>
        </w:rPr>
      </w:pPr>
    </w:p>
    <w:p w14:paraId="0FA4C0FC">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color w:val="auto"/>
          <w:sz w:val="24"/>
          <w:lang w:eastAsia="zh-CN"/>
        </w:rPr>
      </w:pPr>
      <w:r>
        <w:rPr>
          <w:rFonts w:hint="eastAsia" w:ascii="宋体" w:hAnsi="宋体" w:eastAsia="宋体" w:cs="宋体"/>
          <w:b/>
          <w:bCs/>
          <w:color w:val="auto"/>
          <w:sz w:val="24"/>
          <w:lang w:val="en-US" w:eastAsia="zh-CN"/>
        </w:rPr>
        <w:t>注：</w:t>
      </w:r>
      <w:r>
        <w:rPr>
          <w:rFonts w:hint="eastAsia" w:ascii="宋体" w:hAnsi="宋体" w:eastAsia="宋体" w:cs="宋体"/>
          <w:b/>
          <w:bCs/>
          <w:color w:val="auto"/>
          <w:sz w:val="24"/>
          <w:lang w:eastAsia="zh-CN"/>
        </w:rPr>
        <w:t>（本采购需求公示附件中资格条件、</w:t>
      </w:r>
      <w:r>
        <w:rPr>
          <w:rFonts w:hint="eastAsia" w:ascii="宋体" w:hAnsi="宋体" w:eastAsia="宋体" w:cs="宋体"/>
          <w:b/>
          <w:bCs/>
          <w:color w:val="auto"/>
          <w:sz w:val="24"/>
          <w:lang w:val="en-US" w:eastAsia="zh-CN"/>
        </w:rPr>
        <w:t>采购需求</w:t>
      </w:r>
      <w:r>
        <w:rPr>
          <w:rFonts w:hint="eastAsia" w:ascii="宋体" w:hAnsi="宋体" w:eastAsia="宋体" w:cs="宋体"/>
          <w:b/>
          <w:bCs/>
          <w:color w:val="auto"/>
          <w:sz w:val="24"/>
          <w:lang w:eastAsia="zh-CN"/>
        </w:rPr>
        <w:t>、商务要求、评分办法最终以采购文件为准）</w:t>
      </w:r>
    </w:p>
    <w:p w14:paraId="5DB75438">
      <w:pPr>
        <w:autoSpaceDE w:val="0"/>
        <w:autoSpaceDN w:val="0"/>
        <w:spacing w:line="360" w:lineRule="auto"/>
        <w:jc w:val="left"/>
      </w:pPr>
      <w:r>
        <w:rPr>
          <w:rFonts w:hint="eastAsia" w:ascii="Arial" w:hAnsi="Arial" w:eastAsia="黑体" w:cs="Arial"/>
          <w:b/>
          <w:snapToGrid w:val="0"/>
          <w:color w:val="000000"/>
          <w:kern w:val="0"/>
          <w:sz w:val="32"/>
          <w:szCs w:val="21"/>
          <w:lang w:eastAsia="zh-CN"/>
        </w:rPr>
        <w:br w:type="page"/>
      </w:r>
      <w:r>
        <w:rPr>
          <w:rFonts w:hint="eastAsia" w:ascii="宋体" w:hAnsi="宋体" w:eastAsia="宋体" w:cs="宋体"/>
          <w:b/>
          <w:sz w:val="24"/>
        </w:rPr>
        <w:t>申请人的资格要求：</w:t>
      </w:r>
    </w:p>
    <w:p w14:paraId="5432389B">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 xml:space="preserve">1. </w:t>
      </w:r>
      <w:r>
        <w:rPr>
          <w:rFonts w:hint="eastAsia" w:ascii="宋体" w:hAnsi="宋体" w:eastAsia="宋体" w:cs="宋体"/>
          <w:color w:val="auto"/>
          <w:sz w:val="24"/>
        </w:rPr>
        <w:t>满足《中华人民共和国政府采购法》第二十二条规定：</w:t>
      </w:r>
    </w:p>
    <w:p w14:paraId="327BC87B">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1.1</w:t>
      </w:r>
      <w:r>
        <w:rPr>
          <w:rFonts w:hint="eastAsia" w:ascii="宋体" w:hAnsi="宋体" w:eastAsia="宋体" w:cs="宋体"/>
          <w:color w:val="auto"/>
          <w:sz w:val="24"/>
        </w:rPr>
        <w:t>具有独立承担民事责任的能力：</w:t>
      </w:r>
      <w:r>
        <w:rPr>
          <w:rFonts w:hint="eastAsia" w:ascii="宋体" w:hAnsi="宋体" w:eastAsia="宋体" w:cs="宋体"/>
          <w:color w:val="auto"/>
          <w:sz w:val="24"/>
          <w:lang w:eastAsia="zh-CN"/>
        </w:rPr>
        <w:t>提供法人或者其他组织的营业执照等证明文件，自然人的身份证明</w:t>
      </w:r>
      <w:r>
        <w:rPr>
          <w:rFonts w:hint="eastAsia" w:ascii="宋体" w:hAnsi="宋体" w:eastAsia="宋体" w:cs="宋体"/>
          <w:color w:val="auto"/>
          <w:sz w:val="24"/>
        </w:rPr>
        <w:t>；</w:t>
      </w:r>
    </w:p>
    <w:p w14:paraId="3C56822F">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1.2具有良好的商业信誉和健全的财务会计制度：提供经合法审计机构出具的2024年度财务审计报告或基本开户银行出具的资信证明（新成立的公司出具相应证明）；</w:t>
      </w:r>
    </w:p>
    <w:p w14:paraId="241BDD4D">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具有依法缴纳税收和社会保障资金的良好记录：提供2024年08月至开标前任意1个月依法缴纳税收和社会保障资金的相关材料。（如依法免税的，应提供相应文件证明其依法免税；如依法不需要缴纳社保的，应提供相应文件证明其依法不需要缴纳社保。新成立的企业（成立不满1个月的）应提供依法缴纳税收和依法缴纳社会保障资金的承诺函）；</w:t>
      </w:r>
    </w:p>
    <w:p w14:paraId="54729439">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1.4</w:t>
      </w:r>
      <w:r>
        <w:rPr>
          <w:rFonts w:hint="eastAsia" w:ascii="宋体" w:hAnsi="宋体" w:eastAsia="宋体" w:cs="宋体"/>
          <w:color w:val="auto"/>
          <w:sz w:val="24"/>
        </w:rPr>
        <w:t>具备履行合同所必需的设备和专业技术能力：提供具备履行合同所必需的设备和专业技术能力的承诺函；</w:t>
      </w:r>
    </w:p>
    <w:p w14:paraId="38339E82">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1.5</w:t>
      </w:r>
      <w:r>
        <w:rPr>
          <w:rFonts w:hint="eastAsia" w:ascii="宋体" w:hAnsi="宋体" w:eastAsia="宋体" w:cs="宋体"/>
          <w:color w:val="auto"/>
          <w:sz w:val="24"/>
        </w:rPr>
        <w:t>参加政府采购活动前三年内，在经营活动中没有重大违法记录的书面声明函：提供参加政府采购活动前三年内在经营活动中没有重大违法记录的书面声明</w:t>
      </w:r>
      <w:r>
        <w:rPr>
          <w:rFonts w:hint="eastAsia" w:ascii="宋体" w:hAnsi="宋体" w:eastAsia="宋体" w:cs="宋体"/>
          <w:color w:val="auto"/>
          <w:sz w:val="24"/>
          <w:lang w:eastAsia="zh-CN"/>
        </w:rPr>
        <w:t>。</w:t>
      </w:r>
      <w:r>
        <w:rPr>
          <w:rFonts w:hint="eastAsia" w:ascii="宋体" w:hAnsi="宋体" w:eastAsia="宋体" w:cs="宋体"/>
          <w:color w:val="auto"/>
          <w:sz w:val="24"/>
        </w:rPr>
        <w:t>（须提供声明函，格式自拟）</w:t>
      </w:r>
    </w:p>
    <w:p w14:paraId="31FE1BCB">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1.6</w:t>
      </w:r>
      <w:r>
        <w:rPr>
          <w:rFonts w:hint="eastAsia" w:ascii="宋体" w:hAnsi="宋体" w:eastAsia="宋体" w:cs="宋体"/>
          <w:color w:val="auto"/>
          <w:sz w:val="24"/>
        </w:rPr>
        <w:t>法律、行政法规规定的其他条件：</w:t>
      </w:r>
    </w:p>
    <w:p w14:paraId="7BFA4656">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rPr>
        <w:t>供应商须承诺：在“信用中国”、</w:t>
      </w:r>
      <w:r>
        <w:rPr>
          <w:rFonts w:hint="eastAsia" w:ascii="宋体" w:hAnsi="宋体" w:eastAsia="宋体" w:cs="宋体"/>
          <w:color w:val="auto"/>
          <w:sz w:val="24"/>
          <w:lang w:eastAsia="zh-CN"/>
        </w:rPr>
        <w:t>“</w:t>
      </w:r>
      <w:r>
        <w:rPr>
          <w:rFonts w:hint="eastAsia" w:ascii="宋体" w:hAnsi="宋体" w:eastAsia="宋体" w:cs="宋体"/>
          <w:color w:val="auto"/>
          <w:sz w:val="24"/>
        </w:rPr>
        <w:t>中国政府采购网</w:t>
      </w:r>
      <w:r>
        <w:rPr>
          <w:rFonts w:hint="eastAsia" w:ascii="宋体" w:hAnsi="宋体" w:eastAsia="宋体" w:cs="宋体"/>
          <w:color w:val="auto"/>
          <w:sz w:val="24"/>
          <w:lang w:eastAsia="zh-CN"/>
        </w:rPr>
        <w:t>”</w:t>
      </w:r>
      <w:r>
        <w:rPr>
          <w:rFonts w:hint="eastAsia" w:ascii="宋体" w:hAnsi="宋体" w:eastAsia="宋体" w:cs="宋体"/>
          <w:color w:val="auto"/>
          <w:sz w:val="24"/>
        </w:rPr>
        <w:t>等渠道查询中未被列入失信被执行人名单、</w:t>
      </w:r>
      <w:r>
        <w:rPr>
          <w:rFonts w:hint="eastAsia" w:ascii="宋体" w:hAnsi="宋体" w:eastAsia="宋体" w:cs="宋体"/>
          <w:color w:val="auto"/>
          <w:sz w:val="24"/>
          <w:lang w:eastAsia="zh-CN"/>
        </w:rPr>
        <w:t>重大税收违法失信主体名单</w:t>
      </w:r>
      <w:r>
        <w:rPr>
          <w:rFonts w:hint="eastAsia" w:ascii="宋体" w:hAnsi="宋体" w:eastAsia="宋体" w:cs="宋体"/>
          <w:color w:val="auto"/>
          <w:sz w:val="24"/>
        </w:rPr>
        <w:t>、政府采购严重违法失信行为记录名单中，如被列入失信被执行人、</w:t>
      </w:r>
      <w:r>
        <w:rPr>
          <w:rFonts w:hint="eastAsia" w:ascii="宋体" w:hAnsi="宋体" w:eastAsia="宋体" w:cs="宋体"/>
          <w:color w:val="auto"/>
          <w:sz w:val="24"/>
          <w:lang w:eastAsia="zh-CN"/>
        </w:rPr>
        <w:t>重大税收违法失信主体名单</w:t>
      </w:r>
      <w:r>
        <w:rPr>
          <w:rFonts w:hint="eastAsia" w:ascii="宋体" w:hAnsi="宋体" w:eastAsia="宋体" w:cs="宋体"/>
          <w:color w:val="auto"/>
          <w:sz w:val="24"/>
        </w:rPr>
        <w:t>、政府采购严重违法失信行为记录名单中的供应商取消其投标资格，并承担由此造成的一切法律责任及后果。</w:t>
      </w:r>
    </w:p>
    <w:p w14:paraId="31C872CF">
      <w:pPr>
        <w:pStyle w:val="16"/>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before="0" w:after="0" w:line="417" w:lineRule="auto"/>
        <w:ind w:right="0" w:rightChars="0" w:firstLine="468" w:firstLineChars="200"/>
        <w:jc w:val="both"/>
        <w:textAlignment w:val="auto"/>
        <w:rPr>
          <w:rFonts w:hint="eastAsia" w:ascii="宋体" w:hAnsi="宋体" w:eastAsia="宋体" w:cs="宋体"/>
          <w:color w:val="auto"/>
          <w:spacing w:val="-3"/>
          <w:sz w:val="24"/>
          <w:szCs w:val="21"/>
          <w:highlight w:val="none"/>
          <w:lang w:val="en-US" w:eastAsia="zh-CN"/>
        </w:rPr>
      </w:pPr>
      <w:r>
        <w:rPr>
          <w:rFonts w:hint="eastAsia" w:ascii="宋体" w:hAnsi="宋体" w:eastAsia="宋体" w:cs="宋体"/>
          <w:color w:val="auto"/>
          <w:spacing w:val="-3"/>
          <w:sz w:val="24"/>
          <w:szCs w:val="21"/>
          <w:highlight w:val="none"/>
          <w:lang w:val="en-US" w:eastAsia="zh-CN"/>
        </w:rPr>
        <w:t>2.落实政府采购政策需满足的资格要求：本项目为专门面向中小微企业采购项目，供应商应为中小微企业（监狱企业和残疾人福利性单位视同小微企业），供应商须符合《关于印发中小企业划型标准规定的通知》（工信部联企业〔2011〕300号）规定的划分标准，提供《中小微企业声明函》或《残疾人福利性单位声明函》或省级以上监狱管理局、戒毒管理局（含新疆生产建设兵团）出具的证明其属于监狱企业的文件。</w:t>
      </w:r>
    </w:p>
    <w:p w14:paraId="2862678D">
      <w:pPr>
        <w:keepNext w:val="0"/>
        <w:keepLines w:val="0"/>
        <w:pageBreakBefore w:val="0"/>
        <w:widowControl w:val="0"/>
        <w:kinsoku/>
        <w:wordWrap/>
        <w:overflowPunct/>
        <w:topLinePunct w:val="0"/>
        <w:autoSpaceDE w:val="0"/>
        <w:autoSpaceDN w:val="0"/>
        <w:bidi w:val="0"/>
        <w:adjustRightInd/>
        <w:snapToGrid/>
        <w:spacing w:before="0" w:line="360" w:lineRule="auto"/>
        <w:ind w:left="1649" w:leftChars="228" w:right="0" w:hanging="1170" w:hangingChars="500"/>
        <w:jc w:val="both"/>
        <w:textAlignment w:val="auto"/>
        <w:rPr>
          <w:rFonts w:hint="eastAsia" w:ascii="宋体" w:hAnsi="宋体" w:cs="宋体"/>
          <w:color w:val="auto"/>
          <w:spacing w:val="-3"/>
          <w:sz w:val="24"/>
          <w:szCs w:val="21"/>
          <w:highlight w:val="none"/>
          <w:lang w:eastAsia="zh-CN"/>
        </w:rPr>
      </w:pPr>
      <w:r>
        <w:rPr>
          <w:rFonts w:hint="eastAsia" w:ascii="宋体" w:hAnsi="宋体" w:eastAsia="宋体" w:cs="宋体"/>
          <w:color w:val="auto"/>
          <w:spacing w:val="-3"/>
          <w:sz w:val="24"/>
          <w:szCs w:val="21"/>
          <w:highlight w:val="none"/>
          <w:lang w:val="en-US" w:eastAsia="zh-CN"/>
        </w:rPr>
        <w:t>3.</w:t>
      </w:r>
      <w:r>
        <w:rPr>
          <w:rFonts w:hint="eastAsia" w:ascii="宋体" w:hAnsi="宋体" w:eastAsia="宋体" w:cs="宋体"/>
          <w:color w:val="auto"/>
          <w:spacing w:val="-3"/>
          <w:sz w:val="24"/>
          <w:szCs w:val="21"/>
          <w:highlight w:val="none"/>
        </w:rPr>
        <w:t>本项目的特定资格要求</w:t>
      </w:r>
      <w:r>
        <w:rPr>
          <w:rFonts w:hint="eastAsia" w:ascii="宋体" w:hAnsi="宋体" w:cs="宋体"/>
          <w:color w:val="auto"/>
          <w:spacing w:val="-3"/>
          <w:sz w:val="24"/>
          <w:szCs w:val="21"/>
          <w:highlight w:val="none"/>
          <w:lang w:eastAsia="zh-CN"/>
        </w:rPr>
        <w:t>：</w:t>
      </w:r>
    </w:p>
    <w:p w14:paraId="1493E2BE">
      <w:pPr>
        <w:pStyle w:val="16"/>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before="0" w:after="0" w:line="417" w:lineRule="auto"/>
        <w:ind w:right="0" w:rightChars="0" w:firstLine="468" w:firstLineChars="200"/>
        <w:jc w:val="both"/>
        <w:textAlignment w:val="auto"/>
        <w:rPr>
          <w:rFonts w:hint="eastAsia" w:ascii="宋体" w:hAnsi="宋体" w:eastAsia="宋体" w:cs="宋体"/>
          <w:color w:val="auto"/>
          <w:spacing w:val="-3"/>
          <w:sz w:val="24"/>
          <w:szCs w:val="21"/>
          <w:highlight w:val="none"/>
          <w:lang w:val="en-US" w:eastAsia="zh-CN"/>
        </w:rPr>
      </w:pPr>
      <w:r>
        <w:rPr>
          <w:rFonts w:hint="eastAsia" w:ascii="宋体" w:hAnsi="宋体" w:eastAsia="宋体" w:cs="宋体"/>
          <w:color w:val="auto"/>
          <w:spacing w:val="-3"/>
          <w:sz w:val="24"/>
          <w:szCs w:val="21"/>
          <w:highlight w:val="none"/>
          <w:lang w:val="en-US" w:eastAsia="zh-CN"/>
        </w:rPr>
        <w:t>①供应商为生产企业的须提供本企业</w:t>
      </w:r>
      <w:r>
        <w:rPr>
          <w:rFonts w:hint="eastAsia" w:ascii="宋体" w:hAnsi="宋体" w:eastAsia="宋体" w:cs="宋体"/>
          <w:color w:val="auto"/>
          <w:spacing w:val="-3"/>
          <w:sz w:val="24"/>
          <w:szCs w:val="21"/>
          <w:highlight w:val="none"/>
          <w:lang w:val="en-US" w:eastAsia="zh-CN"/>
        </w:rPr>
        <w:t>有效的《肥料登记证》；</w:t>
      </w:r>
    </w:p>
    <w:p w14:paraId="71687984">
      <w:pPr>
        <w:pStyle w:val="16"/>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before="0" w:after="0" w:line="417" w:lineRule="auto"/>
        <w:ind w:right="0" w:rightChars="0" w:firstLine="468" w:firstLineChars="200"/>
        <w:jc w:val="both"/>
        <w:textAlignment w:val="auto"/>
        <w:rPr>
          <w:rFonts w:hint="default" w:ascii="宋体" w:hAnsi="宋体" w:eastAsia="宋体" w:cs="宋体"/>
          <w:color w:val="auto"/>
          <w:spacing w:val="-3"/>
          <w:sz w:val="24"/>
          <w:szCs w:val="21"/>
          <w:highlight w:val="none"/>
          <w:lang w:val="en-US" w:eastAsia="zh-CN"/>
        </w:rPr>
      </w:pPr>
      <w:r>
        <w:rPr>
          <w:rFonts w:hint="eastAsia" w:ascii="宋体" w:hAnsi="宋体" w:eastAsia="宋体" w:cs="宋体"/>
          <w:color w:val="auto"/>
          <w:spacing w:val="-3"/>
          <w:sz w:val="24"/>
          <w:szCs w:val="21"/>
          <w:highlight w:val="none"/>
          <w:lang w:val="en-US" w:eastAsia="zh-CN"/>
        </w:rPr>
        <w:t>②供应商为经销商的须提供生产企业的营业执照及有效的《肥料登记证》。</w:t>
      </w:r>
    </w:p>
    <w:p w14:paraId="4193D2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Arial"/>
          <w:sz w:val="21"/>
        </w:rPr>
      </w:pPr>
      <w:r>
        <w:rPr>
          <w:rFonts w:hint="eastAsia"/>
          <w:lang w:eastAsia="zh-CN"/>
        </w:rPr>
        <w:br w:type="page"/>
      </w:r>
      <w:r>
        <w:rPr>
          <w:rFonts w:ascii="宋体" w:hAnsi="宋体" w:eastAsia="宋体" w:cs="宋体"/>
          <w:spacing w:val="-1"/>
          <w:sz w:val="28"/>
          <w:szCs w:val="28"/>
        </w:rPr>
        <w:t>评标方法</w:t>
      </w:r>
    </w:p>
    <w:p w14:paraId="2936A2B5">
      <w:pPr>
        <w:ind w:firstLine="544" w:firstLineChars="200"/>
        <w:rPr>
          <w:rFonts w:ascii="宋体" w:hAnsi="宋体" w:eastAsia="宋体" w:cs="宋体"/>
          <w:spacing w:val="-2"/>
          <w:sz w:val="28"/>
          <w:szCs w:val="28"/>
        </w:rPr>
      </w:pPr>
      <w:r>
        <w:rPr>
          <w:rFonts w:ascii="宋体" w:hAnsi="宋体" w:eastAsia="宋体" w:cs="宋体"/>
          <w:spacing w:val="-4"/>
          <w:sz w:val="28"/>
          <w:szCs w:val="28"/>
        </w:rPr>
        <w:t>本次招标采用的是</w:t>
      </w:r>
      <w:r>
        <w:rPr>
          <w:rFonts w:ascii="宋体" w:hAnsi="宋体" w:eastAsia="宋体" w:cs="宋体"/>
          <w:spacing w:val="-1"/>
          <w:sz w:val="28"/>
          <w:szCs w:val="28"/>
        </w:rPr>
        <w:t>综合评分法，</w:t>
      </w:r>
      <w:r>
        <w:rPr>
          <w:rFonts w:hint="eastAsia" w:ascii="宋体" w:hAnsi="宋体" w:eastAsia="宋体" w:cs="宋体"/>
          <w:spacing w:val="-1"/>
          <w:sz w:val="28"/>
          <w:szCs w:val="28"/>
        </w:rPr>
        <w:t>由评标委员会在开评标会议上现场评定中标候选人</w:t>
      </w:r>
      <w:r>
        <w:rPr>
          <w:rFonts w:ascii="宋体" w:hAnsi="宋体" w:eastAsia="宋体" w:cs="宋体"/>
          <w:spacing w:val="-2"/>
          <w:sz w:val="28"/>
          <w:szCs w:val="28"/>
        </w:rPr>
        <w:t>。</w:t>
      </w:r>
    </w:p>
    <w:p w14:paraId="03307A2D">
      <w:pPr>
        <w:autoSpaceDE w:val="0"/>
        <w:autoSpaceDN w:val="0"/>
        <w:spacing w:line="420" w:lineRule="exact"/>
        <w:jc w:val="both"/>
        <w:rPr>
          <w:rFonts w:ascii="宋体" w:hAnsi="宋体" w:eastAsia="宋体" w:cs="宋体"/>
          <w:spacing w:val="-2"/>
          <w:sz w:val="28"/>
          <w:szCs w:val="28"/>
        </w:rPr>
        <w:sectPr>
          <w:pgSz w:w="11906" w:h="16838"/>
          <w:pgMar w:top="1440" w:right="1800" w:bottom="1440" w:left="1800" w:header="851" w:footer="992" w:gutter="0"/>
          <w:cols w:space="425" w:num="1"/>
          <w:docGrid w:type="lines" w:linePitch="312" w:charSpace="0"/>
        </w:sectPr>
      </w:pPr>
      <w:r>
        <w:rPr>
          <w:rFonts w:ascii="宋体" w:hAnsi="宋体" w:eastAsia="宋体" w:cs="宋体"/>
          <w:spacing w:val="-2"/>
          <w:sz w:val="28"/>
          <w:szCs w:val="28"/>
        </w:rPr>
        <w:br w:type="page"/>
      </w:r>
    </w:p>
    <w:p w14:paraId="62C7B38C">
      <w:pPr>
        <w:spacing w:line="360" w:lineRule="auto"/>
        <w:jc w:val="both"/>
        <w:rPr>
          <w:color w:val="auto"/>
        </w:rPr>
      </w:pPr>
      <w:r>
        <w:rPr>
          <w:rFonts w:hint="eastAsia" w:ascii="宋体" w:hAnsi="宋体" w:eastAsia="宋体" w:cs="宋体"/>
          <w:b/>
          <w:color w:val="auto"/>
          <w:sz w:val="24"/>
        </w:rPr>
        <w:t>3.6 投标资格的丧失</w:t>
      </w:r>
    </w:p>
    <w:p w14:paraId="75D60A40">
      <w:pPr>
        <w:spacing w:line="360" w:lineRule="auto"/>
        <w:ind w:firstLine="480" w:firstLineChars="200"/>
        <w:jc w:val="both"/>
        <w:rPr>
          <w:color w:val="auto"/>
        </w:rPr>
      </w:pPr>
      <w:r>
        <w:rPr>
          <w:rFonts w:hint="eastAsia" w:ascii="宋体" w:hAnsi="宋体" w:eastAsia="宋体" w:cs="宋体"/>
          <w:color w:val="auto"/>
          <w:sz w:val="24"/>
        </w:rPr>
        <w:t>3.6.1 投标人没有按要求向毕节市公共资源交易中心交纳投标保证金的；</w:t>
      </w:r>
    </w:p>
    <w:p w14:paraId="1CB2EE57">
      <w:pPr>
        <w:spacing w:line="360" w:lineRule="auto"/>
        <w:ind w:firstLine="480" w:firstLineChars="200"/>
        <w:jc w:val="both"/>
        <w:rPr>
          <w:color w:val="auto"/>
        </w:rPr>
      </w:pPr>
      <w:r>
        <w:rPr>
          <w:rFonts w:hint="eastAsia" w:ascii="宋体" w:hAnsi="宋体" w:eastAsia="宋体" w:cs="宋体"/>
          <w:color w:val="auto"/>
          <w:sz w:val="24"/>
        </w:rPr>
        <w:t>3.6.2 投标人的《投标书》中无属于资格审查项内容或资格审查项所列内容不符合招标文件要求的，投标人将丧失投标资格；</w:t>
      </w:r>
    </w:p>
    <w:p w14:paraId="22F99021">
      <w:pPr>
        <w:spacing w:line="360" w:lineRule="auto"/>
        <w:ind w:firstLine="480" w:firstLineChars="200"/>
        <w:jc w:val="both"/>
        <w:rPr>
          <w:rFonts w:hint="eastAsia" w:eastAsia="宋体"/>
          <w:color w:val="auto"/>
          <w:lang w:eastAsia="zh-CN"/>
        </w:rPr>
      </w:pPr>
      <w:r>
        <w:rPr>
          <w:rFonts w:hint="eastAsia" w:ascii="宋体" w:hAnsi="宋体" w:eastAsia="宋体" w:cs="宋体"/>
          <w:color w:val="auto"/>
          <w:sz w:val="24"/>
        </w:rPr>
        <w:t>3.6.3 投标人的《投标书》中无属于符合性审查项内容或符合性审查项所列内容不符合招标文件要求的，视为未对招标文件作实质性响应</w:t>
      </w:r>
      <w:r>
        <w:rPr>
          <w:rFonts w:hint="eastAsia" w:ascii="宋体" w:hAnsi="宋体" w:eastAsia="宋体" w:cs="宋体"/>
          <w:color w:val="auto"/>
          <w:sz w:val="24"/>
          <w:lang w:eastAsia="zh-CN"/>
        </w:rPr>
        <w:t>；</w:t>
      </w:r>
    </w:p>
    <w:p w14:paraId="14DB72C6">
      <w:pPr>
        <w:spacing w:line="360" w:lineRule="auto"/>
        <w:ind w:left="0" w:firstLine="480" w:firstLineChars="200"/>
        <w:jc w:val="both"/>
        <w:rPr>
          <w:b w:val="0"/>
          <w:bCs/>
          <w:color w:val="auto"/>
        </w:rPr>
      </w:pPr>
      <w:r>
        <w:rPr>
          <w:rFonts w:hint="eastAsia" w:ascii="宋体" w:hAnsi="宋体" w:eastAsia="宋体" w:cs="宋体"/>
          <w:b w:val="0"/>
          <w:bCs/>
          <w:color w:val="auto"/>
          <w:sz w:val="24"/>
        </w:rPr>
        <w:t>3.6.4 投标人的《投标书》中所列内容不符合招标文件要求的，视为未对招标文件作实质性响应。</w:t>
      </w:r>
    </w:p>
    <w:p w14:paraId="5B1535DC">
      <w:pPr>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3.6.5 投标报价超过最高限价的。</w:t>
      </w:r>
    </w:p>
    <w:p w14:paraId="0727DE7D">
      <w:pPr>
        <w:spacing w:line="360" w:lineRule="auto"/>
        <w:rPr>
          <w:rFonts w:ascii="宋体" w:hAnsi="宋体" w:eastAsia="宋体" w:cs="宋体"/>
          <w:b/>
          <w:bCs/>
          <w:color w:val="auto"/>
          <w:sz w:val="24"/>
        </w:rPr>
      </w:pPr>
      <w:r>
        <w:rPr>
          <w:rFonts w:hint="eastAsia" w:ascii="宋体" w:hAnsi="宋体" w:eastAsia="宋体" w:cs="宋体"/>
          <w:b/>
          <w:bCs/>
          <w:color w:val="auto"/>
          <w:sz w:val="24"/>
        </w:rPr>
        <w:t>3.7无效标条款</w:t>
      </w:r>
    </w:p>
    <w:p w14:paraId="584ADB85">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出现下列情形之一的，投标人递交的投标文件作无效标处理：</w:t>
      </w:r>
    </w:p>
    <w:p w14:paraId="79EFCF6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3.7.1</w:t>
      </w:r>
      <w:r>
        <w:rPr>
          <w:rFonts w:hint="eastAsia" w:ascii="宋体" w:hAnsi="宋体" w:eastAsia="宋体" w:cs="宋体"/>
          <w:color w:val="auto"/>
          <w:sz w:val="24"/>
        </w:rPr>
        <w:t>递交的投标文件不完整或未按招标文件要求盖章</w:t>
      </w:r>
      <w:r>
        <w:rPr>
          <w:rFonts w:hint="eastAsia" w:ascii="宋体" w:hAnsi="宋体" w:eastAsia="宋体" w:cs="宋体"/>
          <w:color w:val="auto"/>
          <w:sz w:val="24"/>
          <w:lang w:eastAsia="zh-CN"/>
        </w:rPr>
        <w:t>、</w:t>
      </w:r>
      <w:r>
        <w:rPr>
          <w:rFonts w:hint="eastAsia" w:ascii="宋体" w:hAnsi="宋体" w:eastAsia="宋体" w:cs="宋体"/>
          <w:color w:val="auto"/>
          <w:sz w:val="24"/>
        </w:rPr>
        <w:t>签字的；</w:t>
      </w:r>
    </w:p>
    <w:p w14:paraId="3F24F123">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3.7.2不具备招标文件中规定的资格要求的</w:t>
      </w:r>
      <w:r>
        <w:rPr>
          <w:rFonts w:hint="eastAsia" w:ascii="宋体" w:hAnsi="宋体" w:eastAsia="宋体" w:cs="宋体"/>
          <w:color w:val="auto"/>
          <w:sz w:val="24"/>
        </w:rPr>
        <w:t>；</w:t>
      </w:r>
    </w:p>
    <w:p w14:paraId="41E8E3A0">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3.7.3</w:t>
      </w:r>
      <w:r>
        <w:rPr>
          <w:rFonts w:hint="eastAsia" w:ascii="宋体" w:hAnsi="宋体" w:eastAsia="宋体" w:cs="宋体"/>
          <w:color w:val="auto"/>
          <w:sz w:val="24"/>
        </w:rPr>
        <w:t xml:space="preserve">同一投标人提交两个及以上不同的投标文件或者投标报价的，未声明哪一个报价有效的； </w:t>
      </w:r>
    </w:p>
    <w:p w14:paraId="5EE940A5">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3.7.4投标文件含有采购人不能接受的附加条件的</w:t>
      </w:r>
      <w:r>
        <w:rPr>
          <w:rFonts w:hint="eastAsia" w:ascii="宋体" w:hAnsi="宋体" w:eastAsia="宋体" w:cs="宋体"/>
          <w:color w:val="auto"/>
          <w:sz w:val="24"/>
        </w:rPr>
        <w:t xml:space="preserve">； </w:t>
      </w:r>
    </w:p>
    <w:p w14:paraId="4A97BE21">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3.7.5</w:t>
      </w:r>
      <w:r>
        <w:rPr>
          <w:rFonts w:hint="eastAsia" w:ascii="宋体" w:hAnsi="宋体" w:eastAsia="宋体" w:cs="宋体"/>
          <w:color w:val="auto"/>
          <w:sz w:val="24"/>
        </w:rPr>
        <w:t>投标文件未对招标文件的实质性要求作出响应或响应内容不符合要求的</w:t>
      </w:r>
      <w:r>
        <w:rPr>
          <w:rFonts w:hint="eastAsia" w:ascii="宋体" w:hAnsi="宋体" w:eastAsia="宋体" w:cs="宋体"/>
          <w:color w:val="auto"/>
          <w:sz w:val="24"/>
          <w:lang w:eastAsia="zh-CN"/>
        </w:rPr>
        <w:t>；</w:t>
      </w:r>
    </w:p>
    <w:p w14:paraId="55F7822D">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color w:val="auto"/>
          <w:sz w:val="24"/>
        </w:rPr>
      </w:pPr>
      <w:r>
        <w:rPr>
          <w:rFonts w:hint="eastAsia" w:ascii="宋体" w:hAnsi="宋体" w:eastAsia="宋体" w:cs="宋体"/>
          <w:color w:val="auto"/>
          <w:sz w:val="24"/>
          <w:lang w:val="en-US" w:eastAsia="zh-CN"/>
        </w:rPr>
        <w:t>3.7.6</w:t>
      </w:r>
      <w:r>
        <w:rPr>
          <w:rFonts w:hint="eastAsia" w:ascii="宋体" w:hAnsi="宋体" w:eastAsia="宋体" w:cs="宋体"/>
          <w:color w:val="auto"/>
          <w:sz w:val="24"/>
        </w:rPr>
        <w:t>投标文件未对招标文件的相关承诺要求作出响应或响应内容不符合要求的；</w:t>
      </w:r>
    </w:p>
    <w:p w14:paraId="5AA172FC">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3.7.7</w:t>
      </w:r>
      <w:r>
        <w:rPr>
          <w:rFonts w:hint="eastAsia" w:ascii="宋体" w:hAnsi="宋体" w:eastAsia="宋体" w:cs="宋体"/>
          <w:color w:val="auto"/>
          <w:sz w:val="24"/>
        </w:rPr>
        <w:t xml:space="preserve">投标人有串通投标、弄虚作假、行贿等违法行为的； </w:t>
      </w:r>
    </w:p>
    <w:p w14:paraId="1FC2A082">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3.7.8</w:t>
      </w:r>
      <w:r>
        <w:rPr>
          <w:rFonts w:hint="eastAsia" w:ascii="宋体" w:hAnsi="宋体" w:eastAsia="宋体" w:cs="宋体"/>
          <w:color w:val="auto"/>
          <w:sz w:val="24"/>
        </w:rPr>
        <w:t>投标有效期不</w:t>
      </w:r>
      <w:r>
        <w:rPr>
          <w:rFonts w:hint="eastAsia" w:ascii="宋体" w:hAnsi="宋体" w:eastAsia="宋体" w:cs="宋体"/>
          <w:color w:val="auto"/>
          <w:sz w:val="24"/>
          <w:lang w:val="en-US" w:eastAsia="zh-CN"/>
        </w:rPr>
        <w:t>满</w:t>
      </w:r>
      <w:r>
        <w:rPr>
          <w:rFonts w:hint="eastAsia" w:ascii="宋体" w:hAnsi="宋体" w:eastAsia="宋体" w:cs="宋体"/>
          <w:color w:val="auto"/>
          <w:sz w:val="24"/>
        </w:rPr>
        <w:t>足</w:t>
      </w:r>
      <w:r>
        <w:rPr>
          <w:rFonts w:hint="eastAsia" w:ascii="宋体" w:hAnsi="宋体" w:eastAsia="宋体" w:cs="宋体"/>
          <w:color w:val="auto"/>
          <w:sz w:val="24"/>
          <w:lang w:val="en-US" w:eastAsia="zh-CN"/>
        </w:rPr>
        <w:t>招标文件要求</w:t>
      </w:r>
      <w:r>
        <w:rPr>
          <w:rFonts w:hint="eastAsia" w:ascii="宋体" w:hAnsi="宋体" w:eastAsia="宋体" w:cs="宋体"/>
          <w:color w:val="auto"/>
          <w:sz w:val="24"/>
        </w:rPr>
        <w:t>的</w:t>
      </w:r>
      <w:r>
        <w:rPr>
          <w:rFonts w:hint="eastAsia" w:ascii="宋体" w:hAnsi="宋体" w:eastAsia="宋体" w:cs="宋体"/>
          <w:color w:val="auto"/>
          <w:sz w:val="24"/>
          <w:lang w:eastAsia="zh-CN"/>
        </w:rPr>
        <w:t>；</w:t>
      </w:r>
    </w:p>
    <w:p w14:paraId="5ABF2097">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3.7.9属于本章3.6款所列的任何一种情形的；</w:t>
      </w:r>
    </w:p>
    <w:p w14:paraId="1456B9EB">
      <w:pPr>
        <w:spacing w:line="360" w:lineRule="auto"/>
        <w:ind w:left="0" w:firstLine="480" w:firstLineChars="200"/>
        <w:jc w:val="both"/>
        <w:rPr>
          <w:rFonts w:hint="eastAsia" w:ascii="宋体" w:hAnsi="宋体" w:eastAsia="宋体" w:cs="宋体"/>
          <w:b w:val="0"/>
          <w:bCs/>
          <w:color w:val="FF0000"/>
          <w:sz w:val="24"/>
        </w:rPr>
      </w:pPr>
      <w:r>
        <w:rPr>
          <w:rFonts w:hint="eastAsia" w:ascii="宋体" w:hAnsi="宋体" w:eastAsia="宋体" w:cs="宋体"/>
          <w:color w:val="auto"/>
          <w:sz w:val="24"/>
          <w:lang w:val="en-US" w:eastAsia="zh-CN"/>
        </w:rPr>
        <w:t>3.7.10法律、法规规定属于投标无效的其他情形</w:t>
      </w:r>
      <w:r>
        <w:rPr>
          <w:rFonts w:hint="eastAsia" w:ascii="宋体" w:hAnsi="宋体" w:cs="宋体"/>
          <w:color w:val="auto"/>
          <w:sz w:val="24"/>
          <w:lang w:val="en-US" w:eastAsia="zh-CN"/>
        </w:rPr>
        <w:t>。</w:t>
      </w:r>
    </w:p>
    <w:p w14:paraId="34591719">
      <w:pPr>
        <w:autoSpaceDE w:val="0"/>
        <w:autoSpaceDN w:val="0"/>
        <w:spacing w:line="480" w:lineRule="exact"/>
        <w:ind w:firstLine="210" w:firstLineChars="100"/>
        <w:jc w:val="both"/>
        <w:rPr>
          <w:color w:val="FF0000"/>
        </w:rPr>
        <w:sectPr>
          <w:pgSz w:w="11900" w:h="16820"/>
          <w:pgMar w:top="1134" w:right="980" w:bottom="0" w:left="1340" w:header="720" w:footer="720" w:gutter="0"/>
          <w:pgNumType w:fmt="decimal"/>
          <w:cols w:space="720" w:num="1"/>
        </w:sectPr>
      </w:pPr>
    </w:p>
    <w:p w14:paraId="66FD0247">
      <w:pPr>
        <w:autoSpaceDE w:val="0"/>
        <w:autoSpaceDN w:val="0"/>
        <w:spacing w:line="420" w:lineRule="exact"/>
        <w:jc w:val="both"/>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31"/>
          <w:lang w:val="en-US" w:eastAsia="zh-CN"/>
        </w:rPr>
        <w:t>招标内容</w:t>
      </w:r>
      <w:r>
        <w:rPr>
          <w:rFonts w:hint="eastAsia" w:ascii="宋体" w:hAnsi="宋体" w:eastAsia="宋体" w:cs="宋体"/>
          <w:b/>
          <w:bCs/>
          <w:sz w:val="31"/>
        </w:rPr>
        <w:t>：</w:t>
      </w:r>
    </w:p>
    <w:p w14:paraId="58F1EE31">
      <w:pPr>
        <w:autoSpaceDE w:val="0"/>
        <w:autoSpaceDN w:val="0"/>
        <w:spacing w:line="480" w:lineRule="auto"/>
        <w:ind w:right="0" w:firstLine="482" w:firstLineChars="200"/>
        <w:jc w:val="both"/>
        <w:rPr>
          <w:rFonts w:hint="default" w:ascii="宋体" w:hAnsi="宋体" w:eastAsia="宋体" w:cs="宋体"/>
          <w:color w:val="auto"/>
          <w:sz w:val="24"/>
          <w:lang w:val="en-US" w:eastAsia="zh-CN"/>
        </w:rPr>
      </w:pPr>
      <w:r>
        <w:rPr>
          <w:rFonts w:hint="eastAsia" w:ascii="宋体" w:hAnsi="宋体" w:eastAsia="宋体" w:cs="宋体"/>
          <w:b/>
          <w:color w:val="auto"/>
          <w:sz w:val="24"/>
        </w:rPr>
        <w:t xml:space="preserve">2.1 </w:t>
      </w:r>
      <w:r>
        <w:rPr>
          <w:rFonts w:hint="eastAsia" w:ascii="宋体" w:hAnsi="宋体" w:eastAsia="宋体" w:cs="宋体"/>
          <w:b/>
          <w:color w:val="auto"/>
          <w:sz w:val="24"/>
          <w:lang w:val="en-US" w:eastAsia="zh-CN"/>
        </w:rPr>
        <w:t>采购内容</w:t>
      </w:r>
      <w:r>
        <w:rPr>
          <w:rFonts w:hint="eastAsia" w:ascii="宋体" w:hAnsi="宋体" w:eastAsia="宋体" w:cs="宋体"/>
          <w:color w:val="auto"/>
          <w:sz w:val="24"/>
        </w:rPr>
        <w:t>：</w:t>
      </w:r>
      <w:r>
        <w:rPr>
          <w:rFonts w:hint="eastAsia" w:ascii="宋体" w:hAnsi="宋体" w:eastAsia="宋体" w:cs="宋体"/>
          <w:color w:val="auto"/>
          <w:sz w:val="24"/>
          <w:lang w:val="en-US" w:eastAsia="zh-CN"/>
        </w:rPr>
        <w:t>采购有机肥1034.40吨。</w:t>
      </w:r>
    </w:p>
    <w:p w14:paraId="6053D6BB">
      <w:pPr>
        <w:autoSpaceDE w:val="0"/>
        <w:autoSpaceDN w:val="0"/>
        <w:spacing w:line="480" w:lineRule="auto"/>
        <w:ind w:right="0" w:firstLine="482" w:firstLineChars="200"/>
        <w:jc w:val="both"/>
        <w:rPr>
          <w:rFonts w:hint="eastAsia" w:ascii="宋体" w:hAnsi="宋体" w:eastAsia="宋体" w:cs="宋体"/>
          <w:b/>
          <w:bCs w:val="0"/>
          <w:color w:val="auto"/>
          <w:sz w:val="24"/>
        </w:rPr>
      </w:pPr>
      <w:r>
        <w:rPr>
          <w:rFonts w:hint="eastAsia" w:ascii="宋体" w:hAnsi="宋体" w:eastAsia="宋体" w:cs="宋体"/>
          <w:b/>
          <w:bCs w:val="0"/>
          <w:color w:val="auto"/>
          <w:sz w:val="24"/>
        </w:rPr>
        <w:t>2.</w:t>
      </w:r>
      <w:r>
        <w:rPr>
          <w:rFonts w:hint="eastAsia" w:ascii="宋体" w:hAnsi="宋体" w:eastAsia="宋体" w:cs="宋体"/>
          <w:b/>
          <w:bCs w:val="0"/>
          <w:color w:val="auto"/>
          <w:sz w:val="24"/>
          <w:lang w:val="en-US" w:eastAsia="zh-CN"/>
        </w:rPr>
        <w:t>2</w:t>
      </w:r>
      <w:r>
        <w:rPr>
          <w:rFonts w:hint="eastAsia" w:ascii="宋体" w:hAnsi="宋体" w:eastAsia="宋体" w:cs="宋体"/>
          <w:b/>
          <w:bCs w:val="0"/>
          <w:color w:val="auto"/>
          <w:sz w:val="24"/>
        </w:rPr>
        <w:t xml:space="preserve"> </w:t>
      </w:r>
      <w:r>
        <w:rPr>
          <w:rFonts w:hint="eastAsia" w:ascii="宋体" w:hAnsi="宋体" w:eastAsia="宋体" w:cs="宋体"/>
          <w:b/>
          <w:bCs w:val="0"/>
          <w:color w:val="auto"/>
          <w:sz w:val="24"/>
          <w:lang w:val="en-US" w:eastAsia="zh-CN"/>
        </w:rPr>
        <w:t>标的物规格及参数要求</w:t>
      </w:r>
      <w:r>
        <w:rPr>
          <w:rFonts w:hint="eastAsia" w:ascii="宋体" w:hAnsi="宋体" w:eastAsia="宋体" w:cs="宋体"/>
          <w:b/>
          <w:bCs w:val="0"/>
          <w:color w:val="auto"/>
          <w:sz w:val="24"/>
        </w:rPr>
        <w:t>：</w:t>
      </w:r>
    </w:p>
    <w:tbl>
      <w:tblPr>
        <w:tblStyle w:val="11"/>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4965"/>
        <w:gridCol w:w="1879"/>
      </w:tblGrid>
      <w:tr w14:paraId="1B4F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35" w:type="dxa"/>
            <w:noWrap w:val="0"/>
            <w:vAlign w:val="center"/>
          </w:tcPr>
          <w:p w14:paraId="5F540ECD">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color w:val="auto"/>
                <w:sz w:val="24"/>
                <w:szCs w:val="32"/>
                <w:vertAlign w:val="baseline"/>
                <w:lang w:val="en-US" w:eastAsia="zh-CN"/>
              </w:rPr>
            </w:pPr>
            <w:r>
              <w:rPr>
                <w:rFonts w:hint="eastAsia"/>
                <w:color w:val="auto"/>
                <w:sz w:val="24"/>
                <w:szCs w:val="32"/>
                <w:vertAlign w:val="baseline"/>
                <w:lang w:val="en-US" w:eastAsia="zh-CN"/>
              </w:rPr>
              <w:t>标的名称</w:t>
            </w:r>
          </w:p>
        </w:tc>
        <w:tc>
          <w:tcPr>
            <w:tcW w:w="4965" w:type="dxa"/>
            <w:noWrap w:val="0"/>
            <w:vAlign w:val="center"/>
          </w:tcPr>
          <w:p w14:paraId="0072E5B3">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color w:val="auto"/>
                <w:sz w:val="24"/>
                <w:szCs w:val="32"/>
                <w:vertAlign w:val="baseline"/>
                <w:lang w:val="en-US" w:eastAsia="zh-CN"/>
              </w:rPr>
            </w:pPr>
            <w:r>
              <w:rPr>
                <w:rFonts w:hint="eastAsia"/>
                <w:color w:val="auto"/>
                <w:sz w:val="24"/>
                <w:szCs w:val="32"/>
                <w:vertAlign w:val="baseline"/>
                <w:lang w:val="en-US" w:eastAsia="zh-CN"/>
              </w:rPr>
              <w:t>规格及技术参数</w:t>
            </w:r>
          </w:p>
        </w:tc>
        <w:tc>
          <w:tcPr>
            <w:tcW w:w="1879" w:type="dxa"/>
            <w:shd w:val="clear" w:color="auto" w:fill="auto"/>
            <w:noWrap w:val="0"/>
            <w:vAlign w:val="center"/>
          </w:tcPr>
          <w:p w14:paraId="07661452">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Calibri" w:hAnsi="Calibri" w:eastAsia="宋体" w:cs="Times New Roman"/>
                <w:color w:val="auto"/>
                <w:sz w:val="24"/>
                <w:szCs w:val="32"/>
                <w:vertAlign w:val="baseline"/>
                <w:lang w:val="en-US" w:eastAsia="zh-CN"/>
              </w:rPr>
            </w:pPr>
            <w:r>
              <w:rPr>
                <w:rFonts w:hint="eastAsia"/>
                <w:color w:val="auto"/>
                <w:sz w:val="24"/>
                <w:szCs w:val="32"/>
                <w:vertAlign w:val="baseline"/>
                <w:lang w:val="en-US" w:eastAsia="zh-CN"/>
              </w:rPr>
              <w:t>采购数量</w:t>
            </w:r>
          </w:p>
        </w:tc>
      </w:tr>
      <w:tr w14:paraId="4294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1535" w:type="dxa"/>
            <w:noWrap w:val="0"/>
            <w:vAlign w:val="center"/>
          </w:tcPr>
          <w:p w14:paraId="30588867">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color w:val="auto"/>
                <w:sz w:val="24"/>
                <w:szCs w:val="32"/>
                <w:vertAlign w:val="baseline"/>
                <w:lang w:val="en-US" w:eastAsia="zh-CN"/>
              </w:rPr>
            </w:pPr>
            <w:r>
              <w:rPr>
                <w:rFonts w:hint="eastAsia" w:ascii="宋体" w:hAnsi="宋体" w:eastAsia="宋体" w:cs="宋体"/>
                <w:color w:val="auto"/>
                <w:sz w:val="24"/>
                <w:szCs w:val="22"/>
                <w:lang w:val="en-US" w:eastAsia="zh-CN"/>
              </w:rPr>
              <w:t>★有机肥料</w:t>
            </w:r>
          </w:p>
        </w:tc>
        <w:tc>
          <w:tcPr>
            <w:tcW w:w="4965" w:type="dxa"/>
            <w:noWrap w:val="0"/>
            <w:vAlign w:val="center"/>
          </w:tcPr>
          <w:p w14:paraId="2D21D2D7">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jc w:val="left"/>
              <w:textAlignment w:val="auto"/>
              <w:rPr>
                <w:rFonts w:hint="default"/>
                <w:color w:val="auto"/>
                <w:sz w:val="24"/>
                <w:szCs w:val="32"/>
                <w:vertAlign w:val="baseline"/>
                <w:lang w:val="en-US" w:eastAsia="zh-CN"/>
              </w:rPr>
            </w:pPr>
            <w:r>
              <w:rPr>
                <w:rFonts w:hint="default"/>
                <w:color w:val="auto"/>
                <w:sz w:val="24"/>
                <w:szCs w:val="32"/>
                <w:vertAlign w:val="baseline"/>
                <w:lang w:val="en-US" w:eastAsia="zh-CN"/>
              </w:rPr>
              <w:t>符合国家有机肥NY525一2021执行标准，规格25公斤/包。技术指标包括但不限于以下指标：有机质质量分数≥30%，总养分的质量分数≥4%，水分质量分数≤30%等。</w:t>
            </w:r>
          </w:p>
        </w:tc>
        <w:tc>
          <w:tcPr>
            <w:tcW w:w="1879" w:type="dxa"/>
            <w:shd w:val="clear" w:color="auto" w:fill="auto"/>
            <w:noWrap w:val="0"/>
            <w:vAlign w:val="center"/>
          </w:tcPr>
          <w:p w14:paraId="63D68E64">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Calibri" w:hAnsi="Calibri" w:eastAsia="宋体" w:cs="Times New Roman"/>
                <w:color w:val="auto"/>
                <w:sz w:val="24"/>
                <w:szCs w:val="32"/>
                <w:vertAlign w:val="baseline"/>
                <w:lang w:val="en-US" w:eastAsia="zh-CN"/>
              </w:rPr>
            </w:pPr>
            <w:r>
              <w:rPr>
                <w:rFonts w:hint="default"/>
                <w:color w:val="auto"/>
                <w:sz w:val="24"/>
                <w:szCs w:val="32"/>
                <w:vertAlign w:val="baseline"/>
                <w:lang w:val="en-US" w:eastAsia="zh-CN"/>
              </w:rPr>
              <w:t>1034.40吨</w:t>
            </w:r>
          </w:p>
        </w:tc>
      </w:tr>
    </w:tbl>
    <w:p w14:paraId="4EC57277">
      <w:pPr>
        <w:autoSpaceDE w:val="0"/>
        <w:autoSpaceDN w:val="0"/>
        <w:spacing w:line="240" w:lineRule="auto"/>
        <w:ind w:right="0" w:firstLine="482" w:firstLineChars="200"/>
        <w:jc w:val="both"/>
        <w:rPr>
          <w:rFonts w:hint="eastAsia" w:ascii="宋体" w:hAnsi="宋体" w:eastAsia="宋体" w:cs="宋体"/>
          <w:b/>
          <w:color w:val="auto"/>
          <w:sz w:val="24"/>
          <w:lang w:val="en-US" w:eastAsia="zh-CN"/>
        </w:rPr>
      </w:pPr>
    </w:p>
    <w:p w14:paraId="22228A1D">
      <w:pPr>
        <w:autoSpaceDE w:val="0"/>
        <w:autoSpaceDN w:val="0"/>
        <w:spacing w:line="480" w:lineRule="auto"/>
        <w:ind w:right="0" w:firstLine="482" w:firstLineChars="200"/>
        <w:jc w:val="both"/>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2.3 交货地点：</w:t>
      </w:r>
      <w:r>
        <w:rPr>
          <w:rFonts w:hint="eastAsia" w:ascii="宋体" w:hAnsi="宋体" w:eastAsia="宋体" w:cs="宋体"/>
          <w:color w:val="auto"/>
          <w:sz w:val="24"/>
          <w:lang w:val="en-US" w:eastAsia="zh-CN"/>
        </w:rPr>
        <w:t>威宁自治县。</w:t>
      </w:r>
    </w:p>
    <w:p w14:paraId="0099FDCE">
      <w:pPr>
        <w:autoSpaceDE w:val="0"/>
        <w:autoSpaceDN w:val="0"/>
        <w:spacing w:line="480" w:lineRule="auto"/>
        <w:ind w:right="0" w:firstLine="482" w:firstLineChars="200"/>
        <w:jc w:val="both"/>
        <w:rPr>
          <w:rFonts w:hint="eastAsia" w:ascii="宋体" w:hAnsi="宋体" w:eastAsia="宋体" w:cs="宋体"/>
          <w:color w:val="auto"/>
          <w:sz w:val="24"/>
        </w:rPr>
      </w:pPr>
      <w:r>
        <w:rPr>
          <w:rFonts w:hint="eastAsia" w:ascii="宋体" w:hAnsi="宋体" w:eastAsia="宋体" w:cs="宋体"/>
          <w:b/>
          <w:bCs/>
          <w:color w:val="auto"/>
          <w:sz w:val="24"/>
        </w:rPr>
        <w:t>2.</w:t>
      </w: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 xml:space="preserve"> </w:t>
      </w:r>
      <w:r>
        <w:rPr>
          <w:rFonts w:hint="eastAsia" w:ascii="宋体" w:hAnsi="宋体" w:eastAsia="宋体" w:cs="宋体"/>
          <w:b/>
          <w:bCs/>
          <w:color w:val="auto"/>
          <w:sz w:val="24"/>
          <w:lang w:val="en-US" w:eastAsia="zh-CN"/>
        </w:rPr>
        <w:t>交货期限</w:t>
      </w:r>
      <w:r>
        <w:rPr>
          <w:rFonts w:hint="eastAsia" w:ascii="宋体" w:hAnsi="宋体" w:eastAsia="宋体" w:cs="宋体"/>
          <w:b/>
          <w:bCs/>
          <w:color w:val="auto"/>
          <w:sz w:val="24"/>
        </w:rPr>
        <w:t>：</w:t>
      </w:r>
      <w:r>
        <w:rPr>
          <w:rFonts w:hint="eastAsia" w:ascii="宋体" w:hAnsi="宋体" w:eastAsia="宋体" w:cs="宋体"/>
          <w:color w:val="auto"/>
          <w:sz w:val="24"/>
          <w:lang w:val="en-US" w:eastAsia="zh-CN"/>
        </w:rPr>
        <w:t>签订合同之日起15个工作日内完成供货，并运输到采购人指定地点</w:t>
      </w:r>
      <w:r>
        <w:rPr>
          <w:rFonts w:hint="eastAsia" w:ascii="宋体" w:hAnsi="宋体" w:eastAsia="宋体" w:cs="宋体"/>
          <w:color w:val="auto"/>
          <w:sz w:val="24"/>
        </w:rPr>
        <w:t>。</w:t>
      </w:r>
    </w:p>
    <w:p w14:paraId="0BB3B67B">
      <w:pPr>
        <w:autoSpaceDE w:val="0"/>
        <w:autoSpaceDN w:val="0"/>
        <w:spacing w:line="480" w:lineRule="auto"/>
        <w:ind w:right="0" w:firstLine="482" w:firstLineChars="200"/>
        <w:jc w:val="both"/>
        <w:rPr>
          <w:rFonts w:hint="default" w:ascii="宋体" w:hAnsi="宋体" w:eastAsia="宋体" w:cs="宋体"/>
          <w:color w:val="auto"/>
          <w:sz w:val="24"/>
          <w:lang w:val="en-US" w:eastAsia="zh-CN"/>
        </w:rPr>
      </w:pPr>
      <w:r>
        <w:rPr>
          <w:rFonts w:hint="eastAsia" w:ascii="宋体" w:hAnsi="宋体" w:eastAsia="宋体" w:cs="宋体"/>
          <w:b/>
          <w:bCs/>
          <w:color w:val="auto"/>
          <w:sz w:val="24"/>
          <w:lang w:val="en-US" w:eastAsia="zh-CN"/>
        </w:rPr>
        <w:t>2.5 质保期：</w:t>
      </w:r>
      <w:r>
        <w:rPr>
          <w:rFonts w:hint="eastAsia" w:ascii="宋体" w:hAnsi="宋体" w:eastAsia="宋体" w:cs="宋体"/>
          <w:color w:val="auto"/>
          <w:sz w:val="24"/>
          <w:lang w:val="en-US" w:eastAsia="zh-CN"/>
        </w:rPr>
        <w:t>按国家相关规定执行。</w:t>
      </w:r>
    </w:p>
    <w:p w14:paraId="64322E3C">
      <w:pPr>
        <w:autoSpaceDE w:val="0"/>
        <w:autoSpaceDN w:val="0"/>
        <w:spacing w:line="480" w:lineRule="auto"/>
        <w:ind w:right="0" w:firstLine="482" w:firstLineChars="200"/>
        <w:jc w:val="both"/>
        <w:rPr>
          <w:rFonts w:hint="default" w:ascii="宋体" w:hAnsi="宋体" w:eastAsia="宋体" w:cs="宋体"/>
          <w:color w:val="auto"/>
          <w:sz w:val="24"/>
          <w:lang w:val="en-US"/>
        </w:rPr>
      </w:pPr>
      <w:r>
        <w:rPr>
          <w:rFonts w:hint="eastAsia" w:ascii="宋体" w:hAnsi="宋体" w:eastAsia="宋体" w:cs="宋体"/>
          <w:b/>
          <w:bCs/>
          <w:color w:val="auto"/>
          <w:sz w:val="24"/>
        </w:rPr>
        <w:t>2.</w:t>
      </w:r>
      <w:r>
        <w:rPr>
          <w:rFonts w:hint="eastAsia" w:ascii="宋体" w:hAnsi="宋体" w:eastAsia="宋体" w:cs="宋体"/>
          <w:b/>
          <w:bCs/>
          <w:color w:val="auto"/>
          <w:sz w:val="24"/>
          <w:lang w:val="en-US" w:eastAsia="zh-CN"/>
        </w:rPr>
        <w:t>6</w:t>
      </w:r>
      <w:r>
        <w:rPr>
          <w:rFonts w:hint="eastAsia" w:ascii="宋体" w:hAnsi="宋体" w:eastAsia="宋体" w:cs="宋体"/>
          <w:b/>
          <w:bCs/>
          <w:color w:val="auto"/>
          <w:sz w:val="24"/>
        </w:rPr>
        <w:t xml:space="preserve"> </w:t>
      </w:r>
      <w:r>
        <w:rPr>
          <w:rFonts w:hint="eastAsia" w:ascii="宋体" w:hAnsi="宋体" w:eastAsia="宋体" w:cs="宋体"/>
          <w:b/>
          <w:bCs/>
          <w:color w:val="auto"/>
          <w:sz w:val="24"/>
          <w:lang w:val="en-US" w:eastAsia="zh-CN"/>
        </w:rPr>
        <w:t>验收标准：</w:t>
      </w:r>
      <w:r>
        <w:rPr>
          <w:rFonts w:hint="eastAsia" w:ascii="宋体" w:hAnsi="宋体" w:eastAsia="宋体" w:cs="宋体"/>
          <w:color w:val="auto"/>
          <w:sz w:val="24"/>
          <w:lang w:val="en-US" w:eastAsia="zh-CN"/>
        </w:rPr>
        <w:t>符合国家现行的相关规范、标准及实施方案相关要求。</w:t>
      </w:r>
    </w:p>
    <w:p w14:paraId="5DB82AB3">
      <w:pPr>
        <w:autoSpaceDE w:val="0"/>
        <w:autoSpaceDN w:val="0"/>
        <w:spacing w:line="360" w:lineRule="auto"/>
        <w:ind w:left="60" w:firstLine="482" w:firstLineChars="200"/>
        <w:jc w:val="both"/>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2.7 其他要求：</w:t>
      </w:r>
    </w:p>
    <w:p w14:paraId="03519C9C">
      <w:pPr>
        <w:autoSpaceDE w:val="0"/>
        <w:autoSpaceDN w:val="0"/>
        <w:spacing w:line="480" w:lineRule="auto"/>
        <w:ind w:right="0" w:firstLine="480" w:firstLineChars="200"/>
        <w:jc w:val="both"/>
        <w:rPr>
          <w:rFonts w:hint="eastAsia" w:ascii="宋体" w:hAnsi="宋体" w:eastAsia="宋体" w:cs="宋体"/>
          <w:color w:val="auto"/>
          <w:sz w:val="24"/>
          <w:lang w:val="en-US" w:eastAsia="zh-CN"/>
        </w:rPr>
      </w:pPr>
      <w:r>
        <w:rPr>
          <w:rFonts w:hint="eastAsia" w:ascii="宋体" w:hAnsi="宋体" w:cs="宋体"/>
          <w:color w:val="auto"/>
          <w:sz w:val="24"/>
          <w:lang w:val="en-US" w:eastAsia="zh-CN"/>
        </w:rPr>
        <w:t xml:space="preserve">2.7.1 </w:t>
      </w:r>
      <w:r>
        <w:rPr>
          <w:rFonts w:hint="eastAsia" w:ascii="宋体" w:hAnsi="宋体" w:eastAsia="宋体" w:cs="宋体"/>
          <w:color w:val="auto"/>
          <w:sz w:val="24"/>
          <w:lang w:val="en-US" w:eastAsia="zh-CN"/>
        </w:rPr>
        <w:t>供应商在确认参加投标前，应充分考虑企业自身相关人员投入及供货能力，以确保按时按量完成供货，保障采购人紧急所需。若在采购人规定时间内不能完成交货或货物质量不达标，严重影响采购人使用要求，则视为供应商不具备履行合同的能力，采购人将供应商违约情况上报监督部门，且有权终止合同，所有责任由供应商承担。(按上述要求出具书面承诺，格式自拟，加盖投标人公章及法定代表人印章)。</w:t>
      </w:r>
    </w:p>
    <w:p w14:paraId="4610DD49">
      <w:pPr>
        <w:autoSpaceDE w:val="0"/>
        <w:autoSpaceDN w:val="0"/>
        <w:spacing w:line="480" w:lineRule="auto"/>
        <w:ind w:right="0" w:firstLine="480" w:firstLineChars="200"/>
        <w:jc w:val="both"/>
        <w:rPr>
          <w:rFonts w:hint="default" w:ascii="宋体" w:hAnsi="宋体" w:eastAsia="宋体" w:cs="宋体"/>
          <w:color w:val="FF0000"/>
          <w:sz w:val="24"/>
          <w:lang w:val="en-US" w:eastAsia="zh-CN"/>
        </w:rPr>
      </w:pPr>
      <w:r>
        <w:rPr>
          <w:rFonts w:hint="eastAsia" w:ascii="宋体" w:hAnsi="宋体" w:eastAsia="宋体" w:cs="宋体"/>
          <w:color w:val="auto"/>
          <w:sz w:val="24"/>
          <w:lang w:val="en-US" w:eastAsia="zh-CN"/>
        </w:rPr>
        <w:t>2.7.2 供应商</w:t>
      </w:r>
      <w:r>
        <w:rPr>
          <w:rFonts w:hint="eastAsia" w:ascii="宋体" w:hAnsi="宋体" w:eastAsia="宋体" w:cs="宋体"/>
          <w:color w:val="auto"/>
          <w:sz w:val="24"/>
          <w:lang w:val="en-US" w:eastAsia="zh-CN"/>
        </w:rPr>
        <w:t>供货时供货批次有机肥料需提供具有检测资质的第三方检测机构出具的检测报告。(按上述要求出具书面承诺，格式自拟，加盖投标人公章及法定代表人印章)。</w:t>
      </w:r>
    </w:p>
    <w:p w14:paraId="271F0914">
      <w:pPr>
        <w:autoSpaceDE w:val="0"/>
        <w:autoSpaceDN w:val="0"/>
        <w:spacing w:line="360" w:lineRule="auto"/>
        <w:ind w:left="60"/>
        <w:jc w:val="both"/>
        <w:rPr>
          <w:rFonts w:hint="eastAsia" w:ascii="宋体" w:hAnsi="宋体" w:eastAsia="宋体" w:cs="宋体"/>
          <w:color w:val="auto"/>
          <w:sz w:val="24"/>
        </w:rPr>
      </w:pPr>
      <w:r>
        <w:rPr>
          <w:rFonts w:hint="eastAsia" w:ascii="宋体" w:hAnsi="宋体" w:eastAsia="宋体" w:cs="宋体"/>
          <w:b/>
          <w:color w:val="auto"/>
          <w:sz w:val="24"/>
        </w:rPr>
        <w:t>敬告</w:t>
      </w:r>
      <w:r>
        <w:rPr>
          <w:rFonts w:hint="eastAsia" w:ascii="宋体" w:hAnsi="宋体" w:eastAsia="宋体" w:cs="宋体"/>
          <w:color w:val="auto"/>
          <w:sz w:val="24"/>
        </w:rPr>
        <w:t>：</w:t>
      </w:r>
    </w:p>
    <w:p w14:paraId="75B2F964">
      <w:pPr>
        <w:numPr>
          <w:ilvl w:val="0"/>
          <w:numId w:val="0"/>
        </w:numPr>
        <w:autoSpaceDE w:val="0"/>
        <w:autoSpaceDN w:val="0"/>
        <w:spacing w:line="360" w:lineRule="auto"/>
        <w:ind w:left="60" w:leftChars="0" w:right="0" w:rightChars="0" w:firstLine="360" w:firstLineChars="0"/>
        <w:jc w:val="both"/>
        <w:rPr>
          <w:rFonts w:hint="eastAsia" w:ascii="宋体" w:hAnsi="宋体" w:eastAsia="宋体" w:cs="宋体"/>
          <w:color w:val="auto"/>
          <w:sz w:val="24"/>
        </w:rPr>
      </w:pPr>
      <w:r>
        <w:rPr>
          <w:rFonts w:hint="eastAsia" w:ascii="宋体" w:hAnsi="宋体" w:eastAsia="宋体" w:cs="宋体"/>
          <w:b/>
          <w:bCs/>
          <w:color w:val="auto"/>
          <w:sz w:val="24"/>
          <w:szCs w:val="22"/>
          <w:lang w:val="zh-CN" w:eastAsia="zh-CN" w:bidi="zh-CN"/>
        </w:rPr>
        <w:t>1.</w:t>
      </w:r>
      <w:r>
        <w:rPr>
          <w:rFonts w:hint="eastAsia" w:ascii="宋体" w:hAnsi="宋体" w:eastAsia="宋体" w:cs="宋体"/>
          <w:color w:val="auto"/>
          <w:sz w:val="24"/>
        </w:rPr>
        <w:t>供应商必须按国家现行的相关规范、标准以及采购项目的实际需求完成本项目的运输、供货、售后服务等；</w:t>
      </w:r>
    </w:p>
    <w:p w14:paraId="2FD26F1C">
      <w:pPr>
        <w:numPr>
          <w:ilvl w:val="0"/>
          <w:numId w:val="0"/>
        </w:numPr>
        <w:autoSpaceDE w:val="0"/>
        <w:autoSpaceDN w:val="0"/>
        <w:spacing w:line="360" w:lineRule="auto"/>
        <w:ind w:left="60" w:leftChars="0" w:right="0" w:rightChars="0" w:firstLine="360" w:firstLineChars="0"/>
        <w:jc w:val="both"/>
        <w:rPr>
          <w:rFonts w:hint="eastAsia" w:ascii="宋体" w:hAnsi="宋体" w:eastAsia="宋体" w:cs="宋体"/>
          <w:color w:val="auto"/>
          <w:sz w:val="24"/>
          <w:lang w:val="en-US" w:eastAsia="zh-CN"/>
        </w:rPr>
      </w:pPr>
      <w:r>
        <w:rPr>
          <w:rFonts w:hint="eastAsia" w:ascii="宋体" w:hAnsi="宋体" w:eastAsia="宋体" w:cs="宋体"/>
          <w:b/>
          <w:bCs/>
          <w:color w:val="auto"/>
          <w:sz w:val="24"/>
          <w:szCs w:val="22"/>
          <w:lang w:val="en-US" w:eastAsia="zh-CN" w:bidi="zh-CN"/>
        </w:rPr>
        <w:t>2.</w:t>
      </w:r>
      <w:r>
        <w:rPr>
          <w:rFonts w:hint="eastAsia" w:ascii="宋体" w:hAnsi="宋体" w:eastAsia="宋体" w:cs="宋体"/>
          <w:color w:val="auto"/>
          <w:sz w:val="24"/>
          <w:lang w:val="en-US" w:eastAsia="zh-CN"/>
        </w:rPr>
        <w:t>本项目投标报价包含运输费、吊装搬运费、税费等一切成本费用。</w:t>
      </w:r>
    </w:p>
    <w:p w14:paraId="135E38C4">
      <w:pPr>
        <w:numPr>
          <w:ilvl w:val="0"/>
          <w:numId w:val="0"/>
        </w:numPr>
        <w:autoSpaceDE w:val="0"/>
        <w:autoSpaceDN w:val="0"/>
        <w:spacing w:line="360" w:lineRule="auto"/>
        <w:ind w:left="60" w:leftChars="0" w:right="0" w:rightChars="0" w:firstLine="360" w:firstLineChars="0"/>
        <w:jc w:val="both"/>
        <w:rPr>
          <w:rFonts w:hint="eastAsia" w:ascii="宋体" w:hAnsi="宋体" w:eastAsia="宋体" w:cs="宋体"/>
          <w:b/>
          <w:bCs/>
          <w:color w:val="auto"/>
          <w:sz w:val="24"/>
          <w:lang w:val="en-US" w:eastAsia="zh-CN"/>
        </w:rPr>
      </w:pPr>
      <w:r>
        <w:rPr>
          <w:rFonts w:hint="eastAsia" w:ascii="宋体" w:hAnsi="宋体" w:eastAsia="宋体" w:cs="宋体"/>
          <w:b/>
          <w:bCs/>
          <w:color w:val="auto"/>
          <w:sz w:val="24"/>
          <w:szCs w:val="22"/>
          <w:lang w:val="en-US" w:eastAsia="zh-CN" w:bidi="zh-CN"/>
        </w:rPr>
        <w:t>3.</w:t>
      </w:r>
      <w:r>
        <w:rPr>
          <w:rFonts w:hint="eastAsia" w:ascii="宋体" w:hAnsi="宋体" w:eastAsia="宋体" w:cs="宋体"/>
          <w:color w:val="auto"/>
          <w:sz w:val="24"/>
          <w:lang w:val="en-US" w:eastAsia="zh-CN"/>
        </w:rPr>
        <w:t>供货期间采购方有权对产品随机抽检，产品质量不合格，一切损失由投标人承担责任。</w:t>
      </w:r>
      <w:r>
        <w:rPr>
          <w:rFonts w:hint="eastAsia" w:ascii="宋体" w:hAnsi="宋体" w:eastAsia="宋体" w:cs="宋体"/>
          <w:b/>
          <w:bCs/>
          <w:color w:val="auto"/>
          <w:sz w:val="24"/>
          <w:lang w:val="en-US" w:eastAsia="zh-CN"/>
        </w:rPr>
        <w:t>（注：上述要求投标人须出具书面承诺，格式自拟，加盖投标人公章及法定代表人印章）</w:t>
      </w:r>
    </w:p>
    <w:p w14:paraId="454500F7">
      <w:pPr>
        <w:numPr>
          <w:ilvl w:val="0"/>
          <w:numId w:val="0"/>
        </w:numPr>
        <w:autoSpaceDE w:val="0"/>
        <w:autoSpaceDN w:val="0"/>
        <w:spacing w:line="360" w:lineRule="auto"/>
        <w:ind w:left="60" w:leftChars="0" w:right="0" w:rightChars="0" w:firstLine="360" w:firstLineChars="0"/>
        <w:jc w:val="both"/>
        <w:rPr>
          <w:rFonts w:hint="eastAsia" w:ascii="宋体" w:hAnsi="宋体" w:eastAsia="宋体" w:cs="宋体"/>
          <w:b/>
          <w:bCs/>
          <w:color w:val="auto"/>
          <w:sz w:val="24"/>
          <w:lang w:val="en-US" w:eastAsia="zh-CN"/>
        </w:rPr>
      </w:pPr>
      <w:r>
        <w:rPr>
          <w:rFonts w:hint="eastAsia" w:ascii="宋体" w:hAnsi="宋体" w:eastAsia="宋体" w:cs="宋体"/>
          <w:b/>
          <w:bCs/>
          <w:color w:val="auto"/>
          <w:sz w:val="24"/>
          <w:szCs w:val="22"/>
          <w:lang w:val="en-US" w:eastAsia="zh-CN" w:bidi="zh-CN"/>
        </w:rPr>
        <w:t>4.</w:t>
      </w:r>
      <w:r>
        <w:rPr>
          <w:rFonts w:hint="eastAsia" w:ascii="宋体" w:hAnsi="宋体" w:eastAsia="宋体" w:cs="宋体"/>
          <w:b w:val="0"/>
          <w:bCs/>
          <w:color w:val="auto"/>
          <w:sz w:val="24"/>
          <w:lang w:eastAsia="zh-CN"/>
        </w:rPr>
        <w:t>“第</w:t>
      </w:r>
      <w:r>
        <w:rPr>
          <w:rFonts w:hint="eastAsia" w:ascii="宋体" w:hAnsi="宋体" w:eastAsia="宋体" w:cs="宋体"/>
          <w:b w:val="0"/>
          <w:bCs/>
          <w:color w:val="auto"/>
          <w:sz w:val="24"/>
          <w:lang w:val="en-US" w:eastAsia="zh-CN"/>
        </w:rPr>
        <w:t>2</w:t>
      </w:r>
      <w:r>
        <w:rPr>
          <w:rFonts w:hint="eastAsia" w:ascii="宋体" w:hAnsi="宋体" w:eastAsia="宋体" w:cs="宋体"/>
          <w:b w:val="0"/>
          <w:bCs/>
          <w:color w:val="auto"/>
          <w:sz w:val="24"/>
          <w:lang w:eastAsia="zh-CN"/>
        </w:rPr>
        <w:t>章 招标内容”</w:t>
      </w:r>
      <w:r>
        <w:rPr>
          <w:rFonts w:hint="eastAsia" w:ascii="宋体" w:hAnsi="宋体" w:eastAsia="宋体" w:cs="宋体"/>
          <w:color w:val="auto"/>
          <w:spacing w:val="-8"/>
          <w:sz w:val="24"/>
          <w:szCs w:val="21"/>
          <w:highlight w:val="none"/>
          <w:shd w:val="clear" w:color="auto" w:fill="auto"/>
          <w:lang w:val="en-US" w:eastAsia="zh-CN" w:bidi="zh-CN"/>
        </w:rPr>
        <w:t>标的物规格及参数要求</w:t>
      </w:r>
      <w:r>
        <w:rPr>
          <w:rFonts w:hint="eastAsia" w:ascii="宋体" w:hAnsi="宋体" w:eastAsia="宋体" w:cs="宋体"/>
          <w:b w:val="0"/>
          <w:bCs/>
          <w:color w:val="auto"/>
          <w:sz w:val="24"/>
          <w:lang w:val="en-US" w:eastAsia="zh-CN"/>
        </w:rPr>
        <w:t>中</w:t>
      </w:r>
      <w:r>
        <w:rPr>
          <w:rFonts w:hint="eastAsia" w:ascii="宋体" w:hAnsi="宋体" w:eastAsia="宋体" w:cs="宋体"/>
          <w:color w:val="auto"/>
          <w:spacing w:val="-8"/>
          <w:sz w:val="24"/>
          <w:szCs w:val="21"/>
          <w:highlight w:val="none"/>
          <w:shd w:val="clear" w:color="auto" w:fill="auto"/>
          <w:lang w:val="en-US" w:eastAsia="zh-CN" w:bidi="zh-CN"/>
        </w:rPr>
        <w:t>“★”标记部分</w:t>
      </w:r>
      <w:r>
        <w:rPr>
          <w:rFonts w:hint="eastAsia" w:ascii="宋体" w:hAnsi="宋体" w:eastAsia="宋体" w:cs="宋体"/>
          <w:color w:val="auto"/>
          <w:sz w:val="22"/>
          <w:szCs w:val="22"/>
          <w:highlight w:val="none"/>
          <w:u w:val="none"/>
          <w:lang w:bidi="ar"/>
        </w:rPr>
        <w:t>为</w:t>
      </w:r>
      <w:r>
        <w:rPr>
          <w:rFonts w:hint="eastAsia" w:ascii="宋体" w:hAnsi="宋体" w:eastAsia="宋体" w:cs="宋体"/>
          <w:color w:val="auto"/>
          <w:spacing w:val="-8"/>
          <w:sz w:val="24"/>
          <w:szCs w:val="21"/>
          <w:highlight w:val="none"/>
          <w:shd w:val="clear" w:color="auto" w:fill="auto"/>
          <w:lang w:val="en-US" w:eastAsia="zh-CN" w:bidi="zh-CN"/>
        </w:rPr>
        <w:t>采购核心产品，为实质性要求不允许负偏离。</w:t>
      </w:r>
    </w:p>
    <w:p w14:paraId="0CDEAE5B">
      <w:pPr>
        <w:numPr>
          <w:ilvl w:val="0"/>
          <w:numId w:val="0"/>
        </w:numPr>
        <w:autoSpaceDE w:val="0"/>
        <w:autoSpaceDN w:val="0"/>
        <w:spacing w:line="360" w:lineRule="auto"/>
        <w:ind w:left="60" w:leftChars="0" w:right="0" w:rightChars="0" w:firstLine="360" w:firstLineChars="0"/>
        <w:jc w:val="both"/>
        <w:rPr>
          <w:rFonts w:hint="eastAsia" w:ascii="宋体" w:hAnsi="宋体" w:eastAsia="宋体" w:cs="宋体"/>
          <w:color w:val="auto"/>
          <w:sz w:val="24"/>
          <w:lang w:val="en-US" w:eastAsia="zh-CN"/>
        </w:rPr>
      </w:pPr>
      <w:r>
        <w:rPr>
          <w:rFonts w:hint="eastAsia" w:ascii="宋体" w:hAnsi="宋体" w:eastAsia="宋体" w:cs="宋体"/>
          <w:b/>
          <w:bCs/>
          <w:color w:val="auto"/>
          <w:sz w:val="24"/>
          <w:szCs w:val="22"/>
          <w:lang w:val="en-US" w:eastAsia="zh-CN" w:bidi="zh-CN"/>
        </w:rPr>
        <w:t>5.</w:t>
      </w:r>
      <w:r>
        <w:rPr>
          <w:rFonts w:hint="eastAsia" w:ascii="宋体" w:hAnsi="宋体" w:eastAsia="宋体" w:cs="宋体"/>
          <w:color w:val="auto"/>
          <w:sz w:val="24"/>
          <w:lang w:val="en-US" w:eastAsia="zh-CN"/>
        </w:rPr>
        <w:t>中标供应商在领取《中标通知书》时应向本公司交纳代理服务费，否则视为自愿放弃中标权利（代理服务费以采购人和采购代理机构签订的《政府委托代理协议》为准）。</w:t>
      </w:r>
      <w:bookmarkStart w:id="0" w:name="_GoBack"/>
      <w:bookmarkEnd w:id="0"/>
    </w:p>
    <w:p w14:paraId="397E47D3">
      <w:pPr>
        <w:autoSpaceDE w:val="0"/>
        <w:autoSpaceDN w:val="0"/>
        <w:spacing w:line="480" w:lineRule="auto"/>
        <w:ind w:right="0" w:firstLine="480" w:firstLineChars="200"/>
        <w:jc w:val="both"/>
        <w:rPr>
          <w:rFonts w:hint="default" w:ascii="宋体" w:hAnsi="宋体" w:eastAsia="宋体" w:cs="宋体"/>
          <w:color w:val="auto"/>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9F4D82"/>
    <w:multiLevelType w:val="multilevel"/>
    <w:tmpl w:val="5D9F4D82"/>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ascii="黑体" w:hAnsi="黑体" w:eastAsia="黑体"/>
      </w:rPr>
    </w:lvl>
    <w:lvl w:ilvl="2" w:tentative="0">
      <w:start w:val="1"/>
      <w:numFmt w:val="decimal"/>
      <w:pStyle w:val="3"/>
      <w:suff w:val="space"/>
      <w:lvlText w:val="%1.%2.%3"/>
      <w:lvlJc w:val="left"/>
      <w:pPr>
        <w:ind w:left="0" w:firstLine="0"/>
      </w:pPr>
      <w:rPr>
        <w:rFonts w:ascii="黑体" w:hAnsi="黑体" w:eastAsia="黑体"/>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280"/>
      </w:pPr>
    </w:lvl>
    <w:lvl w:ilvl="5" w:tentative="0">
      <w:start w:val="1"/>
      <w:numFmt w:val="decimal"/>
      <w:suff w:val="space"/>
      <w:lvlText w:val="%1.%2.%3.%4.%5.%6"/>
      <w:lvlJc w:val="left"/>
      <w:pPr>
        <w:ind w:left="0" w:firstLine="0"/>
      </w:pPr>
      <w:rPr>
        <w:rFonts w:hint="eastAsia" w:ascii="黑体" w:hAnsi="黑体" w:eastAsia="黑体"/>
        <w:sz w:val="28"/>
        <w:szCs w:val="28"/>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1OGRhMzRiZGI0ZjM2YjMwZjEzNTViOWI2M2EwM2YifQ=="/>
  </w:docVars>
  <w:rsids>
    <w:rsidRoot w:val="00000000"/>
    <w:rsid w:val="00430F86"/>
    <w:rsid w:val="008102F1"/>
    <w:rsid w:val="01EB45BC"/>
    <w:rsid w:val="058F751F"/>
    <w:rsid w:val="05A94AB8"/>
    <w:rsid w:val="0C031392"/>
    <w:rsid w:val="0CC22E1B"/>
    <w:rsid w:val="117B0D8C"/>
    <w:rsid w:val="11834191"/>
    <w:rsid w:val="11D91002"/>
    <w:rsid w:val="141A663B"/>
    <w:rsid w:val="175D7830"/>
    <w:rsid w:val="1AD03EF7"/>
    <w:rsid w:val="1EC93137"/>
    <w:rsid w:val="1EEF0477"/>
    <w:rsid w:val="209105D2"/>
    <w:rsid w:val="20C52024"/>
    <w:rsid w:val="22135D23"/>
    <w:rsid w:val="22A95656"/>
    <w:rsid w:val="24271863"/>
    <w:rsid w:val="257A1FF2"/>
    <w:rsid w:val="259D75B3"/>
    <w:rsid w:val="29122B8B"/>
    <w:rsid w:val="2AC844D1"/>
    <w:rsid w:val="2AD359D3"/>
    <w:rsid w:val="2C4B544A"/>
    <w:rsid w:val="2F527443"/>
    <w:rsid w:val="2FDA11AB"/>
    <w:rsid w:val="30234671"/>
    <w:rsid w:val="30AC6D96"/>
    <w:rsid w:val="33D901C8"/>
    <w:rsid w:val="35AB49D8"/>
    <w:rsid w:val="36CA5847"/>
    <w:rsid w:val="36F12C9B"/>
    <w:rsid w:val="3A2F6D7D"/>
    <w:rsid w:val="3FBD3A0B"/>
    <w:rsid w:val="41F1637D"/>
    <w:rsid w:val="42B555FD"/>
    <w:rsid w:val="43E066A9"/>
    <w:rsid w:val="45EE1552"/>
    <w:rsid w:val="466B0DF4"/>
    <w:rsid w:val="4964528F"/>
    <w:rsid w:val="497E13D0"/>
    <w:rsid w:val="4EDD27FB"/>
    <w:rsid w:val="4F1D2EA8"/>
    <w:rsid w:val="4F5217CA"/>
    <w:rsid w:val="51976F41"/>
    <w:rsid w:val="51E25CE3"/>
    <w:rsid w:val="525564B4"/>
    <w:rsid w:val="529F5982"/>
    <w:rsid w:val="52F14FB9"/>
    <w:rsid w:val="54F77CF7"/>
    <w:rsid w:val="550A5CC5"/>
    <w:rsid w:val="555519B1"/>
    <w:rsid w:val="57AF3A2D"/>
    <w:rsid w:val="58226E39"/>
    <w:rsid w:val="58403763"/>
    <w:rsid w:val="58AB6E2E"/>
    <w:rsid w:val="59436F71"/>
    <w:rsid w:val="598F4117"/>
    <w:rsid w:val="59CA59DA"/>
    <w:rsid w:val="5AC03A07"/>
    <w:rsid w:val="5ADF3707"/>
    <w:rsid w:val="5B305D11"/>
    <w:rsid w:val="5B6A0175"/>
    <w:rsid w:val="5E655CD1"/>
    <w:rsid w:val="60D62DAB"/>
    <w:rsid w:val="620361DB"/>
    <w:rsid w:val="62C42BFF"/>
    <w:rsid w:val="63973E76"/>
    <w:rsid w:val="64D8430B"/>
    <w:rsid w:val="669E7FD2"/>
    <w:rsid w:val="675A65EF"/>
    <w:rsid w:val="67EF5A36"/>
    <w:rsid w:val="685A617B"/>
    <w:rsid w:val="687F5BE1"/>
    <w:rsid w:val="69A71894"/>
    <w:rsid w:val="6A126D13"/>
    <w:rsid w:val="6A503CD9"/>
    <w:rsid w:val="6CB56076"/>
    <w:rsid w:val="6DBE0F5A"/>
    <w:rsid w:val="6DCF3167"/>
    <w:rsid w:val="6F016495"/>
    <w:rsid w:val="6F075A77"/>
    <w:rsid w:val="71C740DC"/>
    <w:rsid w:val="745B5755"/>
    <w:rsid w:val="74784559"/>
    <w:rsid w:val="755B2B42"/>
    <w:rsid w:val="76283D5C"/>
    <w:rsid w:val="773D3837"/>
    <w:rsid w:val="7A08012D"/>
    <w:rsid w:val="7A6F7951"/>
    <w:rsid w:val="7AD93877"/>
    <w:rsid w:val="7B6F1AE6"/>
    <w:rsid w:val="7B825CBD"/>
    <w:rsid w:val="7BF55794"/>
    <w:rsid w:val="7C131762"/>
    <w:rsid w:val="7E8B5091"/>
    <w:rsid w:val="7F8D6ED8"/>
    <w:rsid w:val="7FA0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numPr>
        <w:ilvl w:val="2"/>
        <w:numId w:val="1"/>
      </w:numPr>
      <w:outlineLvl w:val="2"/>
    </w:pPr>
    <w:rPr>
      <w:rFonts w:ascii="Times New Roman" w:hAnsi="Times New Roman" w:eastAsia="黑体" w:cs="Times New Roman"/>
      <w:b/>
      <w:sz w:val="30"/>
      <w:szCs w:val="32"/>
    </w:rPr>
  </w:style>
  <w:style w:type="paragraph" w:styleId="4">
    <w:name w:val="heading 4"/>
    <w:basedOn w:val="1"/>
    <w:next w:val="1"/>
    <w:qFormat/>
    <w:uiPriority w:val="1"/>
    <w:pPr>
      <w:ind w:left="400"/>
      <w:outlineLvl w:val="4"/>
    </w:pPr>
    <w:rPr>
      <w:rFonts w:ascii="仿宋" w:hAnsi="仿宋" w:eastAsia="仿宋" w:cs="仿宋"/>
      <w:b/>
      <w:bCs/>
      <w:sz w:val="28"/>
      <w:szCs w:val="28"/>
      <w:lang w:val="zh-CN" w:eastAsia="zh-CN" w:bidi="zh-CN"/>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1"/>
    <w:pPr>
      <w:widowControl w:val="0"/>
      <w:ind w:left="400"/>
      <w:jc w:val="both"/>
    </w:pPr>
    <w:rPr>
      <w:rFonts w:ascii="仿宋" w:hAnsi="仿宋" w:eastAsia="仿宋" w:cs="仿宋"/>
      <w:sz w:val="28"/>
      <w:szCs w:val="28"/>
      <w:lang w:val="zh-CN" w:eastAsia="zh-CN" w:bidi="zh-CN"/>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HTML Sample"/>
    <w:basedOn w:val="12"/>
    <w:autoRedefine/>
    <w:qFormat/>
    <w:uiPriority w:val="0"/>
    <w:rPr>
      <w:rFonts w:ascii="Courier New" w:hAnsi="Courier New"/>
    </w:rPr>
  </w:style>
  <w:style w:type="paragraph" w:customStyle="1" w:styleId="15">
    <w:name w:val="Body Text 21"/>
    <w:basedOn w:val="1"/>
    <w:autoRedefine/>
    <w:qFormat/>
    <w:uiPriority w:val="0"/>
    <w:pPr>
      <w:snapToGrid w:val="0"/>
      <w:spacing w:line="540" w:lineRule="exact"/>
    </w:pPr>
    <w:rPr>
      <w:rFonts w:ascii="Times New Roman" w:hAnsi="Times New Roman" w:eastAsia="方正仿宋_GBK"/>
      <w:color w:val="000000"/>
    </w:rPr>
  </w:style>
  <w:style w:type="paragraph" w:styleId="16">
    <w:name w:val="List Paragraph"/>
    <w:basedOn w:val="1"/>
    <w:autoRedefine/>
    <w:qFormat/>
    <w:uiPriority w:val="1"/>
    <w:pPr>
      <w:ind w:left="400"/>
    </w:pPr>
    <w:rPr>
      <w:rFonts w:ascii="仿宋" w:hAnsi="仿宋" w:eastAsia="仿宋" w:cs="仿宋"/>
      <w:lang w:val="zh-CN" w:eastAsia="zh-CN" w:bidi="zh-CN"/>
    </w:rPr>
  </w:style>
  <w:style w:type="table" w:customStyle="1" w:styleId="1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2386</Words>
  <Characters>2588</Characters>
  <Lines>0</Lines>
  <Paragraphs>0</Paragraphs>
  <TotalTime>0</TotalTime>
  <ScaleCrop>false</ScaleCrop>
  <LinksUpToDate>false</LinksUpToDate>
  <CharactersWithSpaces>2609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2023-03-02T01:35:00Z</dcterms:created>
  <dc:creator>Administrator</dc:creator>
  <cp:lastModifiedBy>WYhappyeveryday</cp:lastModifiedBy>
  <dcterms:modified xsi:type="dcterms:W3CDTF">2025-08-06T09:48:27Z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6A572D3BD6EB46FDB1DC5218659CBB7B_13</vt:lpwstr>
  </property>
  <property fmtid="{D5CDD505-2E9C-101B-9397-08002B2CF9AE}" pid="4" name="KSOTemplateDocerSaveRecord">
    <vt:lpwstr>eyJoZGlkIjoiMDllNDI4ODJlMjEyNDIzMTg0MDM2NTI2ZDczMDZiMzUiLCJ1c2VySWQiOiI0OTA5NDE0NjcifQ==</vt:lpwstr>
  </property>
</Properties>
</file>