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C5A34">
      <w:pPr>
        <w:pStyle w:val="4"/>
        <w:keepNext w:val="0"/>
        <w:keepLines w:val="0"/>
        <w:widowControl/>
        <w:suppressLineNumbers w:val="0"/>
        <w:wordWrap w:val="0"/>
        <w:spacing w:before="0" w:beforeAutospacing="0" w:after="0" w:afterAutospacing="0" w:line="368" w:lineRule="atLeast"/>
        <w:ind w:left="0" w:right="0"/>
      </w:pPr>
      <w:r>
        <w:rPr>
          <w:rStyle w:val="7"/>
          <w:sz w:val="27"/>
          <w:szCs w:val="27"/>
        </w:rPr>
        <w:t>一、项目基本信息</w:t>
      </w:r>
    </w:p>
    <w:p w14:paraId="2C2BC25C">
      <w:pPr>
        <w:pStyle w:val="4"/>
        <w:keepNext w:val="0"/>
        <w:keepLines w:val="0"/>
        <w:widowControl/>
        <w:suppressLineNumbers w:val="0"/>
        <w:wordWrap w:val="0"/>
        <w:spacing w:before="0" w:beforeAutospacing="0" w:after="0" w:afterAutospacing="0" w:line="368" w:lineRule="atLeast"/>
        <w:ind w:left="0" w:right="0" w:firstLine="420"/>
      </w:pPr>
      <w:r>
        <w:rPr>
          <w:sz w:val="27"/>
          <w:szCs w:val="27"/>
        </w:rPr>
        <w:t>项目名称：</w:t>
      </w:r>
      <w:r>
        <w:rPr>
          <w:rFonts w:hint="eastAsia"/>
          <w:sz w:val="27"/>
          <w:szCs w:val="27"/>
          <w:lang w:val="en-US" w:eastAsia="zh-CN"/>
        </w:rPr>
        <w:t>剑河县公安局后勤保障面向社会购买服务</w:t>
      </w:r>
    </w:p>
    <w:p w14:paraId="74888192">
      <w:pPr>
        <w:pStyle w:val="4"/>
        <w:keepNext w:val="0"/>
        <w:keepLines w:val="0"/>
        <w:widowControl/>
        <w:suppressLineNumbers w:val="0"/>
        <w:wordWrap w:val="0"/>
        <w:spacing w:before="0" w:beforeAutospacing="0" w:after="0" w:afterAutospacing="0" w:line="368" w:lineRule="atLeast"/>
        <w:ind w:left="0" w:right="0" w:firstLine="420"/>
        <w:rPr>
          <w:rStyle w:val="12"/>
          <w:rFonts w:hint="default" w:eastAsia="宋体" w:cs="Times New Roman"/>
          <w:sz w:val="27"/>
          <w:szCs w:val="27"/>
          <w:lang w:val="en-US" w:eastAsia="zh-CN"/>
        </w:rPr>
      </w:pPr>
      <w:r>
        <w:rPr>
          <w:sz w:val="27"/>
          <w:szCs w:val="27"/>
        </w:rPr>
        <w:t>项目编号：</w:t>
      </w:r>
      <w:r>
        <w:rPr>
          <w:rStyle w:val="12"/>
          <w:rFonts w:hint="eastAsia" w:eastAsia="宋体" w:cs="Times New Roman"/>
          <w:sz w:val="27"/>
          <w:szCs w:val="27"/>
          <w:lang w:val="en-US" w:eastAsia="zh-CN"/>
        </w:rPr>
        <w:t>LS-ZB2025085</w:t>
      </w:r>
    </w:p>
    <w:p w14:paraId="3CBD4D42">
      <w:pPr>
        <w:pStyle w:val="4"/>
        <w:keepNext w:val="0"/>
        <w:keepLines w:val="0"/>
        <w:widowControl/>
        <w:suppressLineNumbers w:val="0"/>
        <w:wordWrap w:val="0"/>
        <w:spacing w:before="0" w:beforeAutospacing="0" w:after="0" w:afterAutospacing="0" w:line="368" w:lineRule="atLeast"/>
        <w:ind w:left="0" w:right="0" w:firstLine="420"/>
      </w:pPr>
      <w:r>
        <w:rPr>
          <w:sz w:val="27"/>
          <w:szCs w:val="27"/>
        </w:rPr>
        <w:t>采购预算：</w:t>
      </w:r>
      <w:r>
        <w:rPr>
          <w:rStyle w:val="12"/>
          <w:rFonts w:hint="eastAsia" w:eastAsia="宋体" w:cs="Times New Roman"/>
          <w:sz w:val="27"/>
          <w:szCs w:val="27"/>
          <w:lang w:val="en-US" w:eastAsia="zh-CN"/>
        </w:rPr>
        <w:t>937500.0</w:t>
      </w:r>
      <w:r>
        <w:rPr>
          <w:rStyle w:val="12"/>
          <w:rFonts w:hint="eastAsia"/>
          <w:sz w:val="27"/>
          <w:szCs w:val="27"/>
          <w:lang w:val="en-US" w:eastAsia="zh-CN"/>
        </w:rPr>
        <w:t>0</w:t>
      </w:r>
      <w:r>
        <w:rPr>
          <w:sz w:val="27"/>
          <w:szCs w:val="27"/>
        </w:rPr>
        <w:t>元</w:t>
      </w:r>
    </w:p>
    <w:p w14:paraId="2DF3DD29">
      <w:pPr>
        <w:pStyle w:val="4"/>
        <w:keepNext w:val="0"/>
        <w:keepLines w:val="0"/>
        <w:widowControl/>
        <w:suppressLineNumbers w:val="0"/>
        <w:wordWrap w:val="0"/>
        <w:spacing w:before="0" w:beforeAutospacing="0" w:after="0" w:afterAutospacing="0" w:line="368" w:lineRule="atLeast"/>
        <w:ind w:left="0" w:right="0" w:firstLine="420"/>
        <w:rPr>
          <w:rStyle w:val="12"/>
          <w:rFonts w:hint="eastAsia" w:eastAsia="宋体" w:cs="Times New Roman"/>
          <w:sz w:val="27"/>
          <w:szCs w:val="27"/>
          <w:lang w:val="en-US" w:eastAsia="zh-CN"/>
        </w:rPr>
      </w:pPr>
      <w:r>
        <w:rPr>
          <w:sz w:val="27"/>
          <w:szCs w:val="27"/>
        </w:rPr>
        <w:t>最高限价：</w:t>
      </w:r>
      <w:r>
        <w:rPr>
          <w:rStyle w:val="12"/>
          <w:rFonts w:hint="eastAsia" w:eastAsia="宋体" w:cs="Times New Roman"/>
          <w:sz w:val="27"/>
          <w:szCs w:val="27"/>
          <w:lang w:val="en-US" w:eastAsia="zh-CN"/>
        </w:rPr>
        <w:t>937500.00元</w:t>
      </w:r>
    </w:p>
    <w:p w14:paraId="75FAD1C7">
      <w:pPr>
        <w:pStyle w:val="4"/>
        <w:keepNext w:val="0"/>
        <w:keepLines w:val="0"/>
        <w:widowControl/>
        <w:suppressLineNumbers w:val="0"/>
        <w:wordWrap w:val="0"/>
        <w:spacing w:before="0" w:beforeAutospacing="0" w:after="0" w:afterAutospacing="0" w:line="368" w:lineRule="atLeast"/>
        <w:ind w:left="0" w:right="0"/>
      </w:pPr>
      <w:r>
        <w:rPr>
          <w:rStyle w:val="7"/>
          <w:sz w:val="27"/>
          <w:szCs w:val="27"/>
        </w:rPr>
        <w:t>二、公示期限（不少于2个工作日）</w:t>
      </w:r>
    </w:p>
    <w:p w14:paraId="73795198">
      <w:pPr>
        <w:pStyle w:val="4"/>
        <w:keepNext w:val="0"/>
        <w:keepLines w:val="0"/>
        <w:widowControl/>
        <w:suppressLineNumbers w:val="0"/>
        <w:wordWrap w:val="0"/>
        <w:spacing w:before="0" w:beforeAutospacing="0" w:after="0" w:afterAutospacing="0" w:line="368" w:lineRule="atLeast"/>
        <w:ind w:left="0" w:right="0" w:firstLine="420"/>
      </w:pPr>
      <w:r>
        <w:rPr>
          <w:sz w:val="27"/>
          <w:szCs w:val="27"/>
        </w:rPr>
        <w:t>时间</w:t>
      </w:r>
      <w:r>
        <w:rPr>
          <w:color w:val="000000" w:themeColor="text1"/>
          <w:sz w:val="27"/>
          <w:szCs w:val="27"/>
          <w14:textFill>
            <w14:solidFill>
              <w14:schemeClr w14:val="tx1"/>
            </w14:solidFill>
          </w14:textFill>
        </w:rPr>
        <w:t>：</w:t>
      </w:r>
      <w:r>
        <w:rPr>
          <w:rStyle w:val="12"/>
          <w:color w:val="000000" w:themeColor="text1"/>
          <w:sz w:val="27"/>
          <w:szCs w:val="27"/>
          <w14:textFill>
            <w14:solidFill>
              <w14:schemeClr w14:val="tx1"/>
            </w14:solidFill>
          </w14:textFill>
        </w:rPr>
        <w:t>202</w:t>
      </w:r>
      <w:r>
        <w:rPr>
          <w:rStyle w:val="12"/>
          <w:rFonts w:hint="eastAsia"/>
          <w:color w:val="000000" w:themeColor="text1"/>
          <w:sz w:val="27"/>
          <w:szCs w:val="27"/>
          <w:lang w:val="en-US" w:eastAsia="zh-CN"/>
          <w14:textFill>
            <w14:solidFill>
              <w14:schemeClr w14:val="tx1"/>
            </w14:solidFill>
          </w14:textFill>
        </w:rPr>
        <w:t>5</w:t>
      </w:r>
      <w:r>
        <w:rPr>
          <w:rStyle w:val="12"/>
          <w:color w:val="000000" w:themeColor="text1"/>
          <w:sz w:val="27"/>
          <w:szCs w:val="27"/>
          <w14:textFill>
            <w14:solidFill>
              <w14:schemeClr w14:val="tx1"/>
            </w14:solidFill>
          </w14:textFill>
        </w:rPr>
        <w:t>年</w:t>
      </w:r>
      <w:r>
        <w:rPr>
          <w:rStyle w:val="12"/>
          <w:rFonts w:hint="eastAsia"/>
          <w:color w:val="000000" w:themeColor="text1"/>
          <w:sz w:val="27"/>
          <w:szCs w:val="27"/>
          <w:lang w:val="en-US" w:eastAsia="zh-CN"/>
          <w14:textFill>
            <w14:solidFill>
              <w14:schemeClr w14:val="tx1"/>
            </w14:solidFill>
          </w14:textFill>
        </w:rPr>
        <w:t>07</w:t>
      </w:r>
      <w:r>
        <w:rPr>
          <w:rStyle w:val="12"/>
          <w:color w:val="000000" w:themeColor="text1"/>
          <w:sz w:val="27"/>
          <w:szCs w:val="27"/>
          <w14:textFill>
            <w14:solidFill>
              <w14:schemeClr w14:val="tx1"/>
            </w14:solidFill>
          </w14:textFill>
        </w:rPr>
        <w:t>月</w:t>
      </w:r>
      <w:r>
        <w:rPr>
          <w:rStyle w:val="12"/>
          <w:rFonts w:hint="eastAsia"/>
          <w:color w:val="000000" w:themeColor="text1"/>
          <w:sz w:val="27"/>
          <w:szCs w:val="27"/>
          <w:lang w:val="en-US" w:eastAsia="zh-CN"/>
          <w14:textFill>
            <w14:solidFill>
              <w14:schemeClr w14:val="tx1"/>
            </w14:solidFill>
          </w14:textFill>
        </w:rPr>
        <w:t>15</w:t>
      </w:r>
      <w:r>
        <w:rPr>
          <w:rStyle w:val="12"/>
          <w:color w:val="000000" w:themeColor="text1"/>
          <w:sz w:val="27"/>
          <w:szCs w:val="27"/>
          <w14:textFill>
            <w14:solidFill>
              <w14:schemeClr w14:val="tx1"/>
            </w14:solidFill>
          </w14:textFill>
        </w:rPr>
        <w:t>日</w:t>
      </w:r>
      <w:r>
        <w:rPr>
          <w:color w:val="000000" w:themeColor="text1"/>
          <w:sz w:val="27"/>
          <w:szCs w:val="27"/>
          <w14:textFill>
            <w14:solidFill>
              <w14:schemeClr w14:val="tx1"/>
            </w14:solidFill>
          </w14:textFill>
        </w:rPr>
        <w:t>至 </w:t>
      </w:r>
      <w:r>
        <w:rPr>
          <w:rStyle w:val="12"/>
          <w:color w:val="000000" w:themeColor="text1"/>
          <w:sz w:val="27"/>
          <w:szCs w:val="27"/>
          <w14:textFill>
            <w14:solidFill>
              <w14:schemeClr w14:val="tx1"/>
            </w14:solidFill>
          </w14:textFill>
        </w:rPr>
        <w:t>202</w:t>
      </w:r>
      <w:r>
        <w:rPr>
          <w:rStyle w:val="12"/>
          <w:rFonts w:hint="eastAsia"/>
          <w:color w:val="000000" w:themeColor="text1"/>
          <w:sz w:val="27"/>
          <w:szCs w:val="27"/>
          <w:lang w:val="en-US" w:eastAsia="zh-CN"/>
          <w14:textFill>
            <w14:solidFill>
              <w14:schemeClr w14:val="tx1"/>
            </w14:solidFill>
          </w14:textFill>
        </w:rPr>
        <w:t>5</w:t>
      </w:r>
      <w:r>
        <w:rPr>
          <w:rStyle w:val="12"/>
          <w:color w:val="000000" w:themeColor="text1"/>
          <w:sz w:val="27"/>
          <w:szCs w:val="27"/>
          <w14:textFill>
            <w14:solidFill>
              <w14:schemeClr w14:val="tx1"/>
            </w14:solidFill>
          </w14:textFill>
        </w:rPr>
        <w:t>年</w:t>
      </w:r>
      <w:r>
        <w:rPr>
          <w:rStyle w:val="12"/>
          <w:rFonts w:hint="eastAsia"/>
          <w:color w:val="000000" w:themeColor="text1"/>
          <w:sz w:val="27"/>
          <w:szCs w:val="27"/>
          <w:lang w:val="en-US" w:eastAsia="zh-CN"/>
          <w14:textFill>
            <w14:solidFill>
              <w14:schemeClr w14:val="tx1"/>
            </w14:solidFill>
          </w14:textFill>
        </w:rPr>
        <w:t>07</w:t>
      </w:r>
      <w:r>
        <w:rPr>
          <w:rStyle w:val="12"/>
          <w:color w:val="000000" w:themeColor="text1"/>
          <w:sz w:val="27"/>
          <w:szCs w:val="27"/>
          <w14:textFill>
            <w14:solidFill>
              <w14:schemeClr w14:val="tx1"/>
            </w14:solidFill>
          </w14:textFill>
        </w:rPr>
        <w:t>月</w:t>
      </w:r>
      <w:r>
        <w:rPr>
          <w:rStyle w:val="12"/>
          <w:rFonts w:hint="eastAsia"/>
          <w:color w:val="000000" w:themeColor="text1"/>
          <w:sz w:val="27"/>
          <w:szCs w:val="27"/>
          <w:lang w:val="en-US" w:eastAsia="zh-CN"/>
          <w14:textFill>
            <w14:solidFill>
              <w14:schemeClr w14:val="tx1"/>
            </w14:solidFill>
          </w14:textFill>
        </w:rPr>
        <w:t>17</w:t>
      </w:r>
      <w:r>
        <w:rPr>
          <w:rStyle w:val="12"/>
          <w:color w:val="000000" w:themeColor="text1"/>
          <w:sz w:val="27"/>
          <w:szCs w:val="27"/>
          <w14:textFill>
            <w14:solidFill>
              <w14:schemeClr w14:val="tx1"/>
            </w14:solidFill>
          </w14:textFill>
        </w:rPr>
        <w:t>日</w:t>
      </w:r>
      <w:r>
        <w:rPr>
          <w:color w:val="000000" w:themeColor="text1"/>
          <w:sz w:val="27"/>
          <w:szCs w:val="27"/>
          <w14:textFill>
            <w14:solidFill>
              <w14:schemeClr w14:val="tx1"/>
            </w14:solidFill>
          </w14:textFill>
        </w:rPr>
        <w:t> </w:t>
      </w:r>
    </w:p>
    <w:p w14:paraId="15F2FAFE">
      <w:pPr>
        <w:pStyle w:val="4"/>
        <w:keepNext w:val="0"/>
        <w:keepLines w:val="0"/>
        <w:widowControl/>
        <w:suppressLineNumbers w:val="0"/>
        <w:wordWrap w:val="0"/>
        <w:spacing w:before="0" w:beforeAutospacing="0" w:after="0" w:afterAutospacing="0" w:line="368" w:lineRule="atLeast"/>
        <w:ind w:left="0" w:right="0"/>
      </w:pPr>
      <w:r>
        <w:rPr>
          <w:rStyle w:val="7"/>
          <w:sz w:val="27"/>
          <w:szCs w:val="27"/>
        </w:rPr>
        <w:t>三、其他补充事宜</w:t>
      </w:r>
    </w:p>
    <w:p w14:paraId="761D413E">
      <w:pPr>
        <w:pStyle w:val="4"/>
        <w:keepNext w:val="0"/>
        <w:keepLines w:val="0"/>
        <w:widowControl/>
        <w:suppressLineNumbers w:val="0"/>
        <w:wordWrap w:val="0"/>
        <w:spacing w:before="0" w:beforeAutospacing="0" w:after="0" w:afterAutospacing="0" w:line="368" w:lineRule="atLeast"/>
        <w:ind w:left="0" w:right="0" w:firstLine="420"/>
      </w:pPr>
      <w:r>
        <w:rPr>
          <w:sz w:val="27"/>
          <w:szCs w:val="27"/>
        </w:rPr>
        <w:t>采购预算确定依据：</w:t>
      </w:r>
      <w:r>
        <w:rPr>
          <w:rStyle w:val="12"/>
          <w:rFonts w:hint="eastAsia"/>
          <w:sz w:val="27"/>
          <w:szCs w:val="27"/>
          <w:lang w:eastAsia="zh-CN"/>
        </w:rPr>
        <w:t>采购</w:t>
      </w:r>
      <w:r>
        <w:rPr>
          <w:rStyle w:val="12"/>
          <w:sz w:val="27"/>
          <w:szCs w:val="27"/>
        </w:rPr>
        <w:t>清单</w:t>
      </w:r>
    </w:p>
    <w:p w14:paraId="75734CC1">
      <w:pPr>
        <w:pStyle w:val="4"/>
        <w:keepNext w:val="0"/>
        <w:keepLines w:val="0"/>
        <w:widowControl/>
        <w:suppressLineNumbers w:val="0"/>
        <w:wordWrap w:val="0"/>
        <w:spacing w:before="0" w:beforeAutospacing="0" w:after="0" w:afterAutospacing="0" w:line="368" w:lineRule="atLeast"/>
        <w:ind w:left="0" w:right="0"/>
      </w:pPr>
      <w:r>
        <w:rPr>
          <w:rStyle w:val="7"/>
          <w:sz w:val="27"/>
          <w:szCs w:val="27"/>
        </w:rPr>
        <w:t>四、项目联系人（公示期限内，优先反馈给代理机构）</w:t>
      </w:r>
    </w:p>
    <w:p w14:paraId="6FCCDFA8">
      <w:pPr>
        <w:pStyle w:val="4"/>
        <w:keepNext w:val="0"/>
        <w:keepLines w:val="0"/>
        <w:widowControl/>
        <w:suppressLineNumbers w:val="0"/>
        <w:wordWrap w:val="0"/>
        <w:spacing w:before="0" w:beforeAutospacing="0" w:after="0" w:afterAutospacing="0" w:line="368" w:lineRule="atLeast"/>
        <w:ind w:left="0" w:right="0" w:firstLine="420"/>
      </w:pPr>
      <w:r>
        <w:rPr>
          <w:sz w:val="27"/>
          <w:szCs w:val="27"/>
        </w:rPr>
        <w:t>1、采购人信息</w:t>
      </w:r>
    </w:p>
    <w:p w14:paraId="1B480DAF">
      <w:pPr>
        <w:pStyle w:val="4"/>
        <w:keepNext w:val="0"/>
        <w:keepLines w:val="0"/>
        <w:widowControl/>
        <w:suppressLineNumbers w:val="0"/>
        <w:wordWrap w:val="0"/>
        <w:spacing w:before="0" w:beforeAutospacing="0" w:after="0" w:afterAutospacing="0" w:line="368" w:lineRule="atLeast"/>
        <w:ind w:left="0" w:right="0" w:firstLine="420"/>
      </w:pPr>
      <w:r>
        <w:rPr>
          <w:sz w:val="27"/>
          <w:szCs w:val="27"/>
        </w:rPr>
        <w:t>采购单位名称：</w:t>
      </w:r>
      <w:r>
        <w:rPr>
          <w:rFonts w:hint="eastAsia"/>
          <w:sz w:val="27"/>
          <w:szCs w:val="27"/>
          <w:lang w:eastAsia="zh-CN"/>
        </w:rPr>
        <w:t>剑河县公安局</w:t>
      </w:r>
    </w:p>
    <w:p w14:paraId="7601B088">
      <w:pPr>
        <w:pStyle w:val="4"/>
        <w:keepNext w:val="0"/>
        <w:keepLines w:val="0"/>
        <w:widowControl/>
        <w:suppressLineNumbers w:val="0"/>
        <w:wordWrap w:val="0"/>
        <w:spacing w:before="0" w:beforeAutospacing="0" w:after="0" w:afterAutospacing="0" w:line="368" w:lineRule="atLeast"/>
        <w:ind w:left="0" w:right="0" w:firstLine="420"/>
      </w:pPr>
      <w:r>
        <w:rPr>
          <w:sz w:val="27"/>
          <w:szCs w:val="27"/>
        </w:rPr>
        <w:t>项目联系人：</w:t>
      </w:r>
      <w:r>
        <w:rPr>
          <w:rFonts w:hint="eastAsia"/>
          <w:sz w:val="27"/>
          <w:szCs w:val="27"/>
          <w:lang w:eastAsia="zh-CN"/>
        </w:rPr>
        <w:t>吴庆</w:t>
      </w:r>
    </w:p>
    <w:p w14:paraId="78D55E70">
      <w:pPr>
        <w:pStyle w:val="4"/>
        <w:keepNext w:val="0"/>
        <w:keepLines w:val="0"/>
        <w:widowControl/>
        <w:suppressLineNumbers w:val="0"/>
        <w:wordWrap w:val="0"/>
        <w:spacing w:before="0" w:beforeAutospacing="0" w:after="0" w:afterAutospacing="0" w:line="368" w:lineRule="atLeast"/>
        <w:ind w:left="0" w:right="0" w:firstLine="420"/>
      </w:pPr>
      <w:r>
        <w:rPr>
          <w:sz w:val="27"/>
          <w:szCs w:val="27"/>
        </w:rPr>
        <w:t>联系电话：</w:t>
      </w:r>
      <w:r>
        <w:rPr>
          <w:rFonts w:hint="eastAsia"/>
          <w:sz w:val="27"/>
          <w:szCs w:val="27"/>
          <w:lang w:val="en-US" w:eastAsia="zh-CN"/>
        </w:rPr>
        <w:t>13595503488</w:t>
      </w:r>
    </w:p>
    <w:p w14:paraId="79A79382">
      <w:pPr>
        <w:pStyle w:val="4"/>
        <w:keepNext w:val="0"/>
        <w:keepLines w:val="0"/>
        <w:widowControl/>
        <w:suppressLineNumbers w:val="0"/>
        <w:wordWrap w:val="0"/>
        <w:spacing w:before="0" w:beforeAutospacing="0" w:after="0" w:afterAutospacing="0" w:line="368" w:lineRule="atLeast"/>
        <w:ind w:left="0" w:right="0" w:firstLine="420"/>
      </w:pPr>
      <w:r>
        <w:rPr>
          <w:sz w:val="27"/>
          <w:szCs w:val="27"/>
        </w:rPr>
        <w:t>2、代理机构</w:t>
      </w:r>
    </w:p>
    <w:p w14:paraId="71CC38FE">
      <w:pPr>
        <w:pStyle w:val="4"/>
        <w:keepNext w:val="0"/>
        <w:keepLines w:val="0"/>
        <w:widowControl/>
        <w:suppressLineNumbers w:val="0"/>
        <w:wordWrap w:val="0"/>
        <w:spacing w:before="0" w:beforeAutospacing="0" w:after="0" w:afterAutospacing="0" w:line="368" w:lineRule="atLeast"/>
        <w:ind w:left="0" w:right="0" w:firstLine="420"/>
      </w:pPr>
      <w:r>
        <w:rPr>
          <w:sz w:val="27"/>
          <w:szCs w:val="27"/>
        </w:rPr>
        <w:t>代理全称：</w:t>
      </w:r>
      <w:r>
        <w:rPr>
          <w:rFonts w:hint="eastAsia"/>
          <w:sz w:val="27"/>
          <w:szCs w:val="27"/>
          <w:lang w:eastAsia="zh-CN"/>
        </w:rPr>
        <w:t>贵州泷盛工程管理有限公司</w:t>
      </w:r>
    </w:p>
    <w:p w14:paraId="1C5DD696">
      <w:pPr>
        <w:pStyle w:val="4"/>
        <w:keepNext w:val="0"/>
        <w:keepLines w:val="0"/>
        <w:widowControl/>
        <w:suppressLineNumbers w:val="0"/>
        <w:wordWrap w:val="0"/>
        <w:spacing w:before="0" w:beforeAutospacing="0" w:after="0" w:afterAutospacing="0" w:line="368" w:lineRule="atLeast"/>
        <w:ind w:left="0" w:right="0" w:firstLine="420"/>
      </w:pPr>
      <w:r>
        <w:rPr>
          <w:sz w:val="27"/>
          <w:szCs w:val="27"/>
        </w:rPr>
        <w:t>联系人：</w:t>
      </w:r>
      <w:r>
        <w:rPr>
          <w:rFonts w:hint="eastAsia"/>
          <w:sz w:val="27"/>
          <w:szCs w:val="27"/>
          <w:lang w:eastAsia="zh-CN"/>
        </w:rPr>
        <w:t>吴臣瀛</w:t>
      </w:r>
    </w:p>
    <w:p w14:paraId="7DDB7678">
      <w:pPr>
        <w:pStyle w:val="4"/>
        <w:keepNext w:val="0"/>
        <w:keepLines w:val="0"/>
        <w:widowControl/>
        <w:suppressLineNumbers w:val="0"/>
        <w:wordWrap w:val="0"/>
        <w:spacing w:before="0" w:beforeAutospacing="0" w:after="0" w:afterAutospacing="0" w:line="368" w:lineRule="atLeast"/>
        <w:ind w:left="0" w:right="0" w:firstLine="420"/>
        <w:rPr>
          <w:rFonts w:hint="eastAsia"/>
          <w:sz w:val="27"/>
          <w:szCs w:val="27"/>
          <w:lang w:eastAsia="zh-CN"/>
        </w:rPr>
      </w:pPr>
      <w:r>
        <w:rPr>
          <w:sz w:val="27"/>
          <w:szCs w:val="27"/>
        </w:rPr>
        <w:t>联系方式：</w:t>
      </w:r>
      <w:r>
        <w:rPr>
          <w:rFonts w:hint="eastAsia"/>
          <w:sz w:val="27"/>
          <w:szCs w:val="27"/>
          <w:lang w:eastAsia="zh-CN"/>
        </w:rPr>
        <w:t>19581125612</w:t>
      </w:r>
    </w:p>
    <w:p w14:paraId="591DA84C">
      <w:pPr>
        <w:pStyle w:val="4"/>
        <w:keepNext w:val="0"/>
        <w:keepLines w:val="0"/>
        <w:widowControl/>
        <w:suppressLineNumbers w:val="0"/>
        <w:wordWrap w:val="0"/>
        <w:spacing w:before="50" w:beforeAutospacing="0" w:after="50" w:afterAutospacing="0"/>
        <w:ind w:left="0" w:right="0" w:firstLine="0"/>
        <w:rPr>
          <w:rFonts w:hint="eastAsia" w:asciiTheme="minorEastAsia" w:hAnsiTheme="minorEastAsia" w:eastAsiaTheme="minorEastAsia" w:cstheme="minorEastAsia"/>
          <w:i w:val="0"/>
          <w:iCs w:val="0"/>
          <w:caps w:val="0"/>
          <w:color w:val="000000"/>
          <w:spacing w:val="0"/>
          <w:sz w:val="28"/>
          <w:szCs w:val="28"/>
        </w:rPr>
      </w:pPr>
    </w:p>
    <w:p w14:paraId="06882BA4">
      <w:pPr>
        <w:pStyle w:val="4"/>
        <w:keepNext w:val="0"/>
        <w:keepLines w:val="0"/>
        <w:widowControl/>
        <w:suppressLineNumbers w:val="0"/>
        <w:wordWrap w:val="0"/>
        <w:spacing w:before="50" w:beforeAutospacing="0" w:after="50" w:afterAutospacing="0"/>
        <w:ind w:left="0" w:right="0" w:firstLine="0"/>
        <w:rPr>
          <w:rFonts w:hint="eastAsia" w:asciiTheme="minorEastAsia" w:hAnsiTheme="minorEastAsia" w:eastAsiaTheme="minorEastAsia" w:cstheme="minorEastAsia"/>
          <w:sz w:val="28"/>
          <w:szCs w:val="28"/>
        </w:rPr>
      </w:pPr>
    </w:p>
    <w:p w14:paraId="0E3E75B7">
      <w:pPr>
        <w:pStyle w:val="4"/>
        <w:keepNext w:val="0"/>
        <w:keepLines w:val="0"/>
        <w:widowControl/>
        <w:suppressLineNumbers w:val="0"/>
        <w:wordWrap w:val="0"/>
        <w:spacing w:before="50" w:beforeAutospacing="0" w:after="50" w:afterAutospacing="0"/>
        <w:ind w:left="0" w:right="0" w:firstLine="0"/>
        <w:rPr>
          <w:rFonts w:hint="eastAsia" w:asciiTheme="minorEastAsia" w:hAnsiTheme="minorEastAsia" w:eastAsiaTheme="minorEastAsia" w:cstheme="minorEastAsia"/>
          <w:sz w:val="28"/>
          <w:szCs w:val="28"/>
        </w:rPr>
      </w:pPr>
    </w:p>
    <w:p w14:paraId="38FB5147">
      <w:pPr>
        <w:pStyle w:val="4"/>
        <w:keepNext w:val="0"/>
        <w:keepLines w:val="0"/>
        <w:widowControl/>
        <w:suppressLineNumbers w:val="0"/>
        <w:wordWrap w:val="0"/>
        <w:spacing w:before="50" w:beforeAutospacing="0" w:after="50" w:afterAutospacing="0"/>
        <w:ind w:left="0" w:right="0" w:firstLine="0"/>
        <w:rPr>
          <w:rFonts w:hint="eastAsia" w:asciiTheme="minorEastAsia" w:hAnsiTheme="minorEastAsia" w:eastAsiaTheme="minorEastAsia" w:cstheme="minorEastAsia"/>
          <w:sz w:val="28"/>
          <w:szCs w:val="28"/>
        </w:rPr>
      </w:pPr>
    </w:p>
    <w:p w14:paraId="131C5996">
      <w:pPr>
        <w:pStyle w:val="4"/>
        <w:keepNext w:val="0"/>
        <w:keepLines w:val="0"/>
        <w:widowControl/>
        <w:suppressLineNumbers w:val="0"/>
        <w:wordWrap w:val="0"/>
        <w:spacing w:before="50" w:beforeAutospacing="0" w:after="50" w:afterAutospacing="0"/>
        <w:ind w:left="0" w:right="0" w:firstLine="0"/>
        <w:rPr>
          <w:rFonts w:hint="eastAsia" w:asciiTheme="minorEastAsia" w:hAnsiTheme="minorEastAsia" w:eastAsiaTheme="minorEastAsia" w:cstheme="minorEastAsia"/>
          <w:sz w:val="28"/>
          <w:szCs w:val="28"/>
        </w:rPr>
      </w:pPr>
    </w:p>
    <w:p w14:paraId="5D64A8D5">
      <w:pPr>
        <w:pStyle w:val="4"/>
        <w:keepNext w:val="0"/>
        <w:keepLines w:val="0"/>
        <w:widowControl/>
        <w:suppressLineNumbers w:val="0"/>
        <w:wordWrap w:val="0"/>
        <w:spacing w:before="50" w:beforeAutospacing="0" w:after="50" w:afterAutospacing="0"/>
        <w:ind w:left="0" w:right="0" w:firstLine="0"/>
        <w:rPr>
          <w:rFonts w:hint="eastAsia" w:asciiTheme="minorEastAsia" w:hAnsiTheme="minorEastAsia" w:eastAsiaTheme="minorEastAsia" w:cstheme="minorEastAsia"/>
          <w:sz w:val="28"/>
          <w:szCs w:val="28"/>
        </w:rPr>
      </w:pPr>
    </w:p>
    <w:p w14:paraId="0C5AB63B">
      <w:pPr>
        <w:pStyle w:val="4"/>
        <w:keepNext w:val="0"/>
        <w:keepLines w:val="0"/>
        <w:widowControl/>
        <w:suppressLineNumbers w:val="0"/>
        <w:wordWrap w:val="0"/>
        <w:spacing w:before="50" w:beforeAutospacing="0" w:after="50" w:afterAutospacing="0"/>
        <w:ind w:left="0" w:right="0" w:firstLine="0"/>
        <w:rPr>
          <w:rFonts w:hint="eastAsia" w:asciiTheme="minorEastAsia" w:hAnsiTheme="minorEastAsia" w:eastAsiaTheme="minorEastAsia" w:cstheme="minorEastAsia"/>
          <w:sz w:val="28"/>
          <w:szCs w:val="28"/>
        </w:rPr>
      </w:pPr>
    </w:p>
    <w:p w14:paraId="67AFE0D1">
      <w:pPr>
        <w:pStyle w:val="4"/>
        <w:keepNext w:val="0"/>
        <w:keepLines w:val="0"/>
        <w:widowControl/>
        <w:suppressLineNumbers w:val="0"/>
        <w:wordWrap w:val="0"/>
        <w:spacing w:before="50" w:beforeAutospacing="0" w:after="50" w:afterAutospacing="0"/>
        <w:ind w:left="0" w:right="0" w:firstLine="0"/>
        <w:rPr>
          <w:rFonts w:hint="eastAsia" w:asciiTheme="minorEastAsia" w:hAnsiTheme="minorEastAsia" w:eastAsiaTheme="minorEastAsia" w:cstheme="minorEastAsia"/>
          <w:sz w:val="28"/>
          <w:szCs w:val="28"/>
        </w:rPr>
      </w:pPr>
    </w:p>
    <w:p w14:paraId="3A8D5945">
      <w:pPr>
        <w:pStyle w:val="4"/>
        <w:keepNext w:val="0"/>
        <w:keepLines w:val="0"/>
        <w:widowControl/>
        <w:suppressLineNumbers w:val="0"/>
        <w:wordWrap w:val="0"/>
        <w:spacing w:before="50" w:beforeAutospacing="0" w:after="50" w:afterAutospacing="0"/>
        <w:ind w:left="0" w:right="0" w:firstLine="0"/>
        <w:rPr>
          <w:rFonts w:hint="eastAsia" w:asciiTheme="minorEastAsia" w:hAnsiTheme="minorEastAsia" w:eastAsiaTheme="minorEastAsia" w:cstheme="minorEastAsia"/>
          <w:sz w:val="28"/>
          <w:szCs w:val="28"/>
        </w:rPr>
      </w:pPr>
    </w:p>
    <w:p w14:paraId="53C8A626">
      <w:pPr>
        <w:pStyle w:val="4"/>
        <w:keepNext w:val="0"/>
        <w:keepLines w:val="0"/>
        <w:widowControl/>
        <w:suppressLineNumbers w:val="0"/>
        <w:wordWrap w:val="0"/>
        <w:spacing w:before="50" w:beforeAutospacing="0" w:after="50" w:afterAutospacing="0"/>
        <w:ind w:left="0" w:right="0" w:firstLine="0"/>
        <w:rPr>
          <w:rFonts w:hint="eastAsia" w:asciiTheme="minorEastAsia" w:hAnsiTheme="minorEastAsia" w:eastAsiaTheme="minorEastAsia" w:cstheme="minorEastAsia"/>
          <w:sz w:val="28"/>
          <w:szCs w:val="28"/>
        </w:rPr>
      </w:pPr>
    </w:p>
    <w:p w14:paraId="3BE4AA00">
      <w:pPr>
        <w:pStyle w:val="4"/>
        <w:keepNext w:val="0"/>
        <w:keepLines w:val="0"/>
        <w:widowControl/>
        <w:suppressLineNumbers w:val="0"/>
        <w:wordWrap w:val="0"/>
        <w:spacing w:before="50" w:beforeAutospacing="0" w:after="50" w:afterAutospacing="0"/>
        <w:ind w:left="0" w:right="0" w:firstLine="0"/>
        <w:rPr>
          <w:rFonts w:hint="eastAsia" w:asciiTheme="minorEastAsia" w:hAnsiTheme="minorEastAsia" w:eastAsiaTheme="minorEastAsia" w:cstheme="minorEastAsia"/>
          <w:sz w:val="28"/>
          <w:szCs w:val="28"/>
        </w:rPr>
      </w:pPr>
    </w:p>
    <w:p w14:paraId="72ED60F1">
      <w:pPr>
        <w:pStyle w:val="4"/>
        <w:keepNext w:val="0"/>
        <w:keepLines w:val="0"/>
        <w:widowControl/>
        <w:suppressLineNumbers w:val="0"/>
        <w:wordWrap w:val="0"/>
        <w:spacing w:before="50" w:beforeAutospacing="0" w:after="50" w:afterAutospacing="0"/>
        <w:ind w:left="0" w:right="0" w:firstLine="0"/>
        <w:rPr>
          <w:rFonts w:hint="eastAsia" w:asciiTheme="minorEastAsia" w:hAnsiTheme="minorEastAsia" w:eastAsiaTheme="minorEastAsia" w:cstheme="minorEastAsia"/>
          <w:sz w:val="28"/>
          <w:szCs w:val="28"/>
        </w:rPr>
      </w:pPr>
    </w:p>
    <w:p w14:paraId="7B23FB40">
      <w:pPr>
        <w:pStyle w:val="4"/>
        <w:keepNext w:val="0"/>
        <w:keepLines w:val="0"/>
        <w:widowControl/>
        <w:suppressLineNumbers w:val="0"/>
        <w:wordWrap w:val="0"/>
        <w:spacing w:before="50" w:beforeAutospacing="0" w:after="50" w:afterAutospacing="0"/>
        <w:ind w:left="0" w:right="0" w:firstLine="0"/>
        <w:rPr>
          <w:rFonts w:hint="eastAsia" w:asciiTheme="minorEastAsia" w:hAnsiTheme="minorEastAsia" w:eastAsiaTheme="minorEastAsia" w:cstheme="minorEastAsia"/>
          <w:sz w:val="28"/>
          <w:szCs w:val="28"/>
        </w:rPr>
      </w:pPr>
    </w:p>
    <w:p w14:paraId="564BF5D4">
      <w:pPr>
        <w:pStyle w:val="4"/>
        <w:keepNext w:val="0"/>
        <w:keepLines w:val="0"/>
        <w:widowControl/>
        <w:suppressLineNumbers w:val="0"/>
        <w:wordWrap w:val="0"/>
        <w:spacing w:before="50" w:beforeAutospacing="0" w:after="50" w:afterAutospacing="0"/>
        <w:ind w:left="0" w:right="0" w:firstLine="0"/>
        <w:rPr>
          <w:rFonts w:hint="eastAsia" w:asciiTheme="minorEastAsia" w:hAnsiTheme="minorEastAsia" w:eastAsiaTheme="minorEastAsia" w:cstheme="minorEastAsia"/>
          <w:sz w:val="28"/>
          <w:szCs w:val="28"/>
        </w:rPr>
      </w:pPr>
    </w:p>
    <w:p w14:paraId="0AA8ACB2">
      <w:pPr>
        <w:pStyle w:val="4"/>
        <w:keepNext w:val="0"/>
        <w:keepLines w:val="0"/>
        <w:widowControl/>
        <w:suppressLineNumbers w:val="0"/>
        <w:wordWrap w:val="0"/>
        <w:spacing w:before="50" w:beforeAutospacing="0" w:after="50" w:afterAutospacing="0"/>
        <w:ind w:left="0" w:right="0" w:firstLine="0"/>
        <w:rPr>
          <w:rFonts w:hint="eastAsia" w:asciiTheme="minorEastAsia" w:hAnsiTheme="minorEastAsia" w:eastAsiaTheme="minorEastAsia" w:cstheme="minorEastAsia"/>
          <w:sz w:val="28"/>
          <w:szCs w:val="28"/>
        </w:rPr>
      </w:pPr>
    </w:p>
    <w:p w14:paraId="3D1E7192">
      <w:pPr>
        <w:pStyle w:val="4"/>
        <w:keepNext w:val="0"/>
        <w:keepLines w:val="0"/>
        <w:widowControl/>
        <w:suppressLineNumbers w:val="0"/>
        <w:wordWrap w:val="0"/>
        <w:spacing w:before="50" w:beforeAutospacing="0" w:after="50" w:afterAutospacing="0"/>
        <w:ind w:left="0" w:right="0" w:firstLine="0"/>
        <w:rPr>
          <w:rFonts w:hint="eastAsia" w:asciiTheme="minorEastAsia" w:hAnsiTheme="minorEastAsia" w:eastAsiaTheme="minorEastAsia" w:cstheme="minorEastAsia"/>
          <w:sz w:val="28"/>
          <w:szCs w:val="28"/>
        </w:rPr>
      </w:pPr>
    </w:p>
    <w:p w14:paraId="3743AC85">
      <w:pPr>
        <w:pStyle w:val="4"/>
        <w:keepNext w:val="0"/>
        <w:keepLines w:val="0"/>
        <w:widowControl/>
        <w:suppressLineNumbers w:val="0"/>
        <w:wordWrap w:val="0"/>
        <w:spacing w:before="50" w:beforeAutospacing="0" w:after="50" w:afterAutospacing="0"/>
        <w:ind w:left="0" w:right="0" w:firstLine="0"/>
        <w:rPr>
          <w:rFonts w:hint="eastAsia" w:asciiTheme="minorEastAsia" w:hAnsiTheme="minorEastAsia" w:eastAsiaTheme="minorEastAsia" w:cstheme="minorEastAsia"/>
          <w:sz w:val="28"/>
          <w:szCs w:val="28"/>
        </w:rPr>
      </w:pPr>
    </w:p>
    <w:p w14:paraId="3AC9EDDA">
      <w:pPr>
        <w:pStyle w:val="2"/>
        <w:spacing w:line="220" w:lineRule="auto"/>
        <w:ind w:left="102"/>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pacing w:val="8"/>
          <w:sz w:val="28"/>
          <w:szCs w:val="28"/>
        </w:rPr>
        <w:t>申请人的资格要求</w:t>
      </w:r>
    </w:p>
    <w:p w14:paraId="2041EEFA">
      <w:pPr>
        <w:spacing w:line="303" w:lineRule="auto"/>
        <w:rPr>
          <w:rFonts w:hint="eastAsia" w:asciiTheme="minorEastAsia" w:hAnsiTheme="minorEastAsia" w:eastAsiaTheme="minorEastAsia" w:cstheme="minorEastAsia"/>
          <w:sz w:val="28"/>
          <w:szCs w:val="28"/>
        </w:rPr>
      </w:pPr>
    </w:p>
    <w:p w14:paraId="3146D06E">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本品目供应商资格条件要求如下： </w:t>
      </w:r>
    </w:p>
    <w:p w14:paraId="0D3A43A1">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一、供应商属于参加政府采购活动，有意愿向采购人提供服务的法人、非法 </w:t>
      </w:r>
    </w:p>
    <w:p w14:paraId="16C431D6">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人组织或者自然人。 </w:t>
      </w:r>
    </w:p>
    <w:p w14:paraId="7D8C380E">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（一）符合《政府采购法》及其实施条例的有关规定并提供相应资料： </w:t>
      </w:r>
    </w:p>
    <w:p w14:paraId="018881F3">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1.具有独立承担民事责任的能力：提供法人或者其他组织的营业执照等证明文件，或自然人身份证明； </w:t>
      </w:r>
    </w:p>
    <w:p w14:paraId="3040ABD7">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2.具有良好的商业信誉和健全的财务会计制度： </w:t>
      </w:r>
    </w:p>
    <w:p w14:paraId="19B907BC">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具体要求：</w:t>
      </w:r>
      <w:r>
        <w:rPr>
          <w:rFonts w:hint="eastAsia" w:asciiTheme="minorEastAsia" w:hAnsiTheme="minorEastAsia" w:eastAsiaTheme="minorEastAsia" w:cstheme="minorEastAsia"/>
          <w:color w:val="0000FF"/>
          <w:kern w:val="0"/>
          <w:sz w:val="28"/>
          <w:szCs w:val="28"/>
          <w:lang w:val="en-US" w:eastAsia="zh-CN" w:bidi="ar"/>
        </w:rPr>
        <w:t>供应商是法人的，应提供经审计的2023或2024年度财务审计报告（包括三表一注，资产负债表、利润表、现金流量表及其附注），或2024年06月01日至投标截止前任意一个月银行出具的资信证明</w:t>
      </w:r>
      <w:r>
        <w:rPr>
          <w:rFonts w:hint="eastAsia" w:asciiTheme="minorEastAsia" w:hAnsiTheme="minorEastAsia" w:cstheme="minorEastAsia"/>
          <w:color w:val="0000FF"/>
          <w:kern w:val="0"/>
          <w:sz w:val="28"/>
          <w:szCs w:val="28"/>
          <w:lang w:val="en-US" w:eastAsia="zh-CN" w:bidi="ar"/>
        </w:rPr>
        <w:t>或承诺函(格式自拟)</w:t>
      </w:r>
      <w:r>
        <w:rPr>
          <w:rFonts w:hint="eastAsia" w:asciiTheme="minorEastAsia" w:hAnsiTheme="minorEastAsia" w:eastAsiaTheme="minorEastAsia" w:cstheme="minorEastAsia"/>
          <w:color w:val="0000FF"/>
          <w:kern w:val="0"/>
          <w:sz w:val="28"/>
          <w:szCs w:val="28"/>
          <w:lang w:val="en-US" w:eastAsia="zh-CN" w:bidi="ar"/>
        </w:rPr>
        <w:t xml:space="preserve">； </w:t>
      </w:r>
    </w:p>
    <w:p w14:paraId="08E2AEF4">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3.具有履行合同所必需的设备和专业技术能力：</w:t>
      </w:r>
    </w:p>
    <w:p w14:paraId="24875111">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具体要求：</w:t>
      </w:r>
      <w:r>
        <w:rPr>
          <w:rFonts w:hint="eastAsia" w:asciiTheme="minorEastAsia" w:hAnsiTheme="minorEastAsia" w:eastAsiaTheme="minorEastAsia" w:cstheme="minorEastAsia"/>
          <w:color w:val="0000FF"/>
          <w:kern w:val="0"/>
          <w:sz w:val="28"/>
          <w:szCs w:val="28"/>
          <w:lang w:val="en-US" w:eastAsia="zh-CN" w:bidi="ar"/>
        </w:rPr>
        <w:t>提供具备履行合同所必需的设备和专业技术能力的证明材料（提供承诺函</w:t>
      </w:r>
      <w:r>
        <w:rPr>
          <w:rFonts w:hint="eastAsia" w:asciiTheme="minorEastAsia" w:hAnsiTheme="minorEastAsia" w:cstheme="minorEastAsia"/>
          <w:color w:val="0000FF"/>
          <w:kern w:val="0"/>
          <w:sz w:val="28"/>
          <w:szCs w:val="28"/>
          <w:lang w:val="en-US" w:eastAsia="zh-CN" w:bidi="ar"/>
        </w:rPr>
        <w:t>，格式自拟</w:t>
      </w:r>
      <w:r>
        <w:rPr>
          <w:rFonts w:hint="eastAsia" w:asciiTheme="minorEastAsia" w:hAnsiTheme="minorEastAsia" w:eastAsiaTheme="minorEastAsia" w:cstheme="minorEastAsia"/>
          <w:color w:val="0000FF"/>
          <w:kern w:val="0"/>
          <w:sz w:val="28"/>
          <w:szCs w:val="28"/>
          <w:lang w:val="en-US" w:eastAsia="zh-CN" w:bidi="ar"/>
        </w:rPr>
        <w:t xml:space="preserve">）； </w:t>
      </w:r>
    </w:p>
    <w:p w14:paraId="2EB61374">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4.具有依法缴纳税收和社会保障资金的良好记录： </w:t>
      </w:r>
    </w:p>
    <w:p w14:paraId="122AE2AF">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具体要求：</w:t>
      </w:r>
      <w:r>
        <w:rPr>
          <w:rFonts w:hint="eastAsia" w:asciiTheme="minorEastAsia" w:hAnsiTheme="minorEastAsia" w:eastAsiaTheme="minorEastAsia" w:cstheme="minorEastAsia"/>
          <w:color w:val="0000FF"/>
          <w:kern w:val="0"/>
          <w:sz w:val="28"/>
          <w:szCs w:val="28"/>
          <w:lang w:val="en-US" w:eastAsia="zh-CN" w:bidi="ar"/>
        </w:rPr>
        <w:t>提供具有依法缴纳税收和社会保障资金的良好记录的证明材料（提供承诺函</w:t>
      </w:r>
      <w:r>
        <w:rPr>
          <w:rFonts w:hint="eastAsia" w:asciiTheme="minorEastAsia" w:hAnsiTheme="minorEastAsia" w:cstheme="minorEastAsia"/>
          <w:color w:val="0000FF"/>
          <w:kern w:val="0"/>
          <w:sz w:val="28"/>
          <w:szCs w:val="28"/>
          <w:lang w:val="en-US" w:eastAsia="zh-CN" w:bidi="ar"/>
        </w:rPr>
        <w:t>，格式自拟</w:t>
      </w:r>
      <w:r>
        <w:rPr>
          <w:rFonts w:hint="eastAsia" w:asciiTheme="minorEastAsia" w:hAnsiTheme="minorEastAsia" w:eastAsiaTheme="minorEastAsia" w:cstheme="minorEastAsia"/>
          <w:color w:val="0000FF"/>
          <w:kern w:val="0"/>
          <w:sz w:val="28"/>
          <w:szCs w:val="28"/>
          <w:lang w:val="en-US" w:eastAsia="zh-CN" w:bidi="ar"/>
        </w:rPr>
        <w:t xml:space="preserve">）； </w:t>
      </w:r>
    </w:p>
    <w:p w14:paraId="52EF1166">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5.参加本次政府采购活动前三年内，在经营活动中没有违法违规记录： </w:t>
      </w:r>
    </w:p>
    <w:p w14:paraId="1495F754">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提供参加政府采购活动前 3 年内在经营活动中没有重大违法记录的书面声明（格式文件详见相关文件范本）。 </w:t>
      </w:r>
    </w:p>
    <w:p w14:paraId="064739D5">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6.法律、行政法规和国家有关规定的其他条件： </w:t>
      </w:r>
    </w:p>
    <w:p w14:paraId="610FFACE">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（1）供应商须承诺：在“信用中国”网站（www.creditchina.gov.cn）、中国政府采购网（www.ccgp.gov.cn）等渠道查询中未被列入失信被执行人名单、 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格式文件详见相关文件范本） </w:t>
      </w:r>
    </w:p>
    <w:p w14:paraId="2FF5CB37">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（2）根据《省发展改革委 省法院 省公共资源交易中心关于推进全省公共资源交易领域对法院失信被执行人实施信用联合惩戒的通知》黔发改财金【2020】421 号文件要求，交易系统会自行对失信供应商实施信用联合惩戒。</w:t>
      </w:r>
    </w:p>
    <w:p w14:paraId="35C02A3A">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p>
    <w:p w14:paraId="0D95C59E">
      <w:pPr>
        <w:pStyle w:val="2"/>
        <w:spacing w:before="78" w:line="218" w:lineRule="auto"/>
        <w:rPr>
          <w:rFonts w:hint="eastAsia" w:asciiTheme="minorEastAsia" w:hAnsiTheme="minorEastAsia" w:eastAsiaTheme="minorEastAsia" w:cstheme="minorEastAsia"/>
          <w:spacing w:val="21"/>
          <w:sz w:val="28"/>
          <w:szCs w:val="28"/>
        </w:rPr>
      </w:pPr>
    </w:p>
    <w:p w14:paraId="61854E3E">
      <w:pPr>
        <w:spacing w:before="101" w:line="228" w:lineRule="auto"/>
        <w:ind w:left="3311"/>
        <w:outlineLvl w:val="1"/>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pacing w:val="6"/>
          <w:sz w:val="28"/>
          <w:szCs w:val="28"/>
        </w:rPr>
        <w:t>技术及商务要求</w:t>
      </w:r>
    </w:p>
    <w:p w14:paraId="1EC439AB">
      <w:pPr>
        <w:pStyle w:val="2"/>
        <w:spacing w:line="261" w:lineRule="auto"/>
        <w:rPr>
          <w:rFonts w:hint="eastAsia" w:asciiTheme="minorEastAsia" w:hAnsiTheme="minorEastAsia" w:eastAsiaTheme="minorEastAsia" w:cstheme="minorEastAsia"/>
          <w:sz w:val="28"/>
          <w:szCs w:val="28"/>
        </w:rPr>
      </w:pPr>
    </w:p>
    <w:p w14:paraId="3BB39A8C">
      <w:pPr>
        <w:spacing w:before="91" w:line="222" w:lineRule="auto"/>
        <w:ind w:left="3022"/>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14:textOutline w14:w="5103" w14:cap="flat" w14:cmpd="sng">
            <w14:solidFill>
              <w14:srgbClr w14:val="000000"/>
            </w14:solidFill>
            <w14:prstDash w14:val="solid"/>
            <w14:miter w14:val="0"/>
          </w14:textOutline>
        </w:rPr>
        <w:t>第一节</w:t>
      </w:r>
      <w:r>
        <w:rPr>
          <w:rFonts w:hint="eastAsia" w:asciiTheme="minorEastAsia" w:hAnsiTheme="minorEastAsia" w:eastAsiaTheme="minorEastAsia" w:cstheme="minorEastAsia"/>
          <w:spacing w:val="-2"/>
          <w:sz w:val="28"/>
          <w:szCs w:val="28"/>
        </w:rPr>
        <w:t xml:space="preserve">  </w:t>
      </w:r>
      <w:r>
        <w:rPr>
          <w:rFonts w:hint="eastAsia" w:asciiTheme="minorEastAsia" w:hAnsiTheme="minorEastAsia" w:eastAsiaTheme="minorEastAsia" w:cstheme="minorEastAsia"/>
          <w:spacing w:val="-2"/>
          <w:sz w:val="28"/>
          <w:szCs w:val="28"/>
          <w14:textOutline w14:w="5103" w14:cap="flat" w14:cmpd="sng">
            <w14:solidFill>
              <w14:srgbClr w14:val="000000"/>
            </w14:solidFill>
            <w14:prstDash w14:val="solid"/>
            <w14:miter w14:val="0"/>
          </w14:textOutline>
        </w:rPr>
        <w:t>技术要求（服务要求）</w:t>
      </w:r>
    </w:p>
    <w:p w14:paraId="5938D1D4">
      <w:pPr>
        <w:pStyle w:val="2"/>
        <w:spacing w:before="78" w:line="218" w:lineRule="auto"/>
        <w:ind w:left="529"/>
        <w:rPr>
          <w:rFonts w:hint="eastAsia" w:asciiTheme="minorEastAsia" w:hAnsiTheme="minorEastAsia" w:eastAsiaTheme="minorEastAsia" w:cstheme="minorEastAsia"/>
          <w:spacing w:val="21"/>
          <w:sz w:val="28"/>
          <w:szCs w:val="28"/>
        </w:rPr>
      </w:pPr>
      <w:r>
        <w:rPr>
          <w:rFonts w:hint="eastAsia" w:asciiTheme="minorEastAsia" w:hAnsiTheme="minorEastAsia" w:eastAsiaTheme="minorEastAsia" w:cstheme="minorEastAsia"/>
          <w:spacing w:val="21"/>
          <w:sz w:val="28"/>
          <w:szCs w:val="28"/>
        </w:rPr>
        <w:t>一、服务内容：</w:t>
      </w:r>
    </w:p>
    <w:p w14:paraId="26E0F313">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1.服务范围:单位食堂。 </w:t>
      </w:r>
    </w:p>
    <w:p w14:paraId="7AD4E058">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2.服务内容:按时按采购人要求制作早餐、中餐、加班餐、接待餐等。 </w:t>
      </w:r>
    </w:p>
    <w:p w14:paraId="3FFA4796">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3.服务要求:(包含但不限于以下内容) </w:t>
      </w:r>
    </w:p>
    <w:p w14:paraId="524183F5">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(1)服务范围：为采购人提供食堂餐饮服务，在合同履行过程中，更 </w:t>
      </w:r>
    </w:p>
    <w:p w14:paraId="7CF381E0">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换服务人员前须取得采购人的同意。 </w:t>
      </w:r>
    </w:p>
    <w:p w14:paraId="0A9A16DE">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(2)服务对象：为剑河县公安局提供早餐、中餐、加班餐及采购人临时的用餐安排。 </w:t>
      </w:r>
    </w:p>
    <w:p w14:paraId="0BCE133B">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(3)由中标供应商负责对其服务人员的日常管理和工资、奖金及福利 </w:t>
      </w:r>
    </w:p>
    <w:p w14:paraId="0035FECF">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待遇的发放，缴纳社保，体检等;采购人有权对中标供应商的服务质量进行考核。</w:t>
      </w:r>
    </w:p>
    <w:p w14:paraId="380D0EA5">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(4)保证食堂的清洁卫生、食品安全必须达到国家规定的食堂卫生标 </w:t>
      </w:r>
    </w:p>
    <w:p w14:paraId="0154E1C8">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准。 </w:t>
      </w:r>
    </w:p>
    <w:p w14:paraId="1D74EF1B">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(5)中标供应商应按照采购人的要求，根据就餐人数，每日按时足量 </w:t>
      </w:r>
    </w:p>
    <w:p w14:paraId="1502DAEB">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优质提供一日三餐的主、副食及相关服务，并保证每餐菜品营养健康、 </w:t>
      </w:r>
    </w:p>
    <w:p w14:paraId="3150A854">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搭配合理。 </w:t>
      </w:r>
    </w:p>
    <w:p w14:paraId="32F9FA1A">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(6)保证服务人员遵守中标供应商的食堂管理制度，有良好的服务态 </w:t>
      </w:r>
    </w:p>
    <w:p w14:paraId="3D14F4FA">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度和做好个人卫生，并自觉接受采购人监督，不与采购人职工发生争 </w:t>
      </w:r>
    </w:p>
    <w:p w14:paraId="4EC488E6">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吵或冲突，如有违规采购人将追究中标供应商的责任。 </w:t>
      </w:r>
    </w:p>
    <w:p w14:paraId="2C547CE4">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(7)采购人提供食堂水、电、天然气等配套设施及食堂所需的设施设 </w:t>
      </w:r>
    </w:p>
    <w:p w14:paraId="077D4F14">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备，中标供应商工作人员要做到规范使用，不用时按要求关闭所用设 </w:t>
      </w:r>
    </w:p>
    <w:p w14:paraId="57CC0605">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施设备，避免发生安全事故。 </w:t>
      </w:r>
    </w:p>
    <w:p w14:paraId="610D6EC0">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4.服务条件:服务人员有良好的职业道德，爱岗敬业、品行端正、身 </w:t>
      </w:r>
    </w:p>
    <w:p w14:paraId="52AD8D7E">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体健康，能正常开展服务工作，无犯罪记录;无传染性疾病和其他职 </w:t>
      </w:r>
    </w:p>
    <w:p w14:paraId="1393D0E5">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业禁忌症。 </w:t>
      </w:r>
    </w:p>
    <w:p w14:paraId="48EBE503">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5.考核标准:采购人有权对中标供应商服务质量进行考核，中标供应 </w:t>
      </w:r>
    </w:p>
    <w:p w14:paraId="4AD8CC97">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商应严格按照采购人工作任务、工作要求、各项管理规定组织开展服 </w:t>
      </w:r>
    </w:p>
    <w:p w14:paraId="7F23800D">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务工作，出现违约或工作质量不达标的，采购人根据实际情况对中标 </w:t>
      </w:r>
    </w:p>
    <w:p w14:paraId="14B19A9C">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供应商部分扣罚或全部扣罚服务费，造成采购人损失或造成严重不良 </w:t>
      </w:r>
    </w:p>
    <w:p w14:paraId="6A974172">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影响的，由中标供应商承担采购人损失。采购人对中标供应商服务质 </w:t>
      </w:r>
    </w:p>
    <w:p w14:paraId="4FC766AD">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量进行考核，考评时，参照但不限于如下依据:《中华人民共和国食 </w:t>
      </w:r>
    </w:p>
    <w:p w14:paraId="19FEEAA6">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品安全法》《中华人民共和国劳动法》《中华人民共和国劳动合同法》 </w:t>
      </w:r>
    </w:p>
    <w:p w14:paraId="398B72D0">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及相关实施细则、条例、司法解释，双方约定的服务范围及质量等。</w:t>
      </w:r>
    </w:p>
    <w:p w14:paraId="47D5129D">
      <w:pPr>
        <w:spacing w:line="2400" w:lineRule="exact"/>
        <w:rPr>
          <w:rFonts w:hint="eastAsia" w:asciiTheme="minorEastAsia" w:hAnsiTheme="minorEastAsia" w:eastAsiaTheme="minorEastAsia" w:cstheme="minorEastAsia"/>
          <w:sz w:val="28"/>
          <w:szCs w:val="28"/>
        </w:rPr>
        <w:sectPr>
          <w:headerReference r:id="rId3" w:type="default"/>
          <w:footerReference r:id="rId4" w:type="default"/>
          <w:pgSz w:w="11907" w:h="16840"/>
          <w:pgMar w:top="1440" w:right="1800" w:bottom="1440" w:left="1800" w:header="473" w:footer="42" w:gutter="0"/>
          <w:cols w:space="720" w:num="1"/>
        </w:sectPr>
      </w:pPr>
    </w:p>
    <w:p w14:paraId="6E7B860D">
      <w:pPr>
        <w:pStyle w:val="2"/>
        <w:spacing w:line="283" w:lineRule="auto"/>
        <w:rPr>
          <w:rFonts w:hint="eastAsia" w:asciiTheme="minorEastAsia" w:hAnsiTheme="minorEastAsia" w:eastAsiaTheme="minorEastAsia" w:cstheme="minorEastAsia"/>
          <w:sz w:val="28"/>
          <w:szCs w:val="28"/>
        </w:rPr>
      </w:pPr>
    </w:p>
    <w:p w14:paraId="6EAD340A">
      <w:pPr>
        <w:spacing w:before="91" w:line="222" w:lineRule="auto"/>
        <w:ind w:left="3934"/>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14:textOutline w14:w="5103" w14:cap="flat" w14:cmpd="sng">
            <w14:solidFill>
              <w14:srgbClr w14:val="000000"/>
            </w14:solidFill>
            <w14:prstDash w14:val="solid"/>
            <w14:miter w14:val="0"/>
          </w14:textOutline>
        </w:rPr>
        <w:t>第二节</w:t>
      </w:r>
      <w:r>
        <w:rPr>
          <w:rFonts w:hint="eastAsia" w:asciiTheme="minorEastAsia" w:hAnsiTheme="minorEastAsia" w:eastAsiaTheme="minorEastAsia" w:cstheme="minorEastAsia"/>
          <w:spacing w:val="31"/>
          <w:sz w:val="28"/>
          <w:szCs w:val="28"/>
        </w:rPr>
        <w:t xml:space="preserve"> </w:t>
      </w:r>
      <w:r>
        <w:rPr>
          <w:rFonts w:hint="eastAsia" w:asciiTheme="minorEastAsia" w:hAnsiTheme="minorEastAsia" w:eastAsiaTheme="minorEastAsia" w:cstheme="minorEastAsia"/>
          <w:spacing w:val="-8"/>
          <w:sz w:val="28"/>
          <w:szCs w:val="28"/>
          <w14:textOutline w14:w="5103" w14:cap="flat" w14:cmpd="sng">
            <w14:solidFill>
              <w14:srgbClr w14:val="000000"/>
            </w14:solidFill>
            <w14:prstDash w14:val="solid"/>
            <w14:miter w14:val="0"/>
          </w14:textOutline>
        </w:rPr>
        <w:t>商务要求</w:t>
      </w:r>
    </w:p>
    <w:p w14:paraId="39997057">
      <w:pPr>
        <w:pStyle w:val="2"/>
        <w:spacing w:line="305" w:lineRule="auto"/>
        <w:rPr>
          <w:rFonts w:hint="eastAsia" w:asciiTheme="minorEastAsia" w:hAnsiTheme="minorEastAsia" w:eastAsiaTheme="minorEastAsia" w:cstheme="minorEastAsia"/>
          <w:sz w:val="28"/>
          <w:szCs w:val="28"/>
        </w:rPr>
      </w:pPr>
    </w:p>
    <w:p w14:paraId="31A4B251">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（一）服务时间 </w:t>
      </w:r>
    </w:p>
    <w:p w14:paraId="5F43F98B">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服务期：自签订合同起三年。 </w:t>
      </w:r>
    </w:p>
    <w:p w14:paraId="0745F187">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（二）服务地点 </w:t>
      </w:r>
    </w:p>
    <w:p w14:paraId="03EEC725">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采购人指定地点。 </w:t>
      </w:r>
    </w:p>
    <w:p w14:paraId="6EC25CD1">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（三）付款条件</w:t>
      </w:r>
    </w:p>
    <w:p w14:paraId="620378E8">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color w:val="000000"/>
          <w:kern w:val="0"/>
          <w:sz w:val="28"/>
          <w:szCs w:val="28"/>
          <w:lang w:val="en-US" w:eastAsia="zh-CN" w:bidi="ar"/>
        </w:rPr>
        <w:t>双方签合同时拟定</w:t>
      </w:r>
      <w:r>
        <w:rPr>
          <w:rFonts w:hint="eastAsia" w:asciiTheme="minorEastAsia" w:hAnsiTheme="minorEastAsia" w:eastAsiaTheme="minorEastAsia" w:cstheme="minorEastAsia"/>
          <w:color w:val="000000"/>
          <w:kern w:val="0"/>
          <w:sz w:val="28"/>
          <w:szCs w:val="28"/>
          <w:lang w:val="en-US" w:eastAsia="zh-CN" w:bidi="ar"/>
        </w:rPr>
        <w:t xml:space="preserve">。 </w:t>
      </w:r>
    </w:p>
    <w:p w14:paraId="04DBFFBF">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（四）包装和运输 </w:t>
      </w:r>
    </w:p>
    <w:p w14:paraId="536C27A4">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无。 </w:t>
      </w:r>
    </w:p>
    <w:p w14:paraId="5EE303C6">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（五）售后服务 </w:t>
      </w:r>
    </w:p>
    <w:p w14:paraId="4567D1FD">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依托行业标准，根据采购人管理规定与服务要求，制订切实可行的服务制度。 </w:t>
      </w:r>
    </w:p>
    <w:p w14:paraId="2174B99B">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（六）保险 </w:t>
      </w:r>
    </w:p>
    <w:p w14:paraId="77D43039">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中标供应商需承担服务人员的安全责任及意外伤害保险，保险费用由中标供应商自行负责。 </w:t>
      </w:r>
    </w:p>
    <w:p w14:paraId="36C73E10">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（七）其他 </w:t>
      </w:r>
    </w:p>
    <w:p w14:paraId="36B2D07F">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1.中标供应商根据工作要求安排的服务人员的安全保障、经济补偿、劳动纠纷及相关法律责任均由中标供应商承担，涉及到取证需要采购人协助与配合的，采购人应积极协助与配合。 </w:t>
      </w:r>
    </w:p>
    <w:p w14:paraId="66B46AEF">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2.中标供应商需满足采购人要求的相关考核标准（详见考核表）。</w:t>
      </w:r>
    </w:p>
    <w:p w14:paraId="353C6D18">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3.中标供应商为所有派至项目服务的人员缴纳社会保险并购买雇主责任险。 </w:t>
      </w:r>
    </w:p>
    <w:p w14:paraId="2ABC43F3">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4.中标供应商须满足采购人提供的食堂工作服务及会议后勤服务要求。 </w:t>
      </w:r>
    </w:p>
    <w:p w14:paraId="18CA3D7C">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5.中标供应商须承诺项目实施期间所有派至项目服务的人员遵守采购人制定的保密制度及规定。 </w:t>
      </w:r>
    </w:p>
    <w:p w14:paraId="15CEA2A7">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6.投标有效期：90 日历日。</w:t>
      </w:r>
    </w:p>
    <w:p w14:paraId="4A1FAB4A">
      <w:pPr>
        <w:pStyle w:val="2"/>
        <w:spacing w:before="78" w:line="218" w:lineRule="auto"/>
        <w:ind w:left="529"/>
        <w:rPr>
          <w:rFonts w:hint="eastAsia" w:asciiTheme="minorEastAsia" w:hAnsiTheme="minorEastAsia" w:eastAsiaTheme="minorEastAsia" w:cstheme="minorEastAsia"/>
          <w:spacing w:val="21"/>
          <w:sz w:val="28"/>
          <w:szCs w:val="28"/>
        </w:rPr>
      </w:pPr>
    </w:p>
    <w:p w14:paraId="04C5B543">
      <w:pPr>
        <w:pStyle w:val="2"/>
        <w:spacing w:before="78" w:line="218" w:lineRule="auto"/>
        <w:ind w:left="529"/>
        <w:rPr>
          <w:rFonts w:hint="eastAsia" w:asciiTheme="minorEastAsia" w:hAnsiTheme="minorEastAsia" w:eastAsiaTheme="minorEastAsia" w:cstheme="minorEastAsia"/>
          <w:spacing w:val="21"/>
          <w:sz w:val="28"/>
          <w:szCs w:val="28"/>
        </w:rPr>
      </w:pPr>
    </w:p>
    <w:p w14:paraId="7EA4144E">
      <w:pPr>
        <w:pStyle w:val="2"/>
        <w:spacing w:before="78" w:line="218" w:lineRule="auto"/>
        <w:ind w:left="529"/>
        <w:rPr>
          <w:rFonts w:hint="eastAsia" w:asciiTheme="minorEastAsia" w:hAnsiTheme="minorEastAsia" w:eastAsiaTheme="minorEastAsia" w:cstheme="minorEastAsia"/>
          <w:spacing w:val="21"/>
          <w:sz w:val="28"/>
          <w:szCs w:val="28"/>
        </w:rPr>
      </w:pPr>
    </w:p>
    <w:p w14:paraId="49D8E014">
      <w:pPr>
        <w:pStyle w:val="2"/>
        <w:spacing w:before="78" w:line="218" w:lineRule="auto"/>
        <w:ind w:left="529"/>
        <w:rPr>
          <w:rFonts w:hint="eastAsia" w:asciiTheme="minorEastAsia" w:hAnsiTheme="minorEastAsia" w:eastAsiaTheme="minorEastAsia" w:cstheme="minorEastAsia"/>
          <w:spacing w:val="21"/>
          <w:sz w:val="28"/>
          <w:szCs w:val="28"/>
        </w:rPr>
      </w:pPr>
      <w:bookmarkStart w:id="0" w:name="_GoBack"/>
      <w:bookmarkEnd w:id="0"/>
    </w:p>
    <w:p w14:paraId="466C2368">
      <w:pPr>
        <w:pStyle w:val="2"/>
        <w:spacing w:before="78" w:line="218" w:lineRule="auto"/>
        <w:ind w:left="529"/>
        <w:rPr>
          <w:rFonts w:hint="eastAsia" w:asciiTheme="minorEastAsia" w:hAnsiTheme="minorEastAsia" w:eastAsiaTheme="minorEastAsia" w:cstheme="minorEastAsia"/>
          <w:b/>
          <w:bCs/>
          <w:spacing w:val="21"/>
          <w:sz w:val="28"/>
          <w:szCs w:val="28"/>
          <w:lang w:val="en-US" w:eastAsia="zh-CN"/>
        </w:rPr>
      </w:pPr>
      <w:r>
        <w:rPr>
          <w:rFonts w:hint="eastAsia" w:asciiTheme="minorEastAsia" w:hAnsiTheme="minorEastAsia" w:eastAsiaTheme="minorEastAsia" w:cstheme="minorEastAsia"/>
          <w:b/>
          <w:bCs/>
          <w:spacing w:val="21"/>
          <w:sz w:val="28"/>
          <w:szCs w:val="28"/>
          <w:lang w:val="en-US" w:eastAsia="zh-CN"/>
        </w:rPr>
        <w:t>该项目为综合评标法。</w:t>
      </w:r>
    </w:p>
    <w:p w14:paraId="6064BA9B">
      <w:pPr>
        <w:pStyle w:val="2"/>
        <w:spacing w:line="246" w:lineRule="auto"/>
        <w:rPr>
          <w:rFonts w:hint="eastAsia" w:asciiTheme="minorEastAsia" w:hAnsiTheme="minorEastAsia" w:eastAsiaTheme="minorEastAsia" w:cstheme="minorEastAsia"/>
          <w:b/>
          <w:bCs/>
          <w:sz w:val="28"/>
          <w:szCs w:val="28"/>
        </w:rPr>
      </w:pPr>
    </w:p>
    <w:p w14:paraId="267C0CB0">
      <w:pPr>
        <w:pStyle w:val="2"/>
        <w:spacing w:line="247" w:lineRule="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pacing w:val="21"/>
          <w:sz w:val="28"/>
          <w:szCs w:val="28"/>
          <w:lang w:val="en-US" w:eastAsia="zh-CN"/>
        </w:rPr>
        <w:t>注：该公告为该项目初步需求公示，最终以发布的采购文件为准。</w:t>
      </w:r>
    </w:p>
    <w:p w14:paraId="7C5B802E">
      <w:pPr>
        <w:pStyle w:val="2"/>
        <w:spacing w:before="78" w:line="218" w:lineRule="auto"/>
        <w:ind w:left="529"/>
        <w:rPr>
          <w:rFonts w:hint="eastAsia" w:asciiTheme="minorEastAsia" w:hAnsiTheme="minorEastAsia" w:eastAsiaTheme="minorEastAsia" w:cstheme="minorEastAsia"/>
          <w:spacing w:val="21"/>
          <w:sz w:val="28"/>
          <w:szCs w:val="28"/>
        </w:rPr>
      </w:pPr>
    </w:p>
    <w:p w14:paraId="4B3620C7">
      <w:pPr>
        <w:pStyle w:val="2"/>
        <w:spacing w:before="78" w:line="218" w:lineRule="auto"/>
        <w:ind w:left="529"/>
        <w:rPr>
          <w:rFonts w:hint="eastAsia" w:asciiTheme="minorEastAsia" w:hAnsiTheme="minorEastAsia" w:eastAsiaTheme="minorEastAsia" w:cstheme="minorEastAsia"/>
          <w:spacing w:val="21"/>
          <w:sz w:val="24"/>
          <w:szCs w:val="24"/>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58B4F">
    <w:pPr>
      <w:pStyle w:val="2"/>
      <w:spacing w:before="35" w:line="317" w:lineRule="exact"/>
      <w:ind w:left="4601"/>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07A4B">
    <w:pPr>
      <w:pStyle w:val="2"/>
      <w:spacing w:line="209" w:lineRule="auto"/>
      <w:ind w:left="3741"/>
      <w:rPr>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A488C">
    <w:pPr>
      <w:tabs>
        <w:tab w:val="left" w:pos="4952"/>
      </w:tabs>
      <w:spacing w:line="163" w:lineRule="auto"/>
      <w:rPr>
        <w:rFonts w:ascii="宋体" w:hAnsi="宋体" w:eastAsia="宋体" w:cs="宋体"/>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DF14B">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lYzU0ZWY2OTk0M2IwOGI2OGY0MWEzNDNiOWM4ODYifQ=="/>
  </w:docVars>
  <w:rsids>
    <w:rsidRoot w:val="1DED1048"/>
    <w:rsid w:val="07FE26B9"/>
    <w:rsid w:val="1AC54959"/>
    <w:rsid w:val="1DED1048"/>
    <w:rsid w:val="34ED561E"/>
    <w:rsid w:val="3EFD2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333333"/>
      <w:u w:val="none"/>
    </w:rPr>
  </w:style>
  <w:style w:type="character" w:styleId="9">
    <w:name w:val="Emphasis"/>
    <w:basedOn w:val="6"/>
    <w:qFormat/>
    <w:uiPriority w:val="0"/>
  </w:style>
  <w:style w:type="character" w:styleId="10">
    <w:name w:val="Hyperlink"/>
    <w:basedOn w:val="6"/>
    <w:qFormat/>
    <w:uiPriority w:val="0"/>
    <w:rPr>
      <w:color w:val="0000FF"/>
      <w:u w:val="single"/>
    </w:rPr>
  </w:style>
  <w:style w:type="character" w:styleId="11">
    <w:name w:val="HTML Code"/>
    <w:basedOn w:val="6"/>
    <w:uiPriority w:val="0"/>
    <w:rPr>
      <w:rFonts w:ascii="Courier New" w:hAnsi="Courier New"/>
      <w:sz w:val="20"/>
    </w:rPr>
  </w:style>
  <w:style w:type="character" w:styleId="12">
    <w:name w:val="HTML Sample"/>
    <w:basedOn w:val="6"/>
    <w:qFormat/>
    <w:uiPriority w:val="0"/>
    <w:rPr>
      <w:rFonts w:ascii="Courier New" w:hAnsi="Courier New"/>
    </w:rPr>
  </w:style>
  <w:style w:type="paragraph" w:customStyle="1" w:styleId="13">
    <w:name w:val="Table Text"/>
    <w:basedOn w:val="1"/>
    <w:autoRedefine/>
    <w:semiHidden/>
    <w:qFormat/>
    <w:uiPriority w:val="0"/>
    <w:rPr>
      <w:rFonts w:ascii="仿宋" w:hAnsi="仿宋" w:eastAsia="仿宋" w:cs="仿宋"/>
      <w:sz w:val="24"/>
      <w:szCs w:val="24"/>
      <w:lang w:val="en-US" w:eastAsia="en-US" w:bidi="ar-SA"/>
    </w:r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character" w:customStyle="1" w:styleId="15">
    <w:name w:val="first-child"/>
    <w:basedOn w:val="6"/>
    <w:qFormat/>
    <w:uiPriority w:val="0"/>
  </w:style>
  <w:style w:type="character" w:customStyle="1" w:styleId="16">
    <w:name w:val="layui-laydate-preview"/>
    <w:basedOn w:val="6"/>
    <w:uiPriority w:val="0"/>
  </w:style>
  <w:style w:type="character" w:customStyle="1" w:styleId="17">
    <w:name w:val="hover"/>
    <w:basedOn w:val="6"/>
    <w:uiPriority w:val="0"/>
    <w:rPr>
      <w:color w:val="5FB878"/>
    </w:rPr>
  </w:style>
  <w:style w:type="character" w:customStyle="1" w:styleId="18">
    <w:name w:val="hover1"/>
    <w:basedOn w:val="6"/>
    <w:qFormat/>
    <w:uiPriority w:val="0"/>
    <w:rPr>
      <w:color w:val="5FB878"/>
    </w:rPr>
  </w:style>
  <w:style w:type="character" w:customStyle="1" w:styleId="19">
    <w:name w:val="hover2"/>
    <w:basedOn w:val="6"/>
    <w:uiPriority w:val="0"/>
    <w:rPr>
      <w:color w:val="FFFFFF"/>
    </w:rPr>
  </w:style>
  <w:style w:type="character" w:customStyle="1" w:styleId="20">
    <w:name w:val="times"/>
    <w:basedOn w:val="6"/>
    <w:uiPriority w:val="0"/>
    <w:rPr>
      <w:color w:val="222222"/>
      <w:sz w:val="21"/>
      <w:szCs w:val="21"/>
    </w:rPr>
  </w:style>
  <w:style w:type="character" w:customStyle="1" w:styleId="21">
    <w:name w:val="layui-this4"/>
    <w:basedOn w:val="6"/>
    <w:uiPriority w:val="0"/>
    <w:rPr>
      <w:bdr w:val="single" w:color="EEEEEE" w:sz="6" w:space="0"/>
      <w:shd w:val="clear" w:fill="FFFFFF"/>
    </w:rPr>
  </w:style>
  <w:style w:type="character" w:customStyle="1" w:styleId="22">
    <w:name w:val="layui-laypage-curr"/>
    <w:basedOn w:val="6"/>
    <w:uiPriority w:val="0"/>
  </w:style>
  <w:style w:type="character" w:customStyle="1" w:styleId="23">
    <w:name w:val="medfont"/>
    <w:basedOn w:val="6"/>
    <w:qFormat/>
    <w:uiPriority w:val="0"/>
  </w:style>
  <w:style w:type="character" w:customStyle="1" w:styleId="24">
    <w:name w:val="name"/>
    <w:basedOn w:val="6"/>
    <w:uiPriority w:val="0"/>
    <w:rPr>
      <w:color w:val="222222"/>
      <w:sz w:val="27"/>
      <w:szCs w:val="27"/>
    </w:rPr>
  </w:style>
  <w:style w:type="character" w:customStyle="1" w:styleId="25">
    <w:name w:val="name1"/>
    <w:basedOn w:val="6"/>
    <w:uiPriority w:val="0"/>
    <w:rPr>
      <w:b/>
      <w:bCs/>
      <w:color w:val="046CCD"/>
    </w:rPr>
  </w:style>
  <w:style w:type="character" w:customStyle="1" w:styleId="26">
    <w:name w:val="largefont2"/>
    <w:basedOn w:val="6"/>
    <w:qFormat/>
    <w:uiPriority w:val="0"/>
  </w:style>
  <w:style w:type="character" w:customStyle="1" w:styleId="27">
    <w:name w:val="smallfont2"/>
    <w:basedOn w:val="6"/>
    <w:uiPriority w:val="0"/>
  </w:style>
  <w:style w:type="character" w:customStyle="1" w:styleId="28">
    <w:name w:val="before"/>
    <w:basedOn w:val="6"/>
    <w:uiPriority w:val="0"/>
  </w:style>
  <w:style w:type="character" w:customStyle="1" w:styleId="29">
    <w:name w:val="zh"/>
    <w:basedOn w:val="6"/>
    <w:qFormat/>
    <w:uiPriority w:val="0"/>
  </w:style>
  <w:style w:type="character" w:customStyle="1" w:styleId="30">
    <w:name w:val="medfont2"/>
    <w:basedOn w:val="6"/>
    <w:uiPriority w:val="0"/>
  </w:style>
  <w:style w:type="character" w:customStyle="1" w:styleId="31">
    <w:name w:val="hover15"/>
    <w:basedOn w:val="6"/>
    <w:uiPriority w:val="0"/>
    <w:rPr>
      <w:color w:val="5FB878"/>
    </w:rPr>
  </w:style>
  <w:style w:type="character" w:customStyle="1" w:styleId="32">
    <w:name w:val="hover16"/>
    <w:basedOn w:val="6"/>
    <w:qFormat/>
    <w:uiPriority w:val="0"/>
    <w:rPr>
      <w:color w:val="FFFFFF"/>
    </w:rPr>
  </w:style>
  <w:style w:type="character" w:customStyle="1" w:styleId="33">
    <w:name w:val="hover17"/>
    <w:basedOn w:val="6"/>
    <w:uiPriority w:val="0"/>
    <w:rPr>
      <w:color w:val="5FB878"/>
    </w:rPr>
  </w:style>
  <w:style w:type="character" w:customStyle="1" w:styleId="34">
    <w:name w:val="largefont"/>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3729</Words>
  <Characters>3906</Characters>
  <Lines>0</Lines>
  <Paragraphs>0</Paragraphs>
  <TotalTime>0</TotalTime>
  <ScaleCrop>false</ScaleCrop>
  <LinksUpToDate>false</LinksUpToDate>
  <CharactersWithSpaces>4000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2024-10-10T14:29:00Z</dcterms:created>
  <dc:creator>Ys。</dc:creator>
  <cp:lastModifiedBy>Ys。</cp:lastModifiedBy>
  <dcterms:modified xsi:type="dcterms:W3CDTF">2025-07-14T02:19:31Z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E289D06518594863A454BE5CDACD59CE_13</vt:lpwstr>
  </property>
  <property fmtid="{D5CDD505-2E9C-101B-9397-08002B2CF9AE}" pid="4" name="KSOTemplateDocerSaveRecord">
    <vt:lpwstr>eyJoZGlkIjoiMDE0MjI4ZGU0ZmM1YzJiNGM0NTRiZDI2ZTA5OTRiMjYiLCJ1c2VySWQiOiI0NTUzNDUyMzQifQ==</vt:lpwstr>
  </property>
</Properties>
</file>