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FEDEE">
      <w:pPr>
        <w:pStyle w:val="3"/>
        <w:keepNext w:val="0"/>
        <w:keepLines w:val="0"/>
        <w:numPr>
          <w:ilvl w:val="0"/>
          <w:numId w:val="0"/>
        </w:numPr>
        <w:spacing w:line="360" w:lineRule="auto"/>
        <w:ind w:left="0" w:leftChars="0" w:firstLine="0" w:firstLineChars="0"/>
        <w:jc w:val="center"/>
        <w:rPr>
          <w:rFonts w:hint="eastAsia" w:ascii="仿宋" w:hAnsi="仿宋" w:eastAsia="仿宋" w:cs="仿宋"/>
          <w:bCs w:val="0"/>
          <w:color w:val="000000"/>
          <w:sz w:val="24"/>
          <w:szCs w:val="24"/>
        </w:rPr>
      </w:pPr>
      <w:r>
        <w:rPr>
          <w:rFonts w:hint="eastAsia" w:ascii="仿宋" w:hAnsi="仿宋" w:eastAsia="仿宋" w:cs="仿宋"/>
          <w:bCs w:val="0"/>
          <w:color w:val="000000"/>
          <w:sz w:val="36"/>
          <w:szCs w:val="36"/>
        </w:rPr>
        <w:t>申请人的资格要求</w:t>
      </w:r>
      <w:r>
        <w:rPr>
          <w:rFonts w:hint="eastAsia" w:ascii="仿宋" w:hAnsi="仿宋" w:eastAsia="仿宋" w:cs="仿宋"/>
          <w:bCs w:val="0"/>
          <w:color w:val="000000"/>
          <w:sz w:val="24"/>
          <w:szCs w:val="24"/>
        </w:rPr>
        <w:t>：</w:t>
      </w:r>
    </w:p>
    <w:p w14:paraId="3401AD99">
      <w:pPr>
        <w:pStyle w:val="12"/>
        <w:numPr>
          <w:ilvl w:val="1"/>
          <w:numId w:val="2"/>
        </w:numPr>
        <w:tabs>
          <w:tab w:val="left" w:pos="1989"/>
        </w:tabs>
        <w:spacing w:before="136" w:after="0" w:line="364" w:lineRule="auto"/>
        <w:ind w:left="937" w:right="935" w:firstLine="559"/>
        <w:jc w:val="left"/>
        <w:rPr>
          <w:b/>
          <w:color w:val="000000" w:themeColor="text1"/>
          <w:sz w:val="28"/>
          <w14:textFill>
            <w14:solidFill>
              <w14:schemeClr w14:val="tx1"/>
            </w14:solidFill>
          </w14:textFill>
        </w:rPr>
      </w:pPr>
      <w:r>
        <w:rPr>
          <w:b/>
          <w:color w:val="000000" w:themeColor="text1"/>
          <w:spacing w:val="-2"/>
          <w:sz w:val="28"/>
          <w14:textFill>
            <w14:solidFill>
              <w14:schemeClr w14:val="tx1"/>
            </w14:solidFill>
          </w14:textFill>
        </w:rPr>
        <w:t>具有独立承担民事责</w:t>
      </w:r>
      <w:bookmarkStart w:id="0" w:name="_GoBack"/>
      <w:bookmarkEnd w:id="0"/>
      <w:r>
        <w:rPr>
          <w:b/>
          <w:color w:val="000000" w:themeColor="text1"/>
          <w:spacing w:val="-2"/>
          <w:sz w:val="28"/>
          <w14:textFill>
            <w14:solidFill>
              <w14:schemeClr w14:val="tx1"/>
            </w14:solidFill>
          </w14:textFill>
        </w:rPr>
        <w:t>任的能力：</w:t>
      </w:r>
      <w:r>
        <w:rPr>
          <w:color w:val="000000" w:themeColor="text1"/>
          <w:spacing w:val="-2"/>
          <w:sz w:val="28"/>
          <w14:textFill>
            <w14:solidFill>
              <w14:schemeClr w14:val="tx1"/>
            </w14:solidFill>
          </w14:textFill>
        </w:rPr>
        <w:t>提供法人或其他组织的营业执照或有关证书等证明文件，或自然人身份证明；</w:t>
      </w:r>
    </w:p>
    <w:p w14:paraId="15145B94">
      <w:pPr>
        <w:pStyle w:val="12"/>
        <w:numPr>
          <w:ilvl w:val="1"/>
          <w:numId w:val="2"/>
        </w:numPr>
        <w:tabs>
          <w:tab w:val="left" w:pos="1912"/>
        </w:tabs>
        <w:spacing w:before="116" w:after="0" w:line="240" w:lineRule="auto"/>
        <w:ind w:left="1912" w:right="0" w:hanging="495"/>
        <w:jc w:val="left"/>
        <w:rPr>
          <w:b/>
          <w:color w:val="000000" w:themeColor="text1"/>
          <w:sz w:val="28"/>
          <w14:textFill>
            <w14:solidFill>
              <w14:schemeClr w14:val="tx1"/>
            </w14:solidFill>
          </w14:textFill>
        </w:rPr>
      </w:pPr>
      <w:r>
        <w:rPr>
          <w:b/>
          <w:color w:val="000000" w:themeColor="text1"/>
          <w:spacing w:val="-2"/>
          <w:sz w:val="28"/>
          <w14:textFill>
            <w14:solidFill>
              <w14:schemeClr w14:val="tx1"/>
            </w14:solidFill>
          </w14:textFill>
        </w:rPr>
        <w:t>具有良好的商业信誉和健全的财务会计制度：</w:t>
      </w:r>
      <w:r>
        <w:rPr>
          <w:color w:val="000000" w:themeColor="text1"/>
          <w:spacing w:val="-4"/>
          <w:sz w:val="28"/>
          <w14:textFill>
            <w14:solidFill>
              <w14:schemeClr w14:val="tx1"/>
            </w14:solidFill>
          </w14:textFill>
        </w:rPr>
        <w:t>供应商是法人</w:t>
      </w:r>
    </w:p>
    <w:p w14:paraId="6CAD05BF">
      <w:pPr>
        <w:pStyle w:val="5"/>
        <w:spacing w:before="141" w:line="333" w:lineRule="auto"/>
        <w:ind w:left="937" w:right="846"/>
        <w:jc w:val="both"/>
        <w:rPr>
          <w:color w:val="000000" w:themeColor="text1"/>
          <w14:textFill>
            <w14:solidFill>
              <w14:schemeClr w14:val="tx1"/>
            </w14:solidFill>
          </w14:textFill>
        </w:rPr>
      </w:pPr>
      <w:r>
        <w:rPr>
          <w:color w:val="000000" w:themeColor="text1"/>
          <w:spacing w:val="-10"/>
          <w14:textFill>
            <w14:solidFill>
              <w14:schemeClr w14:val="tx1"/>
            </w14:solidFill>
          </w14:textFill>
        </w:rPr>
        <w:t xml:space="preserve">的，应提供 </w:t>
      </w:r>
      <w:r>
        <w:rPr>
          <w:color w:val="000000" w:themeColor="text1"/>
          <w:spacing w:val="-6"/>
          <w14:textFill>
            <w14:solidFill>
              <w14:schemeClr w14:val="tx1"/>
            </w14:solidFill>
          </w14:textFill>
        </w:rPr>
        <w:t>2023</w:t>
      </w:r>
      <w:r>
        <w:rPr>
          <w:color w:val="000000" w:themeColor="text1"/>
          <w:spacing w:val="-22"/>
          <w14:textFill>
            <w14:solidFill>
              <w14:schemeClr w14:val="tx1"/>
            </w14:solidFill>
          </w14:textFill>
        </w:rPr>
        <w:t xml:space="preserve"> 或 </w:t>
      </w:r>
      <w:r>
        <w:rPr>
          <w:color w:val="000000" w:themeColor="text1"/>
          <w:spacing w:val="-6"/>
          <w14:textFill>
            <w14:solidFill>
              <w14:schemeClr w14:val="tx1"/>
            </w14:solidFill>
          </w14:textFill>
        </w:rPr>
        <w:t>2024</w:t>
      </w:r>
      <w:r>
        <w:rPr>
          <w:color w:val="000000" w:themeColor="text1"/>
          <w:spacing w:val="-11"/>
          <w14:textFill>
            <w14:solidFill>
              <w14:schemeClr w14:val="tx1"/>
            </w14:solidFill>
          </w14:textFill>
        </w:rPr>
        <w:t xml:space="preserve"> 年度经会计师事务所审计的财务审计报告，</w:t>
      </w:r>
      <w:r>
        <w:rPr>
          <w:color w:val="000000" w:themeColor="text1"/>
          <w:spacing w:val="-2"/>
          <w14:textFill>
            <w14:solidFill>
              <w14:schemeClr w14:val="tx1"/>
            </w14:solidFill>
          </w14:textFill>
        </w:rPr>
        <w:t>或基本开户银行出具的资信证明。部分其他组织和自然人，没有经审计的财务报告，可以提供银行出具的资信证明；(注：资信证明开具</w:t>
      </w:r>
      <w:r>
        <w:rPr>
          <w:color w:val="000000" w:themeColor="text1"/>
          <w:spacing w:val="-9"/>
          <w14:textFill>
            <w14:solidFill>
              <w14:schemeClr w14:val="tx1"/>
            </w14:solidFill>
          </w14:textFill>
        </w:rPr>
        <w:t>日期为采购公告发布之日后，审计报告应盖有会计师事务所单位公章和注册会计师的执业专用章，并附会计师事务所的营业执照及执业证</w:t>
      </w:r>
    </w:p>
    <w:p w14:paraId="2F8361B1">
      <w:pPr>
        <w:pStyle w:val="5"/>
        <w:spacing w:before="7"/>
        <w:ind w:left="937"/>
        <w:rPr>
          <w:color w:val="000000" w:themeColor="text1"/>
          <w14:textFill>
            <w14:solidFill>
              <w14:schemeClr w14:val="tx1"/>
            </w14:solidFill>
          </w14:textFill>
        </w:rPr>
      </w:pPr>
      <w:r>
        <w:rPr>
          <w:color w:val="000000" w:themeColor="text1"/>
          <w:spacing w:val="-5"/>
          <w14:textFill>
            <w14:solidFill>
              <w14:schemeClr w14:val="tx1"/>
            </w14:solidFill>
          </w14:textFill>
        </w:rPr>
        <w:t>书。)</w:t>
      </w:r>
    </w:p>
    <w:p w14:paraId="21BF1404">
      <w:pPr>
        <w:pStyle w:val="12"/>
        <w:numPr>
          <w:ilvl w:val="1"/>
          <w:numId w:val="2"/>
        </w:numPr>
        <w:tabs>
          <w:tab w:val="left" w:pos="1989"/>
        </w:tabs>
        <w:spacing w:before="23" w:after="0" w:line="364" w:lineRule="auto"/>
        <w:ind w:left="937" w:right="936" w:firstLine="559"/>
        <w:jc w:val="both"/>
        <w:rPr>
          <w:b/>
          <w:color w:val="000000" w:themeColor="text1"/>
          <w:sz w:val="28"/>
          <w14:textFill>
            <w14:solidFill>
              <w14:schemeClr w14:val="tx1"/>
            </w14:solidFill>
          </w14:textFill>
        </w:rPr>
      </w:pPr>
      <w:r>
        <w:rPr>
          <w:b/>
          <w:color w:val="000000" w:themeColor="text1"/>
          <w:spacing w:val="-2"/>
          <w:sz w:val="28"/>
          <w14:textFill>
            <w14:solidFill>
              <w14:schemeClr w14:val="tx1"/>
            </w14:solidFill>
          </w14:textFill>
        </w:rPr>
        <w:t>提供履行合同所需设备和专业技术能力证明材料：</w:t>
      </w:r>
      <w:r>
        <w:rPr>
          <w:color w:val="000000" w:themeColor="text1"/>
          <w:spacing w:val="-2"/>
          <w:sz w:val="28"/>
          <w14:textFill>
            <w14:solidFill>
              <w14:schemeClr w14:val="tx1"/>
            </w14:solidFill>
          </w14:textFill>
        </w:rPr>
        <w:t>提供具备履行合同所必需的设备和专业技术能力的证明材料或提供承诺函(格式自理)；</w:t>
      </w:r>
    </w:p>
    <w:p w14:paraId="5EB97F35">
      <w:pPr>
        <w:pStyle w:val="12"/>
        <w:numPr>
          <w:ilvl w:val="1"/>
          <w:numId w:val="2"/>
        </w:numPr>
        <w:tabs>
          <w:tab w:val="left" w:pos="1910"/>
        </w:tabs>
        <w:spacing w:before="116" w:after="0" w:line="240" w:lineRule="auto"/>
        <w:ind w:left="1909" w:right="0" w:hanging="493"/>
        <w:jc w:val="both"/>
        <w:rPr>
          <w:b/>
          <w:color w:val="000000" w:themeColor="text1"/>
          <w:sz w:val="28"/>
          <w14:textFill>
            <w14:solidFill>
              <w14:schemeClr w14:val="tx1"/>
            </w14:solidFill>
          </w14:textFill>
        </w:rPr>
      </w:pPr>
      <w:r>
        <w:rPr>
          <w:b/>
          <w:color w:val="000000" w:themeColor="text1"/>
          <w:spacing w:val="-9"/>
          <w:sz w:val="28"/>
          <w14:textFill>
            <w14:solidFill>
              <w14:schemeClr w14:val="tx1"/>
            </w14:solidFill>
          </w14:textFill>
        </w:rPr>
        <w:t>具有依法缴纳税收和社会保障资金的良好记录：</w:t>
      </w:r>
      <w:r>
        <w:rPr>
          <w:color w:val="000000" w:themeColor="text1"/>
          <w:spacing w:val="-22"/>
          <w:sz w:val="28"/>
          <w14:textFill>
            <w14:solidFill>
              <w14:schemeClr w14:val="tx1"/>
            </w14:solidFill>
          </w14:textFill>
        </w:rPr>
        <w:t xml:space="preserve">提供 </w:t>
      </w:r>
      <w:r>
        <w:rPr>
          <w:color w:val="000000" w:themeColor="text1"/>
          <w:spacing w:val="-4"/>
          <w:sz w:val="28"/>
          <w14:textFill>
            <w14:solidFill>
              <w14:schemeClr w14:val="tx1"/>
            </w14:solidFill>
          </w14:textFill>
        </w:rPr>
        <w:t>2025</w:t>
      </w:r>
      <w:r>
        <w:rPr>
          <w:color w:val="000000" w:themeColor="text1"/>
          <w:spacing w:val="-34"/>
          <w:sz w:val="28"/>
          <w14:textFill>
            <w14:solidFill>
              <w14:schemeClr w14:val="tx1"/>
            </w14:solidFill>
          </w14:textFill>
        </w:rPr>
        <w:t xml:space="preserve"> 年</w:t>
      </w:r>
    </w:p>
    <w:p w14:paraId="32FA3DC3">
      <w:pPr>
        <w:pStyle w:val="5"/>
        <w:spacing w:before="143"/>
        <w:ind w:left="937"/>
        <w:rPr>
          <w:color w:val="000000" w:themeColor="text1"/>
          <w14:textFill>
            <w14:solidFill>
              <w14:schemeClr w14:val="tx1"/>
            </w14:solidFill>
          </w14:textFill>
        </w:rPr>
      </w:pPr>
      <w:r>
        <w:rPr>
          <w:color w:val="000000" w:themeColor="text1"/>
          <w:spacing w:val="-2"/>
          <w14:textFill>
            <w14:solidFill>
              <w14:schemeClr w14:val="tx1"/>
            </w14:solidFill>
          </w14:textFill>
        </w:rPr>
        <w:t>1</w:t>
      </w:r>
      <w:r>
        <w:rPr>
          <w:color w:val="000000" w:themeColor="text1"/>
          <w:spacing w:val="-24"/>
          <w14:textFill>
            <w14:solidFill>
              <w14:schemeClr w14:val="tx1"/>
            </w14:solidFill>
          </w14:textFill>
        </w:rPr>
        <w:t xml:space="preserve"> 月至今任意 </w:t>
      </w:r>
      <w:r>
        <w:rPr>
          <w:color w:val="000000" w:themeColor="text1"/>
          <w:spacing w:val="-2"/>
          <w14:textFill>
            <w14:solidFill>
              <w14:schemeClr w14:val="tx1"/>
            </w14:solidFill>
          </w14:textFill>
        </w:rPr>
        <w:t>1</w:t>
      </w:r>
      <w:r>
        <w:rPr>
          <w:color w:val="000000" w:themeColor="text1"/>
          <w:spacing w:val="-11"/>
          <w14:textFill>
            <w14:solidFill>
              <w14:schemeClr w14:val="tx1"/>
            </w14:solidFill>
          </w14:textFill>
        </w:rPr>
        <w:t xml:space="preserve"> 个月的依法缴纳税收和社会保障资金的有效证明材料；</w:t>
      </w:r>
    </w:p>
    <w:p w14:paraId="5386F3F8">
      <w:pPr>
        <w:pStyle w:val="5"/>
        <w:spacing w:before="141" w:line="333" w:lineRule="auto"/>
        <w:ind w:left="937" w:right="935"/>
        <w:rPr>
          <w:color w:val="000000" w:themeColor="text1"/>
          <w14:textFill>
            <w14:solidFill>
              <w14:schemeClr w14:val="tx1"/>
            </w14:solidFill>
          </w14:textFill>
        </w:rPr>
      </w:pPr>
      <w:r>
        <w:rPr>
          <w:color w:val="000000" w:themeColor="text1"/>
          <w:spacing w:val="-4"/>
          <w14:textFill>
            <w14:solidFill>
              <w14:schemeClr w14:val="tx1"/>
            </w14:solidFill>
          </w14:textFill>
        </w:rPr>
        <w:t>（如为免税企业提供免税证明，完税证明包括增值税等税种，社会保</w:t>
      </w:r>
      <w:r>
        <w:rPr>
          <w:color w:val="000000" w:themeColor="text1"/>
          <w:spacing w:val="-2"/>
          <w14:textFill>
            <w14:solidFill>
              <w14:schemeClr w14:val="tx1"/>
            </w14:solidFill>
          </w14:textFill>
        </w:rPr>
        <w:t>障证明，提供相关部门出具的缴纳证明材料复印件。）</w:t>
      </w:r>
    </w:p>
    <w:p w14:paraId="3E95D1D5">
      <w:pPr>
        <w:pStyle w:val="12"/>
        <w:numPr>
          <w:ilvl w:val="1"/>
          <w:numId w:val="2"/>
        </w:numPr>
        <w:tabs>
          <w:tab w:val="left" w:pos="1912"/>
        </w:tabs>
        <w:spacing w:before="3" w:after="0" w:line="240" w:lineRule="auto"/>
        <w:ind w:left="1912" w:right="0" w:hanging="495"/>
        <w:jc w:val="left"/>
        <w:rPr>
          <w:b/>
          <w:color w:val="000000" w:themeColor="text1"/>
          <w:sz w:val="28"/>
          <w14:textFill>
            <w14:solidFill>
              <w14:schemeClr w14:val="tx1"/>
            </w14:solidFill>
          </w14:textFill>
        </w:rPr>
      </w:pPr>
      <w:r>
        <w:rPr>
          <w:b/>
          <w:color w:val="000000" w:themeColor="text1"/>
          <w:spacing w:val="-5"/>
          <w:sz w:val="28"/>
          <w14:textFill>
            <w14:solidFill>
              <w14:schemeClr w14:val="tx1"/>
            </w14:solidFill>
          </w14:textFill>
        </w:rPr>
        <w:t>参加本次政府采购活动前三年内，在经营活动中没有违法违</w:t>
      </w:r>
    </w:p>
    <w:p w14:paraId="69C8FFF1">
      <w:pPr>
        <w:pStyle w:val="5"/>
        <w:spacing w:before="141" w:line="333" w:lineRule="auto"/>
        <w:ind w:left="937" w:right="932"/>
        <w:rPr>
          <w:color w:val="000000" w:themeColor="text1"/>
          <w14:textFill>
            <w14:solidFill>
              <w14:schemeClr w14:val="tx1"/>
            </w14:solidFill>
          </w14:textFill>
        </w:rPr>
      </w:pPr>
      <w:r>
        <w:rPr>
          <w:b/>
          <w:color w:val="000000" w:themeColor="text1"/>
          <w14:textFill>
            <w14:solidFill>
              <w14:schemeClr w14:val="tx1"/>
            </w14:solidFill>
          </w14:textFill>
        </w:rPr>
        <w:t>规记录</w:t>
      </w:r>
      <w:r>
        <w:rPr>
          <w:b/>
          <w:color w:val="000000" w:themeColor="text1"/>
          <w:spacing w:val="-92"/>
          <w14:textFill>
            <w14:solidFill>
              <w14:schemeClr w14:val="tx1"/>
            </w14:solidFill>
          </w14:textFill>
        </w:rPr>
        <w:t>：</w:t>
      </w:r>
      <w:r>
        <w:rPr>
          <w:color w:val="000000" w:themeColor="text1"/>
          <w:spacing w:val="-7"/>
          <w14:textFill>
            <w14:solidFill>
              <w14:schemeClr w14:val="tx1"/>
            </w14:solidFill>
          </w14:textFill>
        </w:rPr>
        <w:t xml:space="preserve">提供参加政府采购活动前 </w:t>
      </w:r>
      <w:r>
        <w:rPr>
          <w:color w:val="000000" w:themeColor="text1"/>
          <w14:textFill>
            <w14:solidFill>
              <w14:schemeClr w14:val="tx1"/>
            </w14:solidFill>
          </w14:textFill>
        </w:rPr>
        <w:t>3</w:t>
      </w:r>
      <w:r>
        <w:rPr>
          <w:color w:val="000000" w:themeColor="text1"/>
          <w:spacing w:val="-9"/>
          <w14:textFill>
            <w14:solidFill>
              <w14:schemeClr w14:val="tx1"/>
            </w14:solidFill>
          </w14:textFill>
        </w:rPr>
        <w:t xml:space="preserve"> 年内在经营活动中没有重大违法</w:t>
      </w:r>
      <w:r>
        <w:rPr>
          <w:color w:val="000000" w:themeColor="text1"/>
          <w:spacing w:val="-2"/>
          <w14:textFill>
            <w14:solidFill>
              <w14:schemeClr w14:val="tx1"/>
            </w14:solidFill>
          </w14:textFill>
        </w:rPr>
        <w:t>记录的书面声明（格式文件详见响应文件范本）；</w:t>
      </w:r>
    </w:p>
    <w:p w14:paraId="79720D2F">
      <w:pPr>
        <w:pStyle w:val="12"/>
        <w:numPr>
          <w:ilvl w:val="1"/>
          <w:numId w:val="2"/>
        </w:numPr>
        <w:tabs>
          <w:tab w:val="left" w:pos="1912"/>
        </w:tabs>
        <w:spacing w:before="3" w:after="0" w:line="333" w:lineRule="auto"/>
        <w:ind w:left="937" w:right="932" w:firstLine="480"/>
        <w:jc w:val="left"/>
        <w:rPr>
          <w:b/>
          <w:color w:val="000000" w:themeColor="text1"/>
          <w:sz w:val="28"/>
          <w14:textFill>
            <w14:solidFill>
              <w14:schemeClr w14:val="tx1"/>
            </w14:solidFill>
          </w14:textFill>
        </w:rPr>
      </w:pPr>
      <w:r>
        <w:rPr>
          <w:b/>
          <w:color w:val="000000" w:themeColor="text1"/>
          <w:spacing w:val="-2"/>
          <w:sz w:val="28"/>
          <w14:textFill>
            <w14:solidFill>
              <w14:schemeClr w14:val="tx1"/>
            </w14:solidFill>
          </w14:textFill>
        </w:rPr>
        <w:t>法律、行政法规规定的其他条件：</w:t>
      </w:r>
      <w:r>
        <w:rPr>
          <w:color w:val="000000" w:themeColor="text1"/>
          <w:spacing w:val="-2"/>
          <w:sz w:val="28"/>
          <w14:textFill>
            <w14:solidFill>
              <w14:schemeClr w14:val="tx1"/>
            </w14:solidFill>
          </w14:textFill>
        </w:rPr>
        <w:t>供应商须承诺：在信用中</w:t>
      </w:r>
      <w:r>
        <w:rPr>
          <w:color w:val="000000" w:themeColor="text1"/>
          <w:spacing w:val="-11"/>
          <w:sz w:val="28"/>
          <w14:textFill>
            <w14:solidFill>
              <w14:schemeClr w14:val="tx1"/>
            </w14:solidFill>
          </w14:textFill>
        </w:rPr>
        <w:t xml:space="preserve">国 网 站 </w:t>
      </w:r>
      <w:r>
        <w:rPr>
          <w:color w:val="000000" w:themeColor="text1"/>
          <w:sz w:val="28"/>
          <w14:textFill>
            <w14:solidFill>
              <w14:schemeClr w14:val="tx1"/>
            </w14:solidFill>
          </w14:textFill>
        </w:rPr>
        <w:t>（</w:t>
      </w:r>
      <w:r>
        <w:rPr>
          <w:color w:val="000000" w:themeColor="text1"/>
          <w:spacing w:val="-23"/>
          <w:sz w:val="28"/>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color w:val="000000" w:themeColor="text1"/>
          <w:sz w:val="28"/>
          <w14:textFill>
            <w14:solidFill>
              <w14:schemeClr w14:val="tx1"/>
            </w14:solidFill>
          </w14:textFill>
        </w:rPr>
        <w:t>www.creditchina.gov.cn</w:t>
      </w:r>
      <w:r>
        <w:rPr>
          <w:color w:val="000000" w:themeColor="text1"/>
          <w:sz w:val="28"/>
          <w14:textFill>
            <w14:solidFill>
              <w14:schemeClr w14:val="tx1"/>
            </w14:solidFill>
          </w14:textFill>
        </w:rPr>
        <w:fldChar w:fldCharType="end"/>
      </w:r>
      <w:r>
        <w:rPr>
          <w:color w:val="000000" w:themeColor="text1"/>
          <w:spacing w:val="-19"/>
          <w:sz w:val="28"/>
          <w14:textFill>
            <w14:solidFill>
              <w14:schemeClr w14:val="tx1"/>
            </w14:solidFill>
          </w14:textFill>
        </w:rPr>
        <w:t xml:space="preserve"> </w:t>
      </w:r>
      <w:r>
        <w:rPr>
          <w:color w:val="000000" w:themeColor="text1"/>
          <w:sz w:val="28"/>
          <w14:textFill>
            <w14:solidFill>
              <w14:schemeClr w14:val="tx1"/>
            </w14:solidFill>
          </w14:textFill>
        </w:rPr>
        <w:t>）</w:t>
      </w:r>
      <w:r>
        <w:rPr>
          <w:color w:val="000000" w:themeColor="text1"/>
          <w:spacing w:val="-15"/>
          <w:sz w:val="28"/>
          <w14:textFill>
            <w14:solidFill>
              <w14:schemeClr w14:val="tx1"/>
            </w14:solidFill>
          </w14:textFill>
        </w:rPr>
        <w:t xml:space="preserve"> 、 中 国 政 府 采 购 网</w:t>
      </w:r>
    </w:p>
    <w:p w14:paraId="2C79B7B7">
      <w:pPr>
        <w:spacing w:after="0" w:line="333" w:lineRule="auto"/>
        <w:jc w:val="left"/>
        <w:rPr>
          <w:color w:val="000000" w:themeColor="text1"/>
          <w:sz w:val="28"/>
          <w14:textFill>
            <w14:solidFill>
              <w14:schemeClr w14:val="tx1"/>
            </w14:solidFill>
          </w14:textFill>
        </w:rPr>
        <w:sectPr>
          <w:pgSz w:w="11910" w:h="16840"/>
          <w:pgMar w:top="720" w:right="720" w:bottom="720" w:left="720" w:header="886" w:footer="1178" w:gutter="0"/>
          <w:cols w:space="720" w:num="1"/>
        </w:sectPr>
      </w:pPr>
    </w:p>
    <w:p w14:paraId="3B40BB21">
      <w:pPr>
        <w:pStyle w:val="5"/>
        <w:spacing w:before="7"/>
        <w:rPr>
          <w:color w:val="000000" w:themeColor="text1"/>
          <w:sz w:val="8"/>
          <w14:textFill>
            <w14:solidFill>
              <w14:schemeClr w14:val="tx1"/>
            </w14:solidFill>
          </w14:textFill>
        </w:rPr>
      </w:pPr>
    </w:p>
    <w:p w14:paraId="11932E8E">
      <w:pPr>
        <w:pStyle w:val="5"/>
        <w:spacing w:before="62" w:line="333" w:lineRule="auto"/>
        <w:ind w:left="937" w:right="654"/>
        <w:rPr>
          <w:color w:val="000000" w:themeColor="text1"/>
          <w14:textFill>
            <w14:solidFill>
              <w14:schemeClr w14:val="tx1"/>
            </w14:solidFill>
          </w14:textFill>
        </w:rPr>
      </w:pPr>
      <w:r>
        <w:rPr>
          <w:color w:val="000000" w:themeColor="text1"/>
          <w:spacing w:val="-2"/>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color w:val="000000" w:themeColor="text1"/>
          <w:spacing w:val="-2"/>
          <w14:textFill>
            <w14:solidFill>
              <w14:schemeClr w14:val="tx1"/>
            </w14:solidFill>
          </w14:textFill>
        </w:rPr>
        <w:t>www.ccgp.gov.cn</w:t>
      </w:r>
      <w:r>
        <w:rPr>
          <w:color w:val="000000" w:themeColor="text1"/>
          <w:spacing w:val="-2"/>
          <w14:textFill>
            <w14:solidFill>
              <w14:schemeClr w14:val="tx1"/>
            </w14:solidFill>
          </w14:textFill>
        </w:rPr>
        <w:fldChar w:fldCharType="end"/>
      </w:r>
      <w:r>
        <w:rPr>
          <w:color w:val="000000" w:themeColor="text1"/>
          <w:spacing w:val="-2"/>
          <w14:textFill>
            <w14:solidFill>
              <w14:schemeClr w14:val="tx1"/>
            </w14:solidFill>
          </w14:textFill>
        </w:rPr>
        <w:t>）等渠道查询中未被列入失信被执行人名单、重</w:t>
      </w:r>
      <w:r>
        <w:rPr>
          <w:color w:val="000000" w:themeColor="text1"/>
          <w:spacing w:val="40"/>
          <w14:textFill>
            <w14:solidFill>
              <w14:schemeClr w14:val="tx1"/>
            </w14:solidFill>
          </w14:textFill>
        </w:rPr>
        <w:t xml:space="preserve"> </w:t>
      </w:r>
      <w:r>
        <w:rPr>
          <w:color w:val="000000" w:themeColor="text1"/>
          <w:spacing w:val="-9"/>
          <w14:textFill>
            <w14:solidFill>
              <w14:schemeClr w14:val="tx1"/>
            </w14:solidFill>
          </w14:textFill>
        </w:rPr>
        <w:t>大税收违法案件当事人名单、政府采购严重违法失信行为记录名单中，</w:t>
      </w:r>
      <w:r>
        <w:rPr>
          <w:color w:val="000000" w:themeColor="text1"/>
          <w:spacing w:val="-2"/>
          <w14:textFill>
            <w14:solidFill>
              <w14:schemeClr w14:val="tx1"/>
            </w14:solidFill>
          </w14:textFill>
        </w:rPr>
        <w:t xml:space="preserve">如被列入失信被执行人、重大税收违法案件当事人名单、政府采购严 </w:t>
      </w:r>
      <w:r>
        <w:rPr>
          <w:color w:val="000000" w:themeColor="text1"/>
          <w:spacing w:val="-6"/>
          <w14:textFill>
            <w14:solidFill>
              <w14:schemeClr w14:val="tx1"/>
            </w14:solidFill>
          </w14:textFill>
        </w:rPr>
        <w:t>重违法失信行为记录名单中的供应商取消其投标资格，并承担由此造</w:t>
      </w:r>
    </w:p>
    <w:p w14:paraId="59EFDE4D">
      <w:pPr>
        <w:pStyle w:val="5"/>
        <w:spacing w:before="4"/>
        <w:ind w:left="937"/>
        <w:rPr>
          <w:color w:val="000000" w:themeColor="text1"/>
          <w14:textFill>
            <w14:solidFill>
              <w14:schemeClr w14:val="tx1"/>
            </w14:solidFill>
          </w14:textFill>
        </w:rPr>
      </w:pPr>
      <w:r>
        <w:rPr>
          <w:color w:val="000000" w:themeColor="text1"/>
          <w:spacing w:val="-3"/>
          <w14:textFill>
            <w14:solidFill>
              <w14:schemeClr w14:val="tx1"/>
            </w14:solidFill>
          </w14:textFill>
        </w:rPr>
        <w:t>成的一切法律责任及后果。</w:t>
      </w:r>
    </w:p>
    <w:p w14:paraId="7D26F7B1">
      <w:pPr>
        <w:pStyle w:val="12"/>
        <w:numPr>
          <w:ilvl w:val="0"/>
          <w:numId w:val="2"/>
        </w:numPr>
        <w:tabs>
          <w:tab w:val="left" w:pos="1780"/>
        </w:tabs>
        <w:spacing w:before="23" w:after="0" w:line="240" w:lineRule="auto"/>
        <w:ind w:left="1780" w:right="0" w:hanging="284"/>
        <w:jc w:val="left"/>
        <w:rPr>
          <w:b/>
          <w:color w:val="000000" w:themeColor="text1"/>
          <w:sz w:val="26"/>
          <w14:textFill>
            <w14:solidFill>
              <w14:schemeClr w14:val="tx1"/>
            </w14:solidFill>
          </w14:textFill>
        </w:rPr>
      </w:pPr>
      <w:r>
        <w:rPr>
          <w:b/>
          <w:color w:val="000000" w:themeColor="text1"/>
          <w:spacing w:val="-5"/>
          <w:sz w:val="28"/>
          <w14:textFill>
            <w14:solidFill>
              <w14:schemeClr w14:val="tx1"/>
            </w14:solidFill>
          </w14:textFill>
        </w:rPr>
        <w:t>本项目的特定资格要求：</w:t>
      </w:r>
    </w:p>
    <w:p w14:paraId="10EB6A1D">
      <w:pPr>
        <w:pStyle w:val="12"/>
        <w:numPr>
          <w:ilvl w:val="1"/>
          <w:numId w:val="2"/>
        </w:numPr>
        <w:tabs>
          <w:tab w:val="left" w:pos="1970"/>
        </w:tabs>
        <w:spacing w:before="186" w:after="0" w:line="364" w:lineRule="auto"/>
        <w:ind w:left="937" w:right="793" w:firstLine="559"/>
        <w:jc w:val="both"/>
        <w:rPr>
          <w:color w:val="000000" w:themeColor="text1"/>
          <w:sz w:val="28"/>
          <w14:textFill>
            <w14:solidFill>
              <w14:schemeClr w14:val="tx1"/>
            </w14:solidFill>
          </w14:textFill>
        </w:rPr>
      </w:pPr>
      <w:r>
        <w:rPr>
          <w:color w:val="000000" w:themeColor="text1"/>
          <w:spacing w:val="-9"/>
          <w:sz w:val="28"/>
          <w14:textFill>
            <w14:solidFill>
              <w14:schemeClr w14:val="tx1"/>
            </w14:solidFill>
          </w14:textFill>
        </w:rPr>
        <w:t>具有主管部门核发的市政公用工程施工总承包叁级</w:t>
      </w:r>
      <w:r>
        <w:rPr>
          <w:color w:val="000000" w:themeColor="text1"/>
          <w:spacing w:val="-2"/>
          <w:sz w:val="28"/>
          <w14:textFill>
            <w14:solidFill>
              <w14:schemeClr w14:val="tx1"/>
            </w14:solidFill>
          </w14:textFill>
        </w:rPr>
        <w:t>（含叁级）以上资质；</w:t>
      </w:r>
    </w:p>
    <w:p w14:paraId="5BCCAB9F">
      <w:pPr>
        <w:pStyle w:val="12"/>
        <w:numPr>
          <w:ilvl w:val="1"/>
          <w:numId w:val="2"/>
        </w:numPr>
        <w:tabs>
          <w:tab w:val="left" w:pos="1987"/>
        </w:tabs>
        <w:spacing w:before="0" w:after="0" w:line="358" w:lineRule="exact"/>
        <w:ind w:left="1986" w:right="0" w:hanging="491"/>
        <w:jc w:val="both"/>
        <w:rPr>
          <w:color w:val="000000" w:themeColor="text1"/>
          <w:sz w:val="28"/>
          <w14:textFill>
            <w14:solidFill>
              <w14:schemeClr w14:val="tx1"/>
            </w14:solidFill>
          </w14:textFill>
        </w:rPr>
      </w:pPr>
      <w:r>
        <w:rPr>
          <w:color w:val="000000" w:themeColor="text1"/>
          <w:spacing w:val="-3"/>
          <w:sz w:val="28"/>
          <w14:textFill>
            <w14:solidFill>
              <w14:schemeClr w14:val="tx1"/>
            </w14:solidFill>
          </w14:textFill>
        </w:rPr>
        <w:t>具有有效的安全生产许可证；</w:t>
      </w:r>
    </w:p>
    <w:p w14:paraId="74CC38E0">
      <w:pPr>
        <w:pStyle w:val="12"/>
        <w:numPr>
          <w:ilvl w:val="1"/>
          <w:numId w:val="2"/>
        </w:numPr>
        <w:tabs>
          <w:tab w:val="left" w:pos="1987"/>
        </w:tabs>
        <w:spacing w:before="186" w:after="0" w:line="364" w:lineRule="auto"/>
        <w:ind w:left="937" w:right="846" w:firstLine="559"/>
        <w:jc w:val="both"/>
        <w:rPr>
          <w:color w:val="000000" w:themeColor="text1"/>
          <w:sz w:val="28"/>
          <w14:textFill>
            <w14:solidFill>
              <w14:schemeClr w14:val="tx1"/>
            </w14:solidFill>
          </w14:textFill>
        </w:rPr>
      </w:pPr>
      <w:r>
        <w:rPr>
          <w:color w:val="000000" w:themeColor="text1"/>
          <w:spacing w:val="-2"/>
          <w:sz w:val="28"/>
          <w14:textFill>
            <w14:solidFill>
              <w14:schemeClr w14:val="tx1"/>
            </w14:solidFill>
          </w14:textFill>
        </w:rPr>
        <w:t>拟派项目经理须市政公用工程专业贰级（含贰级）以上注册建造师执业资格，且未担任其他在建项目的项目经理。提供注册证、</w:t>
      </w:r>
      <w:r>
        <w:rPr>
          <w:color w:val="000000" w:themeColor="text1"/>
          <w:sz w:val="28"/>
          <w14:textFill>
            <w14:solidFill>
              <w14:schemeClr w14:val="tx1"/>
            </w14:solidFill>
          </w14:textFill>
        </w:rPr>
        <w:t>执业资格证、安全考核合格证（B</w:t>
      </w:r>
      <w:r>
        <w:rPr>
          <w:color w:val="000000" w:themeColor="text1"/>
          <w:spacing w:val="-17"/>
          <w:sz w:val="28"/>
          <w14:textFill>
            <w14:solidFill>
              <w14:schemeClr w14:val="tx1"/>
            </w14:solidFill>
          </w14:textFill>
        </w:rPr>
        <w:t xml:space="preserve"> 类</w:t>
      </w:r>
      <w:r>
        <w:rPr>
          <w:color w:val="000000" w:themeColor="text1"/>
          <w:sz w:val="28"/>
          <w14:textFill>
            <w14:solidFill>
              <w14:schemeClr w14:val="tx1"/>
            </w14:solidFill>
          </w14:textFill>
        </w:rPr>
        <w:t>）及身份证复印件，如注册证、</w:t>
      </w:r>
      <w:r>
        <w:rPr>
          <w:color w:val="000000" w:themeColor="text1"/>
          <w:spacing w:val="-7"/>
          <w:sz w:val="28"/>
          <w14:textFill>
            <w14:solidFill>
              <w14:schemeClr w14:val="tx1"/>
            </w14:solidFill>
          </w14:textFill>
        </w:rPr>
        <w:t>考核证等证件上的单位与供应商单位不一致的，由发证单位出具正在</w:t>
      </w:r>
      <w:r>
        <w:rPr>
          <w:color w:val="000000" w:themeColor="text1"/>
          <w:spacing w:val="-2"/>
          <w:sz w:val="28"/>
          <w14:textFill>
            <w14:solidFill>
              <w14:schemeClr w14:val="tx1"/>
            </w14:solidFill>
          </w14:textFill>
        </w:rPr>
        <w:t>变更的证明；</w:t>
      </w:r>
    </w:p>
    <w:p w14:paraId="4FD11908">
      <w:pPr>
        <w:pStyle w:val="12"/>
        <w:numPr>
          <w:ilvl w:val="0"/>
          <w:numId w:val="2"/>
        </w:numPr>
        <w:tabs>
          <w:tab w:val="left" w:pos="1780"/>
        </w:tabs>
        <w:spacing w:before="127" w:after="0" w:line="417" w:lineRule="auto"/>
        <w:ind w:left="937" w:right="935" w:firstLine="559"/>
        <w:jc w:val="both"/>
        <w:rPr>
          <w:b/>
          <w:color w:val="000000" w:themeColor="text1"/>
          <w:sz w:val="26"/>
          <w14:textFill>
            <w14:solidFill>
              <w14:schemeClr w14:val="tx1"/>
            </w14:solidFill>
          </w14:textFill>
        </w:rPr>
      </w:pPr>
      <w:r>
        <w:rPr>
          <w:b/>
          <w:color w:val="000000" w:themeColor="text1"/>
          <w:spacing w:val="-2"/>
          <w:sz w:val="28"/>
          <w14:textFill>
            <w14:solidFill>
              <w14:schemeClr w14:val="tx1"/>
            </w14:solidFill>
          </w14:textFill>
        </w:rPr>
        <w:t>落实政府采购政策需满足的资格要求</w:t>
      </w:r>
      <w:r>
        <w:rPr>
          <w:color w:val="000000" w:themeColor="text1"/>
          <w:spacing w:val="-14"/>
          <w:sz w:val="28"/>
          <w14:textFill>
            <w14:solidFill>
              <w14:schemeClr w14:val="tx1"/>
            </w14:solidFill>
          </w14:textFill>
        </w:rPr>
        <w:t>：本项目属于专门面向中</w:t>
      </w:r>
      <w:r>
        <w:rPr>
          <w:color w:val="000000" w:themeColor="text1"/>
          <w:spacing w:val="-4"/>
          <w:sz w:val="28"/>
          <w14:textFill>
            <w14:solidFill>
              <w14:schemeClr w14:val="tx1"/>
            </w14:solidFill>
          </w14:textFill>
        </w:rPr>
        <w:t>小企业采购的项目，供应商须提供中小企业声明函。本项目中小企业</w:t>
      </w:r>
      <w:r>
        <w:rPr>
          <w:color w:val="000000" w:themeColor="text1"/>
          <w:spacing w:val="-2"/>
          <w:sz w:val="28"/>
          <w14:textFill>
            <w14:solidFill>
              <w14:schemeClr w14:val="tx1"/>
            </w14:solidFill>
          </w14:textFill>
        </w:rPr>
        <w:t>划分标准所属行业具体内容为：建筑业。</w:t>
      </w:r>
    </w:p>
    <w:p w14:paraId="4955BBE2">
      <w:pPr>
        <w:spacing w:line="500" w:lineRule="exact"/>
        <w:ind w:firstLine="1385" w:firstLineChars="500"/>
        <w:jc w:val="both"/>
        <w:rPr>
          <w:rFonts w:hint="eastAsia" w:eastAsia="宋体"/>
          <w:b/>
          <w:color w:val="000000" w:themeColor="text1"/>
          <w:spacing w:val="-2"/>
          <w:sz w:val="28"/>
          <w:lang w:eastAsia="zh-CN"/>
          <w14:textFill>
            <w14:solidFill>
              <w14:schemeClr w14:val="tx1"/>
            </w14:solidFill>
          </w14:textFill>
        </w:rPr>
      </w:pPr>
      <w:r>
        <w:rPr>
          <w:rFonts w:hint="eastAsia"/>
          <w:b/>
          <w:color w:val="000000" w:themeColor="text1"/>
          <w:spacing w:val="-2"/>
          <w:sz w:val="28"/>
          <w:lang w:val="en-US" w:eastAsia="zh-CN"/>
          <w14:textFill>
            <w14:solidFill>
              <w14:schemeClr w14:val="tx1"/>
            </w14:solidFill>
          </w14:textFill>
        </w:rPr>
        <w:t>4.</w:t>
      </w:r>
      <w:r>
        <w:rPr>
          <w:b/>
          <w:color w:val="000000" w:themeColor="text1"/>
          <w:spacing w:val="-2"/>
          <w:sz w:val="28"/>
          <w14:textFill>
            <w14:solidFill>
              <w14:schemeClr w14:val="tx1"/>
            </w14:solidFill>
          </w14:textFill>
        </w:rPr>
        <w:t>本项目</w:t>
      </w:r>
      <w:r>
        <w:rPr>
          <w:b/>
          <w:color w:val="000000" w:themeColor="text1"/>
          <w:spacing w:val="-2"/>
          <w:sz w:val="28"/>
          <w:u w:val="single"/>
          <w14:textFill>
            <w14:solidFill>
              <w14:schemeClr w14:val="tx1"/>
            </w14:solidFill>
          </w14:textFill>
        </w:rPr>
        <w:t>不接受</w:t>
      </w:r>
      <w:r>
        <w:rPr>
          <w:b/>
          <w:color w:val="000000" w:themeColor="text1"/>
          <w:spacing w:val="-2"/>
          <w:sz w:val="28"/>
          <w14:textFill>
            <w14:solidFill>
              <w14:schemeClr w14:val="tx1"/>
            </w14:solidFill>
          </w14:textFill>
        </w:rPr>
        <w:t>联合体投标</w:t>
      </w:r>
      <w:r>
        <w:rPr>
          <w:rFonts w:hint="eastAsia"/>
          <w:b/>
          <w:color w:val="000000" w:themeColor="text1"/>
          <w:spacing w:val="-2"/>
          <w:sz w:val="28"/>
          <w:lang w:eastAsia="zh-CN"/>
          <w14:textFill>
            <w14:solidFill>
              <w14:schemeClr w14:val="tx1"/>
            </w14:solidFill>
          </w14:textFill>
        </w:rPr>
        <w:t>。</w:t>
      </w:r>
    </w:p>
    <w:p w14:paraId="1360DDB0">
      <w:pPr>
        <w:pStyle w:val="2"/>
        <w:rPr>
          <w:rFonts w:hint="eastAsia"/>
        </w:rPr>
      </w:pPr>
    </w:p>
    <w:p w14:paraId="647B40DA">
      <w:pPr>
        <w:rPr>
          <w:rFonts w:hint="eastAsia" w:ascii="仿宋" w:hAnsi="仿宋" w:eastAsia="仿宋" w:cs="仿宋"/>
          <w:color w:val="000000"/>
          <w:sz w:val="24"/>
        </w:rPr>
      </w:pPr>
      <w:r>
        <w:rPr>
          <w:rFonts w:hint="eastAsia" w:ascii="仿宋" w:hAnsi="仿宋" w:eastAsia="仿宋" w:cs="仿宋"/>
          <w:color w:val="000000"/>
          <w:sz w:val="24"/>
        </w:rPr>
        <w:br w:type="page"/>
      </w:r>
    </w:p>
    <w:p w14:paraId="78731557">
      <w:pPr>
        <w:keepNext w:val="0"/>
        <w:keepLines w:val="0"/>
        <w:pageBreakBefore w:val="0"/>
        <w:kinsoku/>
        <w:wordWrap/>
        <w:overflowPunct/>
        <w:topLinePunct w:val="0"/>
        <w:bidi w:val="0"/>
        <w:snapToGrid w:val="0"/>
        <w:spacing w:line="700" w:lineRule="exact"/>
        <w:ind w:firstLine="482" w:firstLineChars="200"/>
        <w:jc w:val="center"/>
        <w:textAlignment w:val="auto"/>
        <w:rPr>
          <w:rFonts w:hint="eastAsia" w:ascii="仿宋" w:hAnsi="仿宋" w:eastAsia="仿宋" w:cs="仿宋"/>
          <w:b/>
          <w:bCs/>
          <w:color w:val="000000"/>
          <w:sz w:val="24"/>
        </w:rPr>
      </w:pPr>
      <w:r>
        <w:rPr>
          <w:rFonts w:hint="eastAsia" w:ascii="仿宋" w:hAnsi="仿宋" w:eastAsia="仿宋" w:cs="仿宋"/>
          <w:b/>
          <w:bCs/>
          <w:color w:val="000000"/>
          <w:sz w:val="24"/>
        </w:rPr>
        <w:t>评标方法</w:t>
      </w:r>
    </w:p>
    <w:p w14:paraId="7F946825">
      <w:pPr>
        <w:keepNext w:val="0"/>
        <w:keepLines w:val="0"/>
        <w:pageBreakBefore w:val="0"/>
        <w:kinsoku/>
        <w:wordWrap/>
        <w:overflowPunct/>
        <w:topLinePunct w:val="0"/>
        <w:bidi w:val="0"/>
        <w:snapToGrid w:val="0"/>
        <w:spacing w:line="700" w:lineRule="exact"/>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sz w:val="24"/>
        </w:rPr>
        <w:t>本次磋商的评分采用100分制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C102B88">
      <w:pPr>
        <w:pStyle w:val="8"/>
        <w:rPr>
          <w:rFonts w:hint="eastAsia"/>
          <w:lang w:val="en-US"/>
        </w:rPr>
      </w:pPr>
    </w:p>
    <w:p w14:paraId="2CDC6E37"/>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779" w:hanging="284"/>
        <w:jc w:val="left"/>
      </w:pPr>
      <w:rPr>
        <w:rFonts w:hint="default"/>
        <w:spacing w:val="-2"/>
        <w:w w:val="100"/>
        <w:lang w:val="en-US" w:eastAsia="zh-CN" w:bidi="ar-SA"/>
      </w:rPr>
    </w:lvl>
    <w:lvl w:ilvl="1" w:tentative="0">
      <w:start w:val="1"/>
      <w:numFmt w:val="decimal"/>
      <w:lvlText w:val="%1.%2"/>
      <w:lvlJc w:val="left"/>
      <w:pPr>
        <w:ind w:left="937" w:hanging="473"/>
        <w:jc w:val="left"/>
      </w:pPr>
      <w:rPr>
        <w:rFonts w:hint="default"/>
        <w:spacing w:val="-2"/>
        <w:w w:val="100"/>
        <w:lang w:val="en-US" w:eastAsia="zh-CN" w:bidi="ar-SA"/>
      </w:rPr>
    </w:lvl>
    <w:lvl w:ilvl="2" w:tentative="0">
      <w:start w:val="0"/>
      <w:numFmt w:val="bullet"/>
      <w:lvlText w:val="•"/>
      <w:lvlJc w:val="left"/>
      <w:pPr>
        <w:ind w:left="2714" w:hanging="473"/>
      </w:pPr>
      <w:rPr>
        <w:rFonts w:hint="default"/>
        <w:lang w:val="en-US" w:eastAsia="zh-CN" w:bidi="ar-SA"/>
      </w:rPr>
    </w:lvl>
    <w:lvl w:ilvl="3" w:tentative="0">
      <w:start w:val="0"/>
      <w:numFmt w:val="bullet"/>
      <w:lvlText w:val="•"/>
      <w:lvlJc w:val="left"/>
      <w:pPr>
        <w:ind w:left="3648" w:hanging="473"/>
      </w:pPr>
      <w:rPr>
        <w:rFonts w:hint="default"/>
        <w:lang w:val="en-US" w:eastAsia="zh-CN" w:bidi="ar-SA"/>
      </w:rPr>
    </w:lvl>
    <w:lvl w:ilvl="4" w:tentative="0">
      <w:start w:val="0"/>
      <w:numFmt w:val="bullet"/>
      <w:lvlText w:val="•"/>
      <w:lvlJc w:val="left"/>
      <w:pPr>
        <w:ind w:left="4582" w:hanging="473"/>
      </w:pPr>
      <w:rPr>
        <w:rFonts w:hint="default"/>
        <w:lang w:val="en-US" w:eastAsia="zh-CN" w:bidi="ar-SA"/>
      </w:rPr>
    </w:lvl>
    <w:lvl w:ilvl="5" w:tentative="0">
      <w:start w:val="0"/>
      <w:numFmt w:val="bullet"/>
      <w:lvlText w:val="•"/>
      <w:lvlJc w:val="left"/>
      <w:pPr>
        <w:ind w:left="5516" w:hanging="473"/>
      </w:pPr>
      <w:rPr>
        <w:rFonts w:hint="default"/>
        <w:lang w:val="en-US" w:eastAsia="zh-CN" w:bidi="ar-SA"/>
      </w:rPr>
    </w:lvl>
    <w:lvl w:ilvl="6" w:tentative="0">
      <w:start w:val="0"/>
      <w:numFmt w:val="bullet"/>
      <w:lvlText w:val="•"/>
      <w:lvlJc w:val="left"/>
      <w:pPr>
        <w:ind w:left="6450" w:hanging="473"/>
      </w:pPr>
      <w:rPr>
        <w:rFonts w:hint="default"/>
        <w:lang w:val="en-US" w:eastAsia="zh-CN" w:bidi="ar-SA"/>
      </w:rPr>
    </w:lvl>
    <w:lvl w:ilvl="7" w:tentative="0">
      <w:start w:val="0"/>
      <w:numFmt w:val="bullet"/>
      <w:lvlText w:val="•"/>
      <w:lvlJc w:val="left"/>
      <w:pPr>
        <w:ind w:left="7384" w:hanging="473"/>
      </w:pPr>
      <w:rPr>
        <w:rFonts w:hint="default"/>
        <w:lang w:val="en-US" w:eastAsia="zh-CN" w:bidi="ar-SA"/>
      </w:rPr>
    </w:lvl>
    <w:lvl w:ilvl="8" w:tentative="0">
      <w:start w:val="0"/>
      <w:numFmt w:val="bullet"/>
      <w:lvlText w:val="•"/>
      <w:lvlJc w:val="left"/>
      <w:pPr>
        <w:ind w:left="8318" w:hanging="473"/>
      </w:pPr>
      <w:rPr>
        <w:rFonts w:hint="default"/>
        <w:lang w:val="en-US" w:eastAsia="zh-CN" w:bidi="ar-SA"/>
      </w:rPr>
    </w:lvl>
  </w:abstractNum>
  <w:abstractNum w:abstractNumId="1">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3"/>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WFmZTQzZmZiNjk0MGViMmM1NTNhYjAzY2RmMGMifQ=="/>
  </w:docVars>
  <w:rsids>
    <w:rsidRoot w:val="00000000"/>
    <w:rsid w:val="077B0E97"/>
    <w:rsid w:val="08A61507"/>
    <w:rsid w:val="09ED4B5E"/>
    <w:rsid w:val="18D20E39"/>
    <w:rsid w:val="1E9516DF"/>
    <w:rsid w:val="334537BC"/>
    <w:rsid w:val="3B1A3241"/>
    <w:rsid w:val="3BA90AF5"/>
    <w:rsid w:val="43B70F05"/>
    <w:rsid w:val="4AAC6846"/>
    <w:rsid w:val="4D5D3FC8"/>
    <w:rsid w:val="51234C5D"/>
    <w:rsid w:val="514C72EB"/>
    <w:rsid w:val="5373753A"/>
    <w:rsid w:val="595455FD"/>
    <w:rsid w:val="59E548D2"/>
    <w:rsid w:val="659E3F87"/>
    <w:rsid w:val="693C36F0"/>
    <w:rsid w:val="6CAD14DA"/>
    <w:rsid w:val="6EEB5D7F"/>
    <w:rsid w:val="70F2168A"/>
    <w:rsid w:val="75C15E3F"/>
    <w:rsid w:val="7FC3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numPr>
        <w:ilvl w:val="1"/>
        <w:numId w:val="1"/>
      </w:numPr>
      <w:spacing w:before="260" w:beforeLines="0" w:after="260" w:afterLines="0" w:line="412"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Indent"/>
    <w:basedOn w:val="1"/>
    <w:qFormat/>
    <w:uiPriority w:val="0"/>
    <w:pPr>
      <w:ind w:firstLine="420"/>
    </w:pPr>
  </w:style>
  <w:style w:type="paragraph" w:styleId="5">
    <w:name w:val="Body Text"/>
    <w:basedOn w:val="1"/>
    <w:qFormat/>
    <w:uiPriority w:val="1"/>
    <w:rPr>
      <w:rFonts w:ascii="宋体" w:hAnsi="宋体" w:eastAsia="宋体" w:cs="宋体"/>
      <w:sz w:val="28"/>
      <w:szCs w:val="28"/>
      <w:lang w:val="en-US" w:eastAsia="zh-CN" w:bidi="ar-SA"/>
    </w:rPr>
  </w:style>
  <w:style w:type="paragraph" w:styleId="6">
    <w:name w:val="Body Text Indent"/>
    <w:basedOn w:val="1"/>
    <w:next w:val="7"/>
    <w:qFormat/>
    <w:uiPriority w:val="0"/>
    <w:pPr>
      <w:ind w:left="840"/>
    </w:pPr>
  </w:style>
  <w:style w:type="paragraph" w:styleId="7">
    <w:name w:val="envelope return"/>
    <w:basedOn w:val="1"/>
    <w:qFormat/>
    <w:uiPriority w:val="0"/>
    <w:pPr>
      <w:snapToGrid w:val="0"/>
    </w:pPr>
    <w:rPr>
      <w:rFonts w:ascii="Arial" w:hAnsi="Arial"/>
    </w:rPr>
  </w:style>
  <w:style w:type="paragraph" w:styleId="8">
    <w:name w:val="Body Text First Indent 2"/>
    <w:basedOn w:val="6"/>
    <w:qFormat/>
    <w:uiPriority w:val="0"/>
    <w:pPr>
      <w:spacing w:after="0" w:afterLines="0" w:line="360" w:lineRule="auto"/>
      <w:jc w:val="left"/>
    </w:pPr>
    <w:rPr>
      <w:rFonts w:ascii="宋体" w:hAnsi="宋体" w:cs="宋体"/>
      <w:sz w:val="28"/>
      <w:szCs w:val="28"/>
    </w:rPr>
  </w:style>
  <w:style w:type="paragraph" w:customStyle="1" w:styleId="11">
    <w:name w:val="首行缩进"/>
    <w:basedOn w:val="1"/>
    <w:qFormat/>
    <w:uiPriority w:val="99"/>
    <w:pPr>
      <w:spacing w:line="360" w:lineRule="auto"/>
      <w:ind w:firstLine="480" w:firstLineChars="200"/>
    </w:pPr>
    <w:rPr>
      <w:rFonts w:ascii="宋体" w:hAnsi="宋体" w:cs="宋体"/>
      <w:kern w:val="0"/>
      <w:sz w:val="24"/>
    </w:rPr>
  </w:style>
  <w:style w:type="paragraph" w:styleId="12">
    <w:name w:val="List Paragraph"/>
    <w:basedOn w:val="1"/>
    <w:qFormat/>
    <w:uiPriority w:val="1"/>
    <w:pPr>
      <w:ind w:left="937" w:firstLine="559"/>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1874</Words>
  <Characters>1981</Characters>
  <Lines>0</Lines>
  <Paragraphs>0</Paragraphs>
  <TotalTime>1</TotalTime>
  <ScaleCrop>false</ScaleCrop>
  <LinksUpToDate>false</LinksUpToDate>
  <CharactersWithSpaces>2002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2024-11-21T02:30:00Z</dcterms:created>
  <dc:creator>Administrator</dc:creator>
  <cp:lastModifiedBy>誠</cp:lastModifiedBy>
  <dcterms:modified xsi:type="dcterms:W3CDTF">2025-07-21T02:34:36Z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404390C40B29485CB99DA140DCE1751B_12</vt:lpwstr>
  </property>
  <property fmtid="{D5CDD505-2E9C-101B-9397-08002B2CF9AE}" pid="4" name="KSOTemplateDocerSaveRecord">
    <vt:lpwstr>eyJoZGlkIjoiMTY1NWM0ZmNkMzNjNTI1OTEyYWU3ZmY0MzU5MjJkZDEiLCJ1c2VySWQiOiI0ODQyODkxMDkifQ==</vt:lpwstr>
  </property>
</Properties>
</file>