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826ED">
      <w:pPr>
        <w:pStyle w:val="5"/>
        <w:spacing w:before="227" w:line="225" w:lineRule="auto"/>
        <w:ind w:left="326"/>
        <w:outlineLvl w:val="0"/>
        <w:rPr>
          <w:sz w:val="31"/>
          <w:szCs w:val="31"/>
        </w:rPr>
      </w:pPr>
      <w:r>
        <w:rPr>
          <w:rFonts w:hint="eastAsia"/>
          <w:b/>
          <w:bCs/>
          <w:spacing w:val="7"/>
          <w:sz w:val="31"/>
          <w:szCs w:val="31"/>
          <w:lang w:val="en-US" w:eastAsia="zh-CN"/>
        </w:rPr>
        <w:t>沿河土家族自治县行政服务中心物业服务</w:t>
      </w:r>
      <w:r>
        <w:rPr>
          <w:b/>
          <w:bCs/>
          <w:spacing w:val="7"/>
          <w:sz w:val="31"/>
          <w:szCs w:val="31"/>
        </w:rPr>
        <w:t>需求公示</w:t>
      </w:r>
    </w:p>
    <w:p w14:paraId="14E77AB5">
      <w:pPr>
        <w:spacing w:line="254" w:lineRule="auto"/>
        <w:rPr>
          <w:rFonts w:ascii="Arial"/>
          <w:sz w:val="21"/>
        </w:rPr>
      </w:pPr>
    </w:p>
    <w:p w14:paraId="6E3A47F2">
      <w:pPr>
        <w:spacing w:line="255" w:lineRule="auto"/>
        <w:rPr>
          <w:rFonts w:ascii="Arial"/>
          <w:sz w:val="21"/>
        </w:rPr>
      </w:pPr>
    </w:p>
    <w:p w14:paraId="13FC176D">
      <w:pPr>
        <w:spacing w:line="255" w:lineRule="auto"/>
        <w:rPr>
          <w:rFonts w:ascii="Arial"/>
          <w:sz w:val="21"/>
        </w:rPr>
      </w:pPr>
    </w:p>
    <w:p w14:paraId="63AAC8A8">
      <w:pPr>
        <w:pStyle w:val="5"/>
        <w:spacing w:before="84" w:line="226" w:lineRule="auto"/>
        <w:ind w:left="28"/>
        <w:outlineLvl w:val="0"/>
        <w:rPr>
          <w:sz w:val="26"/>
          <w:szCs w:val="26"/>
        </w:rPr>
      </w:pPr>
      <w:r>
        <w:rPr>
          <w:b/>
          <w:bCs/>
          <w:spacing w:val="6"/>
          <w:sz w:val="26"/>
          <w:szCs w:val="26"/>
        </w:rPr>
        <w:t>一、项目基本信息</w:t>
      </w:r>
    </w:p>
    <w:p w14:paraId="1D98B949">
      <w:pPr>
        <w:pStyle w:val="5"/>
        <w:spacing w:before="302" w:line="219" w:lineRule="auto"/>
        <w:ind w:left="447"/>
        <w:rPr>
          <w:rFonts w:hint="default" w:eastAsia="宋体"/>
          <w:lang w:val="en-US" w:eastAsia="zh-CN"/>
        </w:rPr>
      </w:pPr>
      <w:r>
        <w:rPr>
          <w:spacing w:val="-1"/>
        </w:rPr>
        <w:t>项目名称：</w:t>
      </w:r>
      <w:r>
        <w:rPr>
          <w:rFonts w:hint="eastAsia"/>
          <w:spacing w:val="-1"/>
          <w:lang w:val="en-US" w:eastAsia="zh-CN"/>
        </w:rPr>
        <w:t>沿河土家族自治县行政服务中心物业服务</w:t>
      </w:r>
    </w:p>
    <w:p w14:paraId="46FEC426">
      <w:pPr>
        <w:pStyle w:val="5"/>
        <w:spacing w:before="310" w:line="220" w:lineRule="auto"/>
        <w:ind w:left="447"/>
      </w:pPr>
      <w:r>
        <w:rPr>
          <w:spacing w:val="-1"/>
        </w:rPr>
        <w:t>项目编号：</w:t>
      </w:r>
      <w:r>
        <w:rPr>
          <w:rFonts w:hint="eastAsia" w:ascii="宋体" w:hAnsi="宋体" w:eastAsia="宋体" w:cs="宋体"/>
          <w:b w:val="0"/>
          <w:bCs w:val="0"/>
          <w:color w:val="000000"/>
          <w:sz w:val="24"/>
          <w:szCs w:val="24"/>
        </w:rPr>
        <w:t>YHCG</w:t>
      </w:r>
      <w:r>
        <w:rPr>
          <w:rFonts w:hint="eastAsia" w:cs="宋体"/>
          <w:b w:val="0"/>
          <w:bCs w:val="0"/>
          <w:color w:val="000000"/>
          <w:sz w:val="24"/>
          <w:szCs w:val="24"/>
          <w:lang w:val="en-US" w:eastAsia="zh-CN"/>
        </w:rPr>
        <w:t>CS</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w:t>
      </w:r>
      <w:r>
        <w:rPr>
          <w:rFonts w:hint="eastAsia" w:cs="宋体"/>
          <w:b w:val="0"/>
          <w:bCs w:val="0"/>
          <w:color w:val="000000"/>
          <w:sz w:val="24"/>
          <w:szCs w:val="24"/>
          <w:lang w:val="en-US" w:eastAsia="zh-CN"/>
        </w:rPr>
        <w:t>5</w:t>
      </w:r>
      <w:r>
        <w:rPr>
          <w:rFonts w:hint="eastAsia" w:ascii="宋体" w:hAnsi="宋体" w:eastAsia="宋体" w:cs="宋体"/>
          <w:b w:val="0"/>
          <w:bCs w:val="0"/>
          <w:color w:val="000000"/>
          <w:sz w:val="24"/>
          <w:szCs w:val="24"/>
        </w:rPr>
        <w:t>-0</w:t>
      </w:r>
      <w:r>
        <w:rPr>
          <w:rFonts w:hint="eastAsia" w:cs="宋体"/>
          <w:b w:val="0"/>
          <w:bCs w:val="0"/>
          <w:color w:val="000000"/>
          <w:sz w:val="24"/>
          <w:szCs w:val="24"/>
          <w:lang w:val="en-US" w:eastAsia="zh-CN"/>
        </w:rPr>
        <w:t>1</w:t>
      </w:r>
    </w:p>
    <w:p w14:paraId="61F89B21">
      <w:pPr>
        <w:pStyle w:val="5"/>
        <w:spacing w:before="309" w:line="219" w:lineRule="auto"/>
        <w:ind w:left="442"/>
      </w:pPr>
      <w:r>
        <w:rPr>
          <w:spacing w:val="-1"/>
        </w:rPr>
        <w:t>采购预算：</w:t>
      </w:r>
      <w:r>
        <w:rPr>
          <w:rFonts w:hint="eastAsia"/>
          <w:spacing w:val="-1"/>
          <w:lang w:val="en-US" w:eastAsia="zh-CN"/>
        </w:rPr>
        <w:t>640000</w:t>
      </w:r>
      <w:r>
        <w:rPr>
          <w:spacing w:val="-46"/>
        </w:rPr>
        <w:t xml:space="preserve"> </w:t>
      </w:r>
      <w:r>
        <w:rPr>
          <w:spacing w:val="-1"/>
        </w:rPr>
        <w:t>元</w:t>
      </w:r>
    </w:p>
    <w:p w14:paraId="51B8EFFB">
      <w:pPr>
        <w:pStyle w:val="5"/>
        <w:spacing w:before="309" w:line="219" w:lineRule="auto"/>
        <w:ind w:left="446"/>
      </w:pPr>
      <w:r>
        <w:rPr>
          <w:spacing w:val="-1"/>
        </w:rPr>
        <w:t>最高限价：</w:t>
      </w:r>
      <w:r>
        <w:rPr>
          <w:rFonts w:hint="eastAsia" w:cs="宋体"/>
          <w:b w:val="0"/>
          <w:bCs w:val="0"/>
          <w:color w:val="000000"/>
          <w:sz w:val="24"/>
          <w:szCs w:val="24"/>
          <w:lang w:val="en-US" w:eastAsia="zh-CN"/>
        </w:rPr>
        <w:t>560000</w:t>
      </w:r>
      <w:r>
        <w:rPr>
          <w:spacing w:val="-1"/>
        </w:rPr>
        <w:t>元</w:t>
      </w:r>
    </w:p>
    <w:p w14:paraId="315DA849">
      <w:pPr>
        <w:pStyle w:val="5"/>
        <w:spacing w:before="311" w:line="220" w:lineRule="auto"/>
        <w:ind w:left="27"/>
        <w:outlineLvl w:val="0"/>
      </w:pPr>
      <w:r>
        <w:rPr>
          <w:b/>
          <w:bCs/>
          <w:spacing w:val="-4"/>
        </w:rPr>
        <w:t>二、公示期限（不少于</w:t>
      </w:r>
      <w:r>
        <w:rPr>
          <w:spacing w:val="-48"/>
        </w:rPr>
        <w:t xml:space="preserve"> </w:t>
      </w:r>
      <w:r>
        <w:rPr>
          <w:b/>
          <w:bCs/>
          <w:spacing w:val="-4"/>
        </w:rPr>
        <w:t>2</w:t>
      </w:r>
      <w:r>
        <w:rPr>
          <w:spacing w:val="-51"/>
        </w:rPr>
        <w:t xml:space="preserve"> </w:t>
      </w:r>
      <w:r>
        <w:rPr>
          <w:b/>
          <w:bCs/>
          <w:spacing w:val="-4"/>
        </w:rPr>
        <w:t>个工作日）</w:t>
      </w:r>
    </w:p>
    <w:p w14:paraId="5029DC39">
      <w:pPr>
        <w:pStyle w:val="5"/>
        <w:spacing w:before="309" w:line="220" w:lineRule="auto"/>
        <w:ind w:left="454"/>
      </w:pPr>
      <w:r>
        <w:rPr>
          <w:spacing w:val="-9"/>
        </w:rPr>
        <w:t>时间：202</w:t>
      </w:r>
      <w:r>
        <w:rPr>
          <w:rFonts w:hint="eastAsia"/>
          <w:spacing w:val="-9"/>
          <w:lang w:val="en-US" w:eastAsia="zh-CN"/>
        </w:rPr>
        <w:t>5</w:t>
      </w:r>
      <w:r>
        <w:rPr>
          <w:spacing w:val="-9"/>
        </w:rPr>
        <w:t>年</w:t>
      </w:r>
      <w:r>
        <w:rPr>
          <w:spacing w:val="-50"/>
        </w:rPr>
        <w:t xml:space="preserve"> </w:t>
      </w:r>
      <w:r>
        <w:rPr>
          <w:rFonts w:hint="eastAsia"/>
          <w:spacing w:val="-50"/>
          <w:lang w:val="en-US" w:eastAsia="zh-CN"/>
        </w:rPr>
        <w:t>8</w:t>
      </w:r>
      <w:r>
        <w:rPr>
          <w:spacing w:val="-45"/>
        </w:rPr>
        <w:t xml:space="preserve"> </w:t>
      </w:r>
      <w:r>
        <w:rPr>
          <w:spacing w:val="-9"/>
        </w:rPr>
        <w:t>月</w:t>
      </w:r>
      <w:r>
        <w:rPr>
          <w:rFonts w:hint="eastAsia"/>
          <w:spacing w:val="-9"/>
          <w:lang w:val="en-US" w:eastAsia="zh-CN"/>
        </w:rPr>
        <w:t xml:space="preserve"> </w:t>
      </w:r>
      <w:r>
        <w:rPr>
          <w:rFonts w:hint="eastAsia"/>
          <w:spacing w:val="-46"/>
          <w:lang w:val="en-US" w:eastAsia="zh-CN"/>
        </w:rPr>
        <w:t xml:space="preserve">6 </w:t>
      </w:r>
      <w:r>
        <w:rPr>
          <w:spacing w:val="-9"/>
        </w:rPr>
        <w:t>日至</w:t>
      </w:r>
      <w:r>
        <w:rPr>
          <w:spacing w:val="-48"/>
        </w:rPr>
        <w:t xml:space="preserve"> </w:t>
      </w:r>
      <w:r>
        <w:rPr>
          <w:rFonts w:hint="eastAsia"/>
          <w:spacing w:val="-48"/>
          <w:lang w:val="en-US" w:eastAsia="zh-CN"/>
        </w:rPr>
        <w:t xml:space="preserve"> </w:t>
      </w:r>
      <w:r>
        <w:rPr>
          <w:spacing w:val="-9"/>
        </w:rPr>
        <w:t>202</w:t>
      </w:r>
      <w:r>
        <w:rPr>
          <w:rFonts w:hint="eastAsia"/>
          <w:spacing w:val="-9"/>
          <w:lang w:val="en-US" w:eastAsia="zh-CN"/>
        </w:rPr>
        <w:t xml:space="preserve">5 </w:t>
      </w:r>
      <w:r>
        <w:rPr>
          <w:spacing w:val="-9"/>
        </w:rPr>
        <w:t>年</w:t>
      </w:r>
      <w:r>
        <w:rPr>
          <w:spacing w:val="-50"/>
        </w:rPr>
        <w:t xml:space="preserve"> </w:t>
      </w:r>
      <w:r>
        <w:rPr>
          <w:rFonts w:hint="eastAsia"/>
          <w:spacing w:val="-50"/>
          <w:lang w:val="en-US" w:eastAsia="zh-CN"/>
        </w:rPr>
        <w:t xml:space="preserve">8 </w:t>
      </w:r>
      <w:r>
        <w:rPr>
          <w:spacing w:val="-9"/>
        </w:rPr>
        <w:t>月</w:t>
      </w:r>
      <w:r>
        <w:rPr>
          <w:rFonts w:hint="eastAsia"/>
          <w:spacing w:val="-9"/>
          <w:lang w:val="en-US" w:eastAsia="zh-CN"/>
        </w:rPr>
        <w:t xml:space="preserve"> 8 </w:t>
      </w:r>
      <w:r>
        <w:rPr>
          <w:spacing w:val="-9"/>
        </w:rPr>
        <w:t>日</w:t>
      </w:r>
    </w:p>
    <w:p w14:paraId="3661CD9B">
      <w:pPr>
        <w:pStyle w:val="5"/>
        <w:spacing w:before="309" w:line="221" w:lineRule="auto"/>
        <w:ind w:left="23"/>
        <w:outlineLvl w:val="0"/>
      </w:pPr>
      <w:r>
        <w:rPr>
          <w:b/>
          <w:bCs/>
          <w:spacing w:val="-3"/>
        </w:rPr>
        <w:t>三、其他补充事宜</w:t>
      </w:r>
    </w:p>
    <w:p w14:paraId="5BEB2F4E">
      <w:pPr>
        <w:pStyle w:val="5"/>
        <w:spacing w:before="309" w:line="219" w:lineRule="auto"/>
        <w:ind w:left="442"/>
        <w:rPr>
          <w:rFonts w:hint="eastAsia" w:ascii="宋体" w:hAnsi="宋体" w:eastAsia="宋体" w:cs="宋体"/>
          <w:b w:val="0"/>
          <w:bCs w:val="0"/>
          <w:color w:val="000000"/>
          <w:sz w:val="24"/>
          <w:szCs w:val="24"/>
          <w:lang w:eastAsia="zh-CN"/>
        </w:rPr>
      </w:pPr>
      <w:r>
        <w:t>采购预算确定依据：</w:t>
      </w:r>
      <w:r>
        <w:rPr>
          <w:rFonts w:hint="eastAsia" w:ascii="宋体" w:hAnsi="宋体" w:eastAsia="宋体" w:cs="宋体"/>
          <w:b w:val="0"/>
          <w:bCs w:val="0"/>
          <w:color w:val="000000"/>
          <w:sz w:val="24"/>
          <w:szCs w:val="24"/>
          <w:lang w:eastAsia="zh-CN"/>
        </w:rPr>
        <w:t>沿河土家族自治县政府采购计划书和沿河土家族自治</w:t>
      </w:r>
    </w:p>
    <w:p w14:paraId="1E6159FB">
      <w:pPr>
        <w:pStyle w:val="5"/>
        <w:spacing w:before="309" w:line="219" w:lineRule="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县行政服务中心物业服务方案</w:t>
      </w:r>
    </w:p>
    <w:p w14:paraId="56D218FE">
      <w:pPr>
        <w:pStyle w:val="5"/>
        <w:spacing w:before="309" w:line="219" w:lineRule="auto"/>
      </w:pPr>
      <w:r>
        <w:rPr>
          <w:b/>
          <w:bCs/>
          <w:spacing w:val="-3"/>
        </w:rPr>
        <w:t>四、项目联系人（公示期限内，优先反馈给代理机构）</w:t>
      </w:r>
    </w:p>
    <w:p w14:paraId="2E0F5740">
      <w:pPr>
        <w:pStyle w:val="5"/>
        <w:spacing w:before="311" w:line="219" w:lineRule="auto"/>
        <w:ind w:left="461"/>
      </w:pPr>
      <w:r>
        <w:rPr>
          <w:spacing w:val="-4"/>
        </w:rPr>
        <w:t>1、采购人信息</w:t>
      </w:r>
    </w:p>
    <w:p w14:paraId="0E8CA255">
      <w:pPr>
        <w:pStyle w:val="5"/>
        <w:spacing w:before="308" w:line="219" w:lineRule="auto"/>
        <w:ind w:left="442"/>
        <w:rPr>
          <w:rFonts w:hint="default" w:eastAsia="宋体"/>
          <w:lang w:val="en-US" w:eastAsia="zh-CN"/>
        </w:rPr>
      </w:pPr>
      <w:r>
        <w:rPr>
          <w:spacing w:val="-1"/>
        </w:rPr>
        <w:t>采购单位名称：</w:t>
      </w:r>
      <w:r>
        <w:rPr>
          <w:rFonts w:hint="eastAsia"/>
          <w:spacing w:val="-1"/>
          <w:lang w:val="en-US" w:eastAsia="zh-CN"/>
        </w:rPr>
        <w:t>沿河土家族自治县机关事务中心</w:t>
      </w:r>
    </w:p>
    <w:p w14:paraId="25F19EB8">
      <w:pPr>
        <w:pStyle w:val="5"/>
        <w:spacing w:before="310" w:line="220" w:lineRule="auto"/>
        <w:ind w:left="447"/>
        <w:rPr>
          <w:rFonts w:hint="default"/>
          <w:lang w:val="en-US"/>
        </w:rPr>
      </w:pPr>
      <w:r>
        <w:rPr>
          <w:spacing w:val="-2"/>
        </w:rPr>
        <w:t>项目联系人：</w:t>
      </w:r>
      <w:r>
        <w:rPr>
          <w:rFonts w:hint="eastAsia"/>
          <w:spacing w:val="-2"/>
          <w:lang w:val="en-US" w:eastAsia="zh-CN"/>
        </w:rPr>
        <w:t>张永波</w:t>
      </w:r>
    </w:p>
    <w:p w14:paraId="201EC824">
      <w:pPr>
        <w:pStyle w:val="5"/>
        <w:spacing w:before="310" w:line="222" w:lineRule="auto"/>
        <w:ind w:left="444"/>
        <w:rPr>
          <w:rFonts w:hint="default" w:eastAsia="宋体"/>
          <w:lang w:val="en-US" w:eastAsia="zh-CN"/>
        </w:rPr>
      </w:pPr>
      <w:r>
        <w:rPr>
          <w:spacing w:val="-1"/>
        </w:rPr>
        <w:t>联系电话：</w:t>
      </w:r>
      <w:r>
        <w:rPr>
          <w:rFonts w:hint="eastAsia"/>
          <w:spacing w:val="-1"/>
          <w:lang w:val="en-US" w:eastAsia="zh-CN"/>
        </w:rPr>
        <w:t>15186002680</w:t>
      </w:r>
    </w:p>
    <w:p w14:paraId="012C47FD">
      <w:pPr>
        <w:pStyle w:val="5"/>
        <w:spacing w:before="306" w:line="219" w:lineRule="auto"/>
        <w:ind w:left="446"/>
      </w:pPr>
      <w:r>
        <w:rPr>
          <w:spacing w:val="-3"/>
        </w:rPr>
        <w:t>2、代理机构</w:t>
      </w:r>
    </w:p>
    <w:p w14:paraId="162D3C45">
      <w:pPr>
        <w:pStyle w:val="5"/>
        <w:spacing w:before="311" w:line="220" w:lineRule="auto"/>
        <w:ind w:left="442"/>
        <w:rPr>
          <w:rFonts w:hint="eastAsia" w:eastAsia="宋体"/>
          <w:lang w:eastAsia="zh-CN"/>
        </w:rPr>
      </w:pPr>
      <w:r>
        <w:rPr>
          <w:spacing w:val="-1"/>
        </w:rPr>
        <w:t>代理全称：铜仁市公共资源交易中心</w:t>
      </w:r>
      <w:r>
        <w:rPr>
          <w:rFonts w:hint="eastAsia"/>
          <w:spacing w:val="-1"/>
          <w:lang w:eastAsia="zh-CN"/>
        </w:rPr>
        <w:t>沿河分中心</w:t>
      </w:r>
    </w:p>
    <w:p w14:paraId="6B1149FE">
      <w:pPr>
        <w:pStyle w:val="5"/>
        <w:spacing w:before="309" w:line="220" w:lineRule="auto"/>
        <w:ind w:left="444"/>
        <w:rPr>
          <w:rFonts w:hint="default" w:eastAsia="宋体"/>
          <w:lang w:val="en-US" w:eastAsia="zh-CN"/>
        </w:rPr>
      </w:pPr>
      <w:r>
        <w:rPr>
          <w:spacing w:val="-2"/>
        </w:rPr>
        <w:t>联系人：</w:t>
      </w:r>
      <w:r>
        <w:rPr>
          <w:rFonts w:hint="eastAsia"/>
          <w:spacing w:val="-2"/>
          <w:lang w:val="en-US" w:eastAsia="zh-CN"/>
        </w:rPr>
        <w:t>杨再友</w:t>
      </w:r>
    </w:p>
    <w:p w14:paraId="03A301A1">
      <w:pPr>
        <w:pStyle w:val="5"/>
        <w:spacing w:before="308" w:line="222" w:lineRule="auto"/>
        <w:ind w:left="444"/>
        <w:rPr>
          <w:rFonts w:hint="default" w:eastAsia="宋体"/>
          <w:lang w:val="en-US" w:eastAsia="zh-CN"/>
        </w:rPr>
      </w:pPr>
      <w:r>
        <w:rPr>
          <w:spacing w:val="-1"/>
        </w:rPr>
        <w:t>联系方式：0856-</w:t>
      </w:r>
      <w:r>
        <w:rPr>
          <w:rFonts w:hint="eastAsia"/>
          <w:spacing w:val="-1"/>
          <w:lang w:val="en-US" w:eastAsia="zh-CN"/>
        </w:rPr>
        <w:t>8222105  13638104548</w:t>
      </w:r>
    </w:p>
    <w:p w14:paraId="11360D59">
      <w:pPr>
        <w:pStyle w:val="5"/>
        <w:spacing w:before="308" w:line="219" w:lineRule="auto"/>
        <w:ind w:left="27"/>
        <w:outlineLvl w:val="0"/>
      </w:pPr>
      <w:r>
        <w:rPr>
          <w:b/>
          <w:bCs/>
          <w:spacing w:val="-6"/>
        </w:rPr>
        <w:t>五、附件</w:t>
      </w:r>
    </w:p>
    <w:p w14:paraId="61F0B93E">
      <w:pPr>
        <w:spacing w:line="219" w:lineRule="auto"/>
        <w:sectPr>
          <w:pgSz w:w="11906" w:h="16839"/>
          <w:pgMar w:top="1431" w:right="1785" w:bottom="0" w:left="1785" w:header="0" w:footer="0" w:gutter="0"/>
          <w:cols w:space="720" w:num="1"/>
        </w:sectPr>
      </w:pPr>
    </w:p>
    <w:p w14:paraId="087ECA31">
      <w:pPr>
        <w:jc w:val="center"/>
        <w:rPr>
          <w:rFonts w:hint="default" w:ascii="黑体" w:hAnsi="黑体" w:eastAsia="黑体" w:cs="黑体"/>
          <w:b/>
          <w:bCs w:val="0"/>
          <w:color w:val="000000"/>
          <w:sz w:val="44"/>
          <w:szCs w:val="44"/>
          <w:lang w:val="en-US" w:eastAsia="zh-CN"/>
        </w:rPr>
      </w:pPr>
      <w:bookmarkStart w:id="0" w:name="表-13 规费、税金项目清单与计价表"/>
      <w:bookmarkEnd w:id="0"/>
      <w:r>
        <w:rPr>
          <w:rFonts w:hint="eastAsia" w:ascii="黑体" w:hAnsi="黑体" w:eastAsia="黑体" w:cs="黑体"/>
          <w:b/>
          <w:bCs w:val="0"/>
          <w:color w:val="000000"/>
          <w:sz w:val="44"/>
          <w:szCs w:val="44"/>
          <w:lang w:val="en-US" w:eastAsia="zh-CN"/>
        </w:rPr>
        <w:t>一、采购需求</w:t>
      </w:r>
    </w:p>
    <w:p w14:paraId="5A7F211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color w:val="000000"/>
          <w:sz w:val="24"/>
          <w:szCs w:val="21"/>
          <w:lang w:val="en-US" w:eastAsia="zh-CN"/>
        </w:rPr>
      </w:pPr>
      <w:r>
        <w:rPr>
          <w:rFonts w:hint="eastAsia" w:ascii="宋体" w:hAnsi="宋体" w:eastAsia="宋体" w:cs="宋体"/>
          <w:b/>
          <w:bCs/>
          <w:color w:val="000000"/>
          <w:sz w:val="24"/>
          <w:szCs w:val="21"/>
          <w:lang w:val="en-US" w:eastAsia="zh-CN"/>
        </w:rPr>
        <w:t>（一）服务要求</w:t>
      </w:r>
    </w:p>
    <w:p w14:paraId="1E2F251B">
      <w:pPr>
        <w:pStyle w:val="7"/>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根据行政服务中心制定物业管理服务工作计划</w:t>
      </w:r>
      <w:r>
        <w:rPr>
          <w:rFonts w:hint="eastAsia" w:ascii="宋体" w:hAnsi="宋体" w:cs="宋体"/>
          <w:color w:val="000000"/>
          <w:sz w:val="24"/>
          <w:szCs w:val="21"/>
          <w:lang w:val="en-US" w:eastAsia="zh-CN"/>
        </w:rPr>
        <w:t>及要求</w:t>
      </w:r>
      <w:r>
        <w:rPr>
          <w:rFonts w:hint="eastAsia" w:ascii="宋体" w:hAnsi="宋体" w:eastAsia="宋体" w:cs="宋体"/>
          <w:color w:val="000000"/>
          <w:sz w:val="24"/>
          <w:szCs w:val="21"/>
          <w:lang w:val="en-US" w:eastAsia="zh-CN"/>
        </w:rPr>
        <w:t>，并按照计划组织实施，服务期限</w:t>
      </w:r>
      <w:r>
        <w:rPr>
          <w:rFonts w:hint="eastAsia" w:ascii="宋体" w:hAnsi="宋体" w:cs="宋体"/>
          <w:color w:val="000000"/>
          <w:sz w:val="24"/>
          <w:szCs w:val="21"/>
          <w:lang w:val="en-US" w:eastAsia="zh-CN"/>
        </w:rPr>
        <w:t>1</w:t>
      </w:r>
      <w:r>
        <w:rPr>
          <w:rFonts w:hint="eastAsia" w:ascii="宋体" w:hAnsi="宋体" w:eastAsia="宋体" w:cs="宋体"/>
          <w:color w:val="000000"/>
          <w:sz w:val="24"/>
          <w:szCs w:val="21"/>
          <w:lang w:val="en-US" w:eastAsia="zh-CN"/>
        </w:rPr>
        <w:t>年</w:t>
      </w:r>
      <w:r>
        <w:rPr>
          <w:rFonts w:hint="eastAsia" w:ascii="宋体" w:hAnsi="宋体" w:cs="宋体"/>
          <w:color w:val="000000"/>
          <w:sz w:val="24"/>
          <w:szCs w:val="21"/>
          <w:lang w:val="en-US" w:eastAsia="zh-CN"/>
        </w:rPr>
        <w:t>。</w:t>
      </w:r>
    </w:p>
    <w:p w14:paraId="26FC8B1B">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color w:val="000000"/>
          <w:sz w:val="24"/>
          <w:szCs w:val="21"/>
          <w:lang w:eastAsia="zh-CN"/>
        </w:rPr>
      </w:pPr>
      <w:r>
        <w:rPr>
          <w:rFonts w:hint="eastAsia" w:ascii="宋体" w:hAnsi="宋体" w:cs="宋体"/>
          <w:b/>
          <w:bCs/>
          <w:color w:val="000000"/>
          <w:sz w:val="24"/>
          <w:szCs w:val="21"/>
          <w:lang w:val="en-US" w:eastAsia="zh-CN"/>
        </w:rPr>
        <w:t>（二）</w:t>
      </w:r>
      <w:r>
        <w:rPr>
          <w:rFonts w:hint="eastAsia" w:ascii="宋体" w:hAnsi="宋体" w:eastAsia="宋体" w:cs="宋体"/>
          <w:b/>
          <w:bCs/>
          <w:color w:val="000000"/>
          <w:sz w:val="24"/>
          <w:szCs w:val="21"/>
          <w:lang w:eastAsia="zh-CN"/>
        </w:rPr>
        <w:t>服务内容</w:t>
      </w:r>
    </w:p>
    <w:p w14:paraId="1A25036D">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bookmarkStart w:id="1" w:name="_Toc21782"/>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rPr>
        <w:t>制定管理服务工作计划，并组织实施；</w:t>
      </w:r>
    </w:p>
    <w:p w14:paraId="128D7C6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r>
        <w:rPr>
          <w:rFonts w:hint="eastAsia" w:ascii="宋体" w:hAnsi="宋体" w:eastAsia="宋体" w:cs="宋体"/>
          <w:color w:val="000000"/>
          <w:sz w:val="24"/>
          <w:szCs w:val="21"/>
        </w:rPr>
        <w:t>房屋建筑共用部位的日常管理，共用部位包括：广场、屋顶、楼梯间、走廊通道、大厅、会议室、停车场等相联部位。</w:t>
      </w:r>
    </w:p>
    <w:p w14:paraId="4A30282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3、</w:t>
      </w:r>
      <w:r>
        <w:rPr>
          <w:rFonts w:hint="eastAsia" w:ascii="宋体" w:hAnsi="宋体" w:eastAsia="宋体" w:cs="宋体"/>
          <w:color w:val="000000"/>
          <w:sz w:val="24"/>
          <w:szCs w:val="21"/>
        </w:rPr>
        <w:t>共用设施设备的日常维修、养护和管理、共用设施设备包括：共用的上下水道管、共用照明、电梯、空调等。</w:t>
      </w:r>
    </w:p>
    <w:p w14:paraId="0516792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4、</w:t>
      </w:r>
      <w:r>
        <w:rPr>
          <w:rFonts w:hint="eastAsia" w:ascii="宋体" w:hAnsi="宋体" w:eastAsia="宋体" w:cs="宋体"/>
          <w:color w:val="000000"/>
          <w:sz w:val="24"/>
          <w:szCs w:val="21"/>
        </w:rPr>
        <w:t xml:space="preserve"> 共用设施和附属建筑物、构筑物的日常维修养护和管理，包括道路、化粪池、泵房及卫生间、会议室、公益设施等。</w:t>
      </w:r>
    </w:p>
    <w:p w14:paraId="50275027">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5、</w:t>
      </w:r>
      <w:r>
        <w:rPr>
          <w:rFonts w:hint="eastAsia" w:ascii="宋体" w:hAnsi="宋体" w:eastAsia="宋体" w:cs="宋体"/>
          <w:color w:val="000000"/>
          <w:sz w:val="24"/>
          <w:szCs w:val="21"/>
        </w:rPr>
        <w:t xml:space="preserve"> 消防管理服务，包括公共区域消防设施设备的日常检查。</w:t>
      </w:r>
    </w:p>
    <w:p w14:paraId="590B47D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b/>
          <w:bCs/>
          <w:color w:val="000000"/>
          <w:sz w:val="24"/>
          <w:szCs w:val="21"/>
          <w:lang w:val="en-US" w:eastAsia="zh-CN"/>
        </w:rPr>
      </w:pPr>
      <w:r>
        <w:rPr>
          <w:rFonts w:hint="eastAsia" w:ascii="宋体" w:hAnsi="宋体" w:cs="宋体"/>
          <w:b/>
          <w:bCs/>
          <w:color w:val="000000"/>
          <w:sz w:val="24"/>
          <w:szCs w:val="21"/>
          <w:lang w:val="en-US" w:eastAsia="zh-CN"/>
        </w:rPr>
        <w:t>（三）服务标准</w:t>
      </w:r>
    </w:p>
    <w:p w14:paraId="02998A90">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color w:val="000000"/>
          <w:sz w:val="24"/>
          <w:szCs w:val="21"/>
          <w:lang w:val="en-US" w:eastAsia="zh-CN"/>
        </w:rPr>
      </w:pPr>
      <w:r>
        <w:rPr>
          <w:rFonts w:hint="default" w:ascii="宋体" w:hAnsi="宋体" w:cs="宋体"/>
          <w:color w:val="000000"/>
          <w:sz w:val="24"/>
          <w:szCs w:val="21"/>
          <w:lang w:val="en-US" w:eastAsia="zh-CN"/>
        </w:rPr>
        <w:t>(1)地面:保持干净整洁，无污渍、无积水、无杂物、无异味。</w:t>
      </w:r>
      <w:r>
        <w:rPr>
          <w:rFonts w:hint="default" w:ascii="宋体" w:hAnsi="宋体" w:cs="宋体"/>
          <w:color w:val="000000"/>
          <w:sz w:val="24"/>
          <w:szCs w:val="21"/>
          <w:lang w:val="en-US" w:eastAsia="zh-CN"/>
        </w:rPr>
        <w:tab/>
      </w:r>
    </w:p>
    <w:p w14:paraId="6BF99995">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color w:val="000000"/>
          <w:sz w:val="24"/>
          <w:szCs w:val="21"/>
          <w:lang w:val="en-US" w:eastAsia="zh-CN"/>
        </w:rPr>
      </w:pPr>
      <w:r>
        <w:rPr>
          <w:rFonts w:hint="default" w:ascii="宋体" w:hAnsi="宋体" w:cs="宋体"/>
          <w:color w:val="000000"/>
          <w:sz w:val="24"/>
          <w:szCs w:val="21"/>
          <w:lang w:val="en-US" w:eastAsia="zh-CN"/>
        </w:rPr>
        <w:t>(2)墙面:保持清洁，无污渍、无积尘、无蜘蛛网、墙上不乱挂物品。</w:t>
      </w:r>
      <w:r>
        <w:rPr>
          <w:rFonts w:hint="default" w:ascii="宋体" w:hAnsi="宋体" w:cs="宋体"/>
          <w:color w:val="000000"/>
          <w:sz w:val="24"/>
          <w:szCs w:val="21"/>
          <w:lang w:val="en-US" w:eastAsia="zh-CN"/>
        </w:rPr>
        <w:tab/>
      </w:r>
      <w:r>
        <w:rPr>
          <w:rFonts w:hint="default" w:ascii="宋体" w:hAnsi="宋体" w:cs="宋体"/>
          <w:color w:val="000000"/>
          <w:sz w:val="24"/>
          <w:szCs w:val="21"/>
          <w:lang w:val="en-US" w:eastAsia="zh-CN"/>
        </w:rPr>
        <w:tab/>
      </w:r>
    </w:p>
    <w:p w14:paraId="404D4CAC">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color w:val="000000"/>
          <w:sz w:val="24"/>
          <w:szCs w:val="21"/>
          <w:lang w:val="en-US" w:eastAsia="zh-CN"/>
        </w:rPr>
      </w:pPr>
      <w:r>
        <w:rPr>
          <w:rFonts w:hint="default" w:ascii="宋体" w:hAnsi="宋体" w:cs="宋体"/>
          <w:color w:val="000000"/>
          <w:sz w:val="24"/>
          <w:szCs w:val="21"/>
          <w:lang w:val="en-US" w:eastAsia="zh-CN"/>
        </w:rPr>
        <w:t>(3)门窗玻璃:保持光亮干净，无积尘、无印渍、无水渍</w:t>
      </w:r>
      <w:r>
        <w:rPr>
          <w:rFonts w:hint="eastAsia" w:ascii="宋体" w:hAnsi="宋体" w:cs="宋体"/>
          <w:color w:val="000000"/>
          <w:sz w:val="24"/>
          <w:szCs w:val="21"/>
          <w:lang w:val="en-US" w:eastAsia="zh-CN"/>
        </w:rPr>
        <w:t>水痕。</w:t>
      </w:r>
      <w:r>
        <w:rPr>
          <w:rFonts w:hint="default" w:ascii="宋体" w:hAnsi="宋体" w:cs="宋体"/>
          <w:color w:val="000000"/>
          <w:sz w:val="24"/>
          <w:szCs w:val="21"/>
          <w:lang w:val="en-US" w:eastAsia="zh-CN"/>
        </w:rPr>
        <w:tab/>
      </w:r>
    </w:p>
    <w:p w14:paraId="7521D13A">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color w:val="000000"/>
          <w:sz w:val="24"/>
          <w:szCs w:val="21"/>
          <w:lang w:val="en-US" w:eastAsia="zh-CN"/>
        </w:rPr>
      </w:pPr>
      <w:r>
        <w:rPr>
          <w:rFonts w:hint="default" w:ascii="宋体" w:hAnsi="宋体" w:cs="宋体"/>
          <w:color w:val="000000"/>
          <w:sz w:val="24"/>
          <w:szCs w:val="21"/>
          <w:lang w:val="en-US" w:eastAsia="zh-CN"/>
        </w:rPr>
        <w:t>(4)办公设施:保持干净整洁，无污渍、无积尘。</w:t>
      </w:r>
    </w:p>
    <w:p w14:paraId="2193B138">
      <w:pPr>
        <w:pStyle w:val="7"/>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color w:val="000000"/>
          <w:sz w:val="24"/>
          <w:szCs w:val="21"/>
          <w:lang w:val="en-US" w:eastAsia="zh-CN"/>
        </w:rPr>
      </w:pPr>
      <w:r>
        <w:rPr>
          <w:rFonts w:hint="default" w:ascii="宋体" w:hAnsi="宋体" w:cs="宋体"/>
          <w:color w:val="000000"/>
          <w:sz w:val="24"/>
          <w:szCs w:val="21"/>
          <w:lang w:val="en-US" w:eastAsia="zh-CN"/>
        </w:rPr>
        <w:t>(5)卫生间:保持清洁无异味，设施完好，无污渍、无积水。</w:t>
      </w:r>
    </w:p>
    <w:p w14:paraId="79008130">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color w:val="000000"/>
          <w:sz w:val="24"/>
          <w:szCs w:val="21"/>
          <w:lang w:eastAsia="zh-CN"/>
        </w:rPr>
      </w:pPr>
      <w:r>
        <w:rPr>
          <w:rFonts w:hint="eastAsia" w:ascii="宋体" w:hAnsi="宋体" w:cs="宋体"/>
          <w:b/>
          <w:bCs/>
          <w:color w:val="000000"/>
          <w:sz w:val="24"/>
          <w:szCs w:val="21"/>
          <w:lang w:val="en-US" w:eastAsia="zh-CN"/>
        </w:rPr>
        <w:t>（四）</w:t>
      </w:r>
      <w:r>
        <w:rPr>
          <w:rFonts w:hint="eastAsia" w:ascii="宋体" w:hAnsi="宋体" w:eastAsia="宋体" w:cs="宋体"/>
          <w:b/>
          <w:bCs/>
          <w:color w:val="000000"/>
          <w:sz w:val="24"/>
          <w:szCs w:val="21"/>
          <w:lang w:eastAsia="zh-CN"/>
        </w:rPr>
        <w:t>主要</w:t>
      </w:r>
      <w:bookmarkEnd w:id="1"/>
      <w:r>
        <w:rPr>
          <w:rFonts w:hint="eastAsia" w:ascii="宋体" w:hAnsi="宋体" w:eastAsia="宋体" w:cs="宋体"/>
          <w:b/>
          <w:bCs/>
          <w:color w:val="000000"/>
          <w:sz w:val="24"/>
          <w:szCs w:val="21"/>
          <w:lang w:eastAsia="zh-CN"/>
        </w:rPr>
        <w:t>工作</w:t>
      </w:r>
    </w:p>
    <w:p w14:paraId="0B96E61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rPr>
        <w:t>房屋及维修管理</w:t>
      </w:r>
    </w:p>
    <w:p w14:paraId="128CA201">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房屋外观完好无损、整洁，始终保持设计原貌；</w:t>
      </w:r>
    </w:p>
    <w:p w14:paraId="2F48F95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有明显标志及引路方向（标牌由公司提出，政府统一制作）；</w:t>
      </w:r>
    </w:p>
    <w:p w14:paraId="32A308E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房屋完好率达98%以上；</w:t>
      </w:r>
    </w:p>
    <w:p w14:paraId="388DC01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4 \* GB3 \* MERGEFORMAT </w:instrText>
      </w:r>
      <w:r>
        <w:rPr>
          <w:rFonts w:hint="eastAsia" w:ascii="宋体" w:hAnsi="宋体" w:eastAsia="宋体" w:cs="宋体"/>
          <w:color w:val="000000"/>
          <w:sz w:val="24"/>
          <w:szCs w:val="21"/>
        </w:rPr>
        <w:fldChar w:fldCharType="separate"/>
      </w:r>
      <w:r>
        <w:rPr>
          <w:sz w:val="24"/>
        </w:rPr>
        <w:t>④</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无违反规划私搭、乱接现象；</w:t>
      </w:r>
    </w:p>
    <w:p w14:paraId="58E71C6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5 \* GB3 \* MERGEFORMAT </w:instrText>
      </w:r>
      <w:r>
        <w:rPr>
          <w:rFonts w:hint="eastAsia" w:ascii="宋体" w:hAnsi="宋体" w:eastAsia="宋体" w:cs="宋体"/>
          <w:color w:val="000000"/>
          <w:sz w:val="24"/>
          <w:szCs w:val="21"/>
        </w:rPr>
        <w:fldChar w:fldCharType="separate"/>
      </w:r>
      <w:r>
        <w:rPr>
          <w:sz w:val="24"/>
        </w:rPr>
        <w:t>⑤</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房屋零修及时率达98%以上，零修合格率达98%，维修工程质量合格率99%，并建立回访制度和回访记录，回访率达到100%；</w:t>
      </w:r>
    </w:p>
    <w:p w14:paraId="2F554EE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6 \* GB3 \* MERGEFORMAT </w:instrText>
      </w:r>
      <w:r>
        <w:rPr>
          <w:rFonts w:hint="eastAsia" w:ascii="宋体" w:hAnsi="宋体" w:eastAsia="宋体" w:cs="宋体"/>
          <w:color w:val="000000"/>
          <w:sz w:val="24"/>
          <w:szCs w:val="21"/>
        </w:rPr>
        <w:fldChar w:fldCharType="separate"/>
      </w:r>
      <w:r>
        <w:rPr>
          <w:sz w:val="24"/>
        </w:rPr>
        <w:t>⑥</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房屋资料档案齐全，管理完善，档案随时可查。</w:t>
      </w:r>
    </w:p>
    <w:p w14:paraId="039B3030">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r>
        <w:rPr>
          <w:rFonts w:hint="eastAsia" w:ascii="宋体" w:hAnsi="宋体" w:eastAsia="宋体" w:cs="宋体"/>
          <w:color w:val="000000"/>
          <w:sz w:val="24"/>
          <w:szCs w:val="21"/>
        </w:rPr>
        <w:t>设备管理</w:t>
      </w:r>
    </w:p>
    <w:p w14:paraId="4D606CBE">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所有公共设备图纸、资料档案齐全，管理完善；</w:t>
      </w:r>
    </w:p>
    <w:p w14:paraId="0165B00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设备良好、运行正常、无管理责任事故，保养、检修制度完备；</w:t>
      </w:r>
    </w:p>
    <w:p w14:paraId="4560B3C0">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每日有设备运行记录，运行人员严格遵守操作规程及保养规范；</w:t>
      </w:r>
    </w:p>
    <w:p w14:paraId="467757A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4 \* GB3 \* MERGEFORMAT </w:instrText>
      </w:r>
      <w:r>
        <w:rPr>
          <w:rFonts w:hint="eastAsia" w:ascii="宋体" w:hAnsi="宋体" w:eastAsia="宋体" w:cs="宋体"/>
          <w:color w:val="000000"/>
          <w:sz w:val="24"/>
          <w:szCs w:val="21"/>
        </w:rPr>
        <w:fldChar w:fldCharType="separate"/>
      </w:r>
      <w:r>
        <w:rPr>
          <w:sz w:val="24"/>
        </w:rPr>
        <w:t>④</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电梯按规定时间运行；</w:t>
      </w:r>
    </w:p>
    <w:p w14:paraId="04AC58F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5 \* GB3 \* MERGEFORMAT </w:instrText>
      </w:r>
      <w:r>
        <w:rPr>
          <w:rFonts w:hint="eastAsia" w:ascii="宋体" w:hAnsi="宋体" w:eastAsia="宋体" w:cs="宋体"/>
          <w:color w:val="000000"/>
          <w:sz w:val="24"/>
          <w:szCs w:val="21"/>
        </w:rPr>
        <w:fldChar w:fldCharType="separate"/>
      </w:r>
      <w:r>
        <w:rPr>
          <w:sz w:val="24"/>
        </w:rPr>
        <w:t>⑤</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生活用水、水泵、水池、供电机房有严密的管理措施；</w:t>
      </w:r>
    </w:p>
    <w:p w14:paraId="79D98AD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6 \* GB3 \* MERGEFORMAT </w:instrText>
      </w:r>
      <w:r>
        <w:rPr>
          <w:rFonts w:hint="eastAsia" w:ascii="宋体" w:hAnsi="宋体" w:eastAsia="宋体" w:cs="宋体"/>
          <w:color w:val="000000"/>
          <w:sz w:val="24"/>
          <w:szCs w:val="21"/>
        </w:rPr>
        <w:fldChar w:fldCharType="separate"/>
      </w:r>
      <w:r>
        <w:rPr>
          <w:sz w:val="24"/>
        </w:rPr>
        <w:t>⑥</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化粪池、污水井、雨水井、排水管、路灯、公共文体设施、休息设施、雕塑等设施完好率达98%以上；</w:t>
      </w:r>
    </w:p>
    <w:p w14:paraId="1B5F759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fldChar w:fldCharType="begin"/>
      </w:r>
      <w:r>
        <w:rPr>
          <w:rFonts w:hint="eastAsia" w:ascii="宋体" w:hAnsi="宋体" w:eastAsia="宋体" w:cs="宋体"/>
          <w:color w:val="000000"/>
          <w:sz w:val="24"/>
          <w:szCs w:val="21"/>
          <w:lang w:val="en-US" w:eastAsia="zh-CN"/>
        </w:rPr>
        <w:instrText xml:space="preserve"> = 7 \* GB3 \* MERGEFORMAT </w:instrText>
      </w:r>
      <w:r>
        <w:rPr>
          <w:rFonts w:hint="eastAsia" w:ascii="宋体" w:hAnsi="宋体" w:eastAsia="宋体" w:cs="宋体"/>
          <w:color w:val="000000"/>
          <w:sz w:val="24"/>
          <w:szCs w:val="21"/>
          <w:lang w:val="en-US" w:eastAsia="zh-CN"/>
        </w:rPr>
        <w:fldChar w:fldCharType="separate"/>
      </w:r>
      <w:r>
        <w:rPr>
          <w:sz w:val="24"/>
        </w:rPr>
        <w:t>⑦</w:t>
      </w:r>
      <w:r>
        <w:rPr>
          <w:rFonts w:hint="eastAsia" w:ascii="宋体" w:hAnsi="宋体" w:eastAsia="宋体" w:cs="宋体"/>
          <w:color w:val="000000"/>
          <w:sz w:val="24"/>
          <w:szCs w:val="21"/>
          <w:lang w:val="en-US" w:eastAsia="zh-CN"/>
        </w:rPr>
        <w:fldChar w:fldCharType="end"/>
      </w:r>
      <w:r>
        <w:rPr>
          <w:rFonts w:hint="eastAsia" w:ascii="宋体" w:hAnsi="宋体" w:eastAsia="宋体" w:cs="宋体"/>
          <w:color w:val="000000"/>
          <w:sz w:val="24"/>
          <w:szCs w:val="21"/>
        </w:rPr>
        <w:t>供电机房、空调运行正常；</w:t>
      </w:r>
    </w:p>
    <w:p w14:paraId="5E8DF248">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fldChar w:fldCharType="begin"/>
      </w:r>
      <w:r>
        <w:rPr>
          <w:rFonts w:hint="eastAsia" w:ascii="宋体" w:hAnsi="宋体" w:eastAsia="宋体" w:cs="宋体"/>
          <w:color w:val="000000"/>
          <w:sz w:val="24"/>
          <w:szCs w:val="21"/>
          <w:lang w:val="en-US" w:eastAsia="zh-CN"/>
        </w:rPr>
        <w:instrText xml:space="preserve"> = 8 \* GB3 \* MERGEFORMAT </w:instrText>
      </w:r>
      <w:r>
        <w:rPr>
          <w:rFonts w:hint="eastAsia" w:ascii="宋体" w:hAnsi="宋体" w:eastAsia="宋体" w:cs="宋体"/>
          <w:color w:val="000000"/>
          <w:sz w:val="24"/>
          <w:szCs w:val="21"/>
          <w:lang w:val="en-US" w:eastAsia="zh-CN"/>
        </w:rPr>
        <w:fldChar w:fldCharType="separate"/>
      </w:r>
      <w:r>
        <w:rPr>
          <w:sz w:val="24"/>
        </w:rPr>
        <w:t>⑧</w:t>
      </w:r>
      <w:r>
        <w:rPr>
          <w:rFonts w:hint="eastAsia" w:ascii="宋体" w:hAnsi="宋体" w:eastAsia="宋体" w:cs="宋体"/>
          <w:color w:val="000000"/>
          <w:sz w:val="24"/>
          <w:szCs w:val="21"/>
          <w:lang w:val="en-US" w:eastAsia="zh-CN"/>
        </w:rPr>
        <w:fldChar w:fldCharType="end"/>
      </w:r>
      <w:r>
        <w:rPr>
          <w:rFonts w:hint="eastAsia" w:ascii="宋体" w:hAnsi="宋体" w:eastAsia="宋体" w:cs="宋体"/>
          <w:color w:val="000000"/>
          <w:sz w:val="24"/>
          <w:szCs w:val="21"/>
        </w:rPr>
        <w:t>有计划、有步骤地进行设施设备的维修养护。</w:t>
      </w:r>
    </w:p>
    <w:p w14:paraId="72C2543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3、</w:t>
      </w:r>
      <w:r>
        <w:rPr>
          <w:rFonts w:hint="eastAsia" w:ascii="宋体" w:hAnsi="宋体" w:eastAsia="宋体" w:cs="宋体"/>
          <w:color w:val="000000"/>
          <w:sz w:val="24"/>
          <w:szCs w:val="21"/>
        </w:rPr>
        <w:t>区域内公用设施管理</w:t>
      </w:r>
    </w:p>
    <w:p w14:paraId="3CD20F1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公共配套设施完好，不随意改变用途；</w:t>
      </w:r>
    </w:p>
    <w:p w14:paraId="3AF92A3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供水、供电、照明设备设施齐全，工作正常；</w:t>
      </w:r>
    </w:p>
    <w:p w14:paraId="6FB7B89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路面平坦完好率达98%以上；</w:t>
      </w:r>
    </w:p>
    <w:p w14:paraId="6C8831C0">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4 \* GB3 \* MERGEFORMAT </w:instrText>
      </w:r>
      <w:r>
        <w:rPr>
          <w:rFonts w:hint="eastAsia" w:ascii="宋体" w:hAnsi="宋体" w:eastAsia="宋体" w:cs="宋体"/>
          <w:color w:val="000000"/>
          <w:sz w:val="24"/>
          <w:szCs w:val="21"/>
        </w:rPr>
        <w:fldChar w:fldCharType="separate"/>
      </w:r>
      <w:r>
        <w:rPr>
          <w:sz w:val="24"/>
        </w:rPr>
        <w:t>④</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污水排放通畅</w:t>
      </w:r>
      <w:r>
        <w:rPr>
          <w:rFonts w:hint="eastAsia" w:ascii="宋体" w:hAnsi="宋体" w:eastAsia="宋体" w:cs="宋体"/>
          <w:color w:val="000000"/>
          <w:sz w:val="24"/>
          <w:szCs w:val="21"/>
          <w:lang w:eastAsia="zh-CN"/>
        </w:rPr>
        <w:t>。</w:t>
      </w:r>
    </w:p>
    <w:p w14:paraId="18D30D51">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4、</w:t>
      </w:r>
      <w:r>
        <w:rPr>
          <w:rFonts w:hint="eastAsia" w:ascii="宋体" w:hAnsi="宋体" w:eastAsia="宋体" w:cs="宋体"/>
          <w:color w:val="000000"/>
          <w:sz w:val="24"/>
          <w:szCs w:val="21"/>
        </w:rPr>
        <w:t>环境卫生管理</w:t>
      </w:r>
    </w:p>
    <w:p w14:paraId="006B43B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清洁率达到98%以上；</w:t>
      </w:r>
    </w:p>
    <w:p w14:paraId="71F8A9A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房屋的公共楼梯、扶拦、走道、会议室等部位保持清洁，不随意堆放杂物和占用；</w:t>
      </w:r>
    </w:p>
    <w:p w14:paraId="027D07E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公共环境管理有序，无乱设摊点、广告牌、乱贴、乱画现象；</w:t>
      </w:r>
    </w:p>
    <w:p w14:paraId="4CA0DF8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4 \* GB3 \* MERGEFORMAT </w:instrText>
      </w:r>
      <w:r>
        <w:rPr>
          <w:rFonts w:hint="eastAsia" w:ascii="宋体" w:hAnsi="宋体" w:eastAsia="宋体" w:cs="宋体"/>
          <w:color w:val="000000"/>
          <w:sz w:val="24"/>
          <w:szCs w:val="21"/>
        </w:rPr>
        <w:fldChar w:fldCharType="separate"/>
      </w:r>
      <w:r>
        <w:rPr>
          <w:sz w:val="24"/>
        </w:rPr>
        <w:t>④</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袋装化垃圾管理，定时收取，日产日清；</w:t>
      </w:r>
    </w:p>
    <w:p w14:paraId="798BEC3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5、</w:t>
      </w:r>
      <w:r>
        <w:rPr>
          <w:rFonts w:hint="eastAsia" w:ascii="宋体" w:hAnsi="宋体" w:eastAsia="宋体" w:cs="宋体"/>
          <w:color w:val="000000"/>
          <w:sz w:val="24"/>
          <w:szCs w:val="21"/>
        </w:rPr>
        <w:t>安全管理</w:t>
      </w:r>
    </w:p>
    <w:p w14:paraId="1FBD13FD">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工作规范、作风严谨；</w:t>
      </w:r>
    </w:p>
    <w:p w14:paraId="5B66A06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维护公共区域正常秩序；</w:t>
      </w:r>
    </w:p>
    <w:p w14:paraId="09452AE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无因公司管理责任造成的刑事案件、治安案件及安全事故。</w:t>
      </w:r>
    </w:p>
    <w:p w14:paraId="51A48B1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6、</w:t>
      </w:r>
      <w:r>
        <w:rPr>
          <w:rFonts w:hint="eastAsia" w:ascii="宋体" w:hAnsi="宋体" w:eastAsia="宋体" w:cs="宋体"/>
          <w:color w:val="000000"/>
          <w:sz w:val="24"/>
          <w:szCs w:val="21"/>
        </w:rPr>
        <w:t>绿化管理</w:t>
      </w:r>
    </w:p>
    <w:p w14:paraId="64E648D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包括杀虫、浇水、施肥、草木草地修枝整形（县行政中心内的绿化</w:t>
      </w:r>
      <w:r>
        <w:rPr>
          <w:rFonts w:hint="eastAsia" w:ascii="宋体" w:hAnsi="宋体" w:eastAsia="宋体" w:cs="宋体"/>
          <w:color w:val="000000"/>
          <w:sz w:val="24"/>
          <w:szCs w:val="21"/>
          <w:lang w:eastAsia="zh-CN"/>
        </w:rPr>
        <w:t>）。</w:t>
      </w:r>
    </w:p>
    <w:p w14:paraId="2B71574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7、</w:t>
      </w:r>
      <w:r>
        <w:rPr>
          <w:rFonts w:hint="eastAsia" w:ascii="宋体" w:hAnsi="宋体" w:eastAsia="宋体" w:cs="宋体"/>
          <w:color w:val="000000"/>
          <w:sz w:val="24"/>
          <w:szCs w:val="21"/>
        </w:rPr>
        <w:t>共用部位，共用设施设备小修和急修</w:t>
      </w:r>
    </w:p>
    <w:p w14:paraId="0060E0D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小修：</w:t>
      </w: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普通小修1小时内解决；</w:t>
      </w: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缺材料的小修材料到齐半天内解决。</w:t>
      </w:r>
    </w:p>
    <w:p w14:paraId="3666ACE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急修：</w:t>
      </w: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随叫随到，立即着手解决；</w:t>
      </w: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因材料缺乏的，先采取应急措施，材料到齐立即着手解决。</w:t>
      </w:r>
    </w:p>
    <w:p w14:paraId="5CD585C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8、</w:t>
      </w:r>
      <w:r>
        <w:rPr>
          <w:rFonts w:hint="eastAsia" w:ascii="宋体" w:hAnsi="宋体" w:eastAsia="宋体" w:cs="宋体"/>
          <w:color w:val="000000"/>
          <w:sz w:val="24"/>
          <w:szCs w:val="21"/>
        </w:rPr>
        <w:t>其他</w:t>
      </w:r>
    </w:p>
    <w:p w14:paraId="2D3A7D11">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1 \* GB3 \* MERGEFORMAT </w:instrText>
      </w:r>
      <w:r>
        <w:rPr>
          <w:rFonts w:hint="eastAsia" w:ascii="宋体" w:hAnsi="宋体" w:eastAsia="宋体" w:cs="宋体"/>
          <w:color w:val="000000"/>
          <w:sz w:val="24"/>
          <w:szCs w:val="21"/>
        </w:rPr>
        <w:fldChar w:fldCharType="separate"/>
      </w:r>
      <w:r>
        <w:rPr>
          <w:sz w:val="24"/>
        </w:rPr>
        <w:t>①</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业主和物业使用人有效投诉率控制在2次件／月，有效投诉处理率100%;</w:t>
      </w:r>
    </w:p>
    <w:p w14:paraId="483490A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2 \* GB3 \* MERGEFORMAT </w:instrText>
      </w:r>
      <w:r>
        <w:rPr>
          <w:rFonts w:hint="eastAsia" w:ascii="宋体" w:hAnsi="宋体" w:eastAsia="宋体" w:cs="宋体"/>
          <w:color w:val="000000"/>
          <w:sz w:val="24"/>
          <w:szCs w:val="21"/>
        </w:rPr>
        <w:fldChar w:fldCharType="separate"/>
      </w:r>
      <w:r>
        <w:rPr>
          <w:sz w:val="24"/>
        </w:rPr>
        <w:t>②</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管理人员培训合格率在95%以上；</w:t>
      </w:r>
    </w:p>
    <w:p w14:paraId="2BB01E0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 3 \* GB3 \* MERGEFORMAT </w:instrText>
      </w:r>
      <w:r>
        <w:rPr>
          <w:rFonts w:hint="eastAsia" w:ascii="宋体" w:hAnsi="宋体" w:eastAsia="宋体" w:cs="宋体"/>
          <w:color w:val="000000"/>
          <w:sz w:val="24"/>
          <w:szCs w:val="21"/>
        </w:rPr>
        <w:fldChar w:fldCharType="separate"/>
      </w:r>
      <w:r>
        <w:rPr>
          <w:sz w:val="24"/>
        </w:rPr>
        <w:t>③</w:t>
      </w:r>
      <w:r>
        <w:rPr>
          <w:rFonts w:hint="eastAsia" w:ascii="宋体" w:hAnsi="宋体" w:eastAsia="宋体" w:cs="宋体"/>
          <w:color w:val="000000"/>
          <w:sz w:val="24"/>
          <w:szCs w:val="21"/>
        </w:rPr>
        <w:fldChar w:fldCharType="end"/>
      </w:r>
      <w:r>
        <w:rPr>
          <w:rFonts w:hint="eastAsia" w:ascii="宋体" w:hAnsi="宋体" w:eastAsia="宋体" w:cs="宋体"/>
          <w:color w:val="000000"/>
          <w:sz w:val="24"/>
          <w:szCs w:val="21"/>
        </w:rPr>
        <w:t>业主对物业管理满意率达到95%以上。</w:t>
      </w:r>
    </w:p>
    <w:p w14:paraId="2DBDDCA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cs="宋体"/>
          <w:b/>
          <w:bCs/>
          <w:color w:val="000000"/>
          <w:sz w:val="24"/>
          <w:szCs w:val="21"/>
          <w:lang w:val="en-US" w:eastAsia="zh-CN"/>
        </w:rPr>
        <w:t>（五）岗位设置</w:t>
      </w:r>
      <w:r>
        <w:rPr>
          <w:rFonts w:hint="eastAsia" w:ascii="宋体" w:hAnsi="宋体" w:eastAsia="宋体" w:cs="宋体"/>
          <w:color w:val="000000"/>
          <w:sz w:val="24"/>
          <w:szCs w:val="21"/>
          <w:lang w:eastAsia="zh-CN"/>
        </w:rPr>
        <w:t xml:space="preserve"> </w:t>
      </w:r>
      <w:r>
        <w:rPr>
          <w:rFonts w:hint="eastAsia" w:ascii="宋体" w:hAnsi="宋体" w:eastAsia="宋体" w:cs="宋体"/>
          <w:color w:val="000000"/>
          <w:sz w:val="24"/>
          <w:szCs w:val="21"/>
        </w:rPr>
        <w:t xml:space="preserve"> </w:t>
      </w:r>
    </w:p>
    <w:p w14:paraId="77F3DF7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1、根据县政府大楼（</w:t>
      </w:r>
      <w:r>
        <w:rPr>
          <w:rFonts w:hint="eastAsia" w:ascii="宋体" w:hAnsi="宋体" w:cs="宋体"/>
          <w:color w:val="000000"/>
          <w:sz w:val="24"/>
          <w:szCs w:val="21"/>
          <w:lang w:val="en-US" w:eastAsia="zh-CN"/>
        </w:rPr>
        <w:t>原</w:t>
      </w:r>
      <w:r>
        <w:rPr>
          <w:rFonts w:hint="eastAsia" w:ascii="宋体" w:hAnsi="宋体" w:eastAsia="宋体" w:cs="宋体"/>
          <w:color w:val="000000"/>
          <w:sz w:val="24"/>
          <w:szCs w:val="21"/>
        </w:rPr>
        <w:t>政务服务中心）实际物业总面积25500平方米，需设置如下岗位及人员。</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713"/>
        <w:gridCol w:w="1706"/>
        <w:gridCol w:w="1857"/>
        <w:gridCol w:w="1275"/>
        <w:gridCol w:w="1576"/>
      </w:tblGrid>
      <w:tr w14:paraId="2348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4" w:type="dxa"/>
            <w:noWrap w:val="0"/>
            <w:vAlign w:val="center"/>
          </w:tcPr>
          <w:p w14:paraId="6799F6F8">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序号</w:t>
            </w:r>
          </w:p>
        </w:tc>
        <w:tc>
          <w:tcPr>
            <w:tcW w:w="1713" w:type="dxa"/>
            <w:noWrap w:val="0"/>
            <w:vAlign w:val="center"/>
          </w:tcPr>
          <w:p w14:paraId="2D78E05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项目</w:t>
            </w:r>
          </w:p>
        </w:tc>
        <w:tc>
          <w:tcPr>
            <w:tcW w:w="1706" w:type="dxa"/>
            <w:noWrap w:val="0"/>
            <w:vAlign w:val="center"/>
          </w:tcPr>
          <w:p w14:paraId="6FBAE3C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楼层</w:t>
            </w:r>
          </w:p>
        </w:tc>
        <w:tc>
          <w:tcPr>
            <w:tcW w:w="1857" w:type="dxa"/>
            <w:noWrap w:val="0"/>
            <w:vAlign w:val="center"/>
          </w:tcPr>
          <w:p w14:paraId="7EC6000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保洁人数</w:t>
            </w:r>
          </w:p>
        </w:tc>
        <w:tc>
          <w:tcPr>
            <w:tcW w:w="1275" w:type="dxa"/>
            <w:noWrap w:val="0"/>
            <w:vAlign w:val="center"/>
          </w:tcPr>
          <w:p w14:paraId="069867BD">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合计</w:t>
            </w:r>
          </w:p>
        </w:tc>
        <w:tc>
          <w:tcPr>
            <w:tcW w:w="1576" w:type="dxa"/>
            <w:noWrap w:val="0"/>
            <w:vAlign w:val="center"/>
          </w:tcPr>
          <w:p w14:paraId="736F30A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备 注</w:t>
            </w:r>
          </w:p>
        </w:tc>
      </w:tr>
      <w:tr w14:paraId="47A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dxa"/>
            <w:noWrap w:val="0"/>
            <w:vAlign w:val="center"/>
          </w:tcPr>
          <w:p w14:paraId="0DB17D20">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3419" w:type="dxa"/>
            <w:gridSpan w:val="2"/>
            <w:noWrap w:val="0"/>
            <w:vAlign w:val="center"/>
          </w:tcPr>
          <w:p w14:paraId="4E745AC0">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停车场</w:t>
            </w:r>
          </w:p>
        </w:tc>
        <w:tc>
          <w:tcPr>
            <w:tcW w:w="1857" w:type="dxa"/>
            <w:noWrap w:val="0"/>
            <w:vAlign w:val="center"/>
          </w:tcPr>
          <w:p w14:paraId="4EFF8407">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275" w:type="dxa"/>
            <w:noWrap w:val="0"/>
            <w:vAlign w:val="center"/>
          </w:tcPr>
          <w:p w14:paraId="3E38AEE9">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576" w:type="dxa"/>
            <w:noWrap w:val="0"/>
            <w:vAlign w:val="center"/>
          </w:tcPr>
          <w:p w14:paraId="268FAAE8">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43A3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4" w:type="dxa"/>
            <w:noWrap w:val="0"/>
            <w:vAlign w:val="center"/>
          </w:tcPr>
          <w:p w14:paraId="32F9D4F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w:t>
            </w:r>
          </w:p>
        </w:tc>
        <w:tc>
          <w:tcPr>
            <w:tcW w:w="1713" w:type="dxa"/>
            <w:vMerge w:val="restart"/>
            <w:noWrap w:val="0"/>
            <w:vAlign w:val="center"/>
          </w:tcPr>
          <w:p w14:paraId="33424EB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政府</w:t>
            </w:r>
            <w:r>
              <w:rPr>
                <w:rFonts w:hint="eastAsia" w:ascii="宋体" w:hAnsi="宋体" w:eastAsia="宋体" w:cs="宋体"/>
                <w:color w:val="000000"/>
                <w:sz w:val="24"/>
                <w:szCs w:val="21"/>
                <w:lang w:eastAsia="zh-CN"/>
              </w:rPr>
              <w:t>大楼</w:t>
            </w:r>
          </w:p>
        </w:tc>
        <w:tc>
          <w:tcPr>
            <w:tcW w:w="1706" w:type="dxa"/>
            <w:noWrap w:val="0"/>
            <w:vAlign w:val="center"/>
          </w:tcPr>
          <w:p w14:paraId="0C7C1F3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857" w:type="dxa"/>
            <w:noWrap w:val="0"/>
            <w:vAlign w:val="center"/>
          </w:tcPr>
          <w:p w14:paraId="27A7C357">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275" w:type="dxa"/>
            <w:noWrap w:val="0"/>
            <w:vAlign w:val="center"/>
          </w:tcPr>
          <w:p w14:paraId="60E1A41A">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576" w:type="dxa"/>
            <w:noWrap w:val="0"/>
            <w:vAlign w:val="center"/>
          </w:tcPr>
          <w:p w14:paraId="3271B3C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0BD7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4" w:type="dxa"/>
            <w:noWrap w:val="0"/>
            <w:vAlign w:val="center"/>
          </w:tcPr>
          <w:p w14:paraId="6E64B7F1">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3</w:t>
            </w:r>
          </w:p>
        </w:tc>
        <w:tc>
          <w:tcPr>
            <w:tcW w:w="1713" w:type="dxa"/>
            <w:vMerge w:val="continue"/>
            <w:noWrap w:val="0"/>
            <w:vAlign w:val="center"/>
          </w:tcPr>
          <w:p w14:paraId="3A5833C9">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4194145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2</w:t>
            </w:r>
          </w:p>
        </w:tc>
        <w:tc>
          <w:tcPr>
            <w:tcW w:w="1857" w:type="dxa"/>
            <w:noWrap w:val="0"/>
            <w:vAlign w:val="center"/>
          </w:tcPr>
          <w:p w14:paraId="737BA3D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275" w:type="dxa"/>
            <w:noWrap w:val="0"/>
            <w:vAlign w:val="center"/>
          </w:tcPr>
          <w:p w14:paraId="0E47A43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576" w:type="dxa"/>
            <w:noWrap w:val="0"/>
            <w:vAlign w:val="center"/>
          </w:tcPr>
          <w:p w14:paraId="1F1B1EA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3DF1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4" w:type="dxa"/>
            <w:noWrap w:val="0"/>
            <w:vAlign w:val="center"/>
          </w:tcPr>
          <w:p w14:paraId="5F8313F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4</w:t>
            </w:r>
          </w:p>
        </w:tc>
        <w:tc>
          <w:tcPr>
            <w:tcW w:w="1713" w:type="dxa"/>
            <w:vMerge w:val="continue"/>
            <w:noWrap w:val="0"/>
            <w:vAlign w:val="center"/>
          </w:tcPr>
          <w:p w14:paraId="376E354D">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3C9BB246">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3</w:t>
            </w:r>
          </w:p>
        </w:tc>
        <w:tc>
          <w:tcPr>
            <w:tcW w:w="1857" w:type="dxa"/>
            <w:noWrap w:val="0"/>
            <w:vAlign w:val="center"/>
          </w:tcPr>
          <w:p w14:paraId="3CA92CB0">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w:t>
            </w:r>
          </w:p>
        </w:tc>
        <w:tc>
          <w:tcPr>
            <w:tcW w:w="1275" w:type="dxa"/>
            <w:noWrap w:val="0"/>
            <w:vAlign w:val="center"/>
          </w:tcPr>
          <w:p w14:paraId="63182DC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576" w:type="dxa"/>
            <w:noWrap w:val="0"/>
            <w:vAlign w:val="center"/>
          </w:tcPr>
          <w:p w14:paraId="159331D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7ABD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4" w:type="dxa"/>
            <w:noWrap w:val="0"/>
            <w:vAlign w:val="center"/>
          </w:tcPr>
          <w:p w14:paraId="30F8AEC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5</w:t>
            </w:r>
          </w:p>
        </w:tc>
        <w:tc>
          <w:tcPr>
            <w:tcW w:w="1713" w:type="dxa"/>
            <w:vMerge w:val="continue"/>
            <w:noWrap w:val="0"/>
            <w:vAlign w:val="center"/>
          </w:tcPr>
          <w:p w14:paraId="539F6E4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15F865E9">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4</w:t>
            </w:r>
          </w:p>
        </w:tc>
        <w:tc>
          <w:tcPr>
            <w:tcW w:w="1857" w:type="dxa"/>
            <w:noWrap w:val="0"/>
            <w:vAlign w:val="center"/>
          </w:tcPr>
          <w:p w14:paraId="47033C3D">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275" w:type="dxa"/>
            <w:noWrap w:val="0"/>
            <w:vAlign w:val="center"/>
          </w:tcPr>
          <w:p w14:paraId="1AD0A600">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576" w:type="dxa"/>
            <w:noWrap w:val="0"/>
            <w:vAlign w:val="center"/>
          </w:tcPr>
          <w:p w14:paraId="5C84EC7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65D7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4" w:type="dxa"/>
            <w:noWrap w:val="0"/>
            <w:vAlign w:val="center"/>
          </w:tcPr>
          <w:p w14:paraId="4F1F96B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6</w:t>
            </w:r>
          </w:p>
        </w:tc>
        <w:tc>
          <w:tcPr>
            <w:tcW w:w="1713" w:type="dxa"/>
            <w:vMerge w:val="continue"/>
            <w:noWrap w:val="0"/>
            <w:vAlign w:val="center"/>
          </w:tcPr>
          <w:p w14:paraId="5BCF01B9">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5CE75B4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5</w:t>
            </w:r>
          </w:p>
        </w:tc>
        <w:tc>
          <w:tcPr>
            <w:tcW w:w="1857" w:type="dxa"/>
            <w:noWrap w:val="0"/>
            <w:vAlign w:val="center"/>
          </w:tcPr>
          <w:p w14:paraId="7AA30B9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275" w:type="dxa"/>
            <w:noWrap w:val="0"/>
            <w:vAlign w:val="center"/>
          </w:tcPr>
          <w:p w14:paraId="26754295">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576" w:type="dxa"/>
            <w:noWrap w:val="0"/>
            <w:vAlign w:val="center"/>
          </w:tcPr>
          <w:p w14:paraId="5C80D3E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02AD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4" w:type="dxa"/>
            <w:noWrap w:val="0"/>
            <w:vAlign w:val="center"/>
          </w:tcPr>
          <w:p w14:paraId="1B0F3BF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7</w:t>
            </w:r>
          </w:p>
        </w:tc>
        <w:tc>
          <w:tcPr>
            <w:tcW w:w="1713" w:type="dxa"/>
            <w:vMerge w:val="continue"/>
            <w:noWrap w:val="0"/>
            <w:vAlign w:val="center"/>
          </w:tcPr>
          <w:p w14:paraId="2880C12C">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197551E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6</w:t>
            </w:r>
          </w:p>
        </w:tc>
        <w:tc>
          <w:tcPr>
            <w:tcW w:w="1857" w:type="dxa"/>
            <w:noWrap w:val="0"/>
            <w:vAlign w:val="center"/>
          </w:tcPr>
          <w:p w14:paraId="07D37DFD">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275" w:type="dxa"/>
            <w:noWrap w:val="0"/>
            <w:vAlign w:val="center"/>
          </w:tcPr>
          <w:p w14:paraId="0E2504E5">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576" w:type="dxa"/>
            <w:noWrap w:val="0"/>
            <w:vAlign w:val="center"/>
          </w:tcPr>
          <w:p w14:paraId="1FE4803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3413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84" w:type="dxa"/>
            <w:noWrap w:val="0"/>
            <w:vAlign w:val="center"/>
          </w:tcPr>
          <w:p w14:paraId="4DDC5E9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8</w:t>
            </w:r>
          </w:p>
        </w:tc>
        <w:tc>
          <w:tcPr>
            <w:tcW w:w="1713" w:type="dxa"/>
            <w:vMerge w:val="continue"/>
            <w:noWrap w:val="0"/>
            <w:vAlign w:val="center"/>
          </w:tcPr>
          <w:p w14:paraId="1EC4C5D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p>
        </w:tc>
        <w:tc>
          <w:tcPr>
            <w:tcW w:w="1706" w:type="dxa"/>
            <w:noWrap w:val="0"/>
            <w:vAlign w:val="center"/>
          </w:tcPr>
          <w:p w14:paraId="0F8408AB">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顶楼花圃</w:t>
            </w:r>
          </w:p>
        </w:tc>
        <w:tc>
          <w:tcPr>
            <w:tcW w:w="1857" w:type="dxa"/>
            <w:noWrap w:val="0"/>
            <w:vAlign w:val="center"/>
          </w:tcPr>
          <w:p w14:paraId="365E7C7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w:t>
            </w:r>
          </w:p>
        </w:tc>
        <w:tc>
          <w:tcPr>
            <w:tcW w:w="1275" w:type="dxa"/>
            <w:noWrap w:val="0"/>
            <w:vAlign w:val="center"/>
          </w:tcPr>
          <w:p w14:paraId="3B4A6504">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lang w:val="en-US" w:eastAsia="zh-CN"/>
              </w:rPr>
              <w:t>1</w:t>
            </w:r>
          </w:p>
        </w:tc>
        <w:tc>
          <w:tcPr>
            <w:tcW w:w="1576" w:type="dxa"/>
            <w:noWrap w:val="0"/>
            <w:vAlign w:val="center"/>
          </w:tcPr>
          <w:p w14:paraId="4634A58E">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41B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4" w:type="dxa"/>
            <w:noWrap w:val="0"/>
            <w:vAlign w:val="center"/>
          </w:tcPr>
          <w:p w14:paraId="215FAA1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9</w:t>
            </w:r>
          </w:p>
        </w:tc>
        <w:tc>
          <w:tcPr>
            <w:tcW w:w="1713" w:type="dxa"/>
            <w:vMerge w:val="restart"/>
            <w:noWrap w:val="0"/>
            <w:vAlign w:val="center"/>
          </w:tcPr>
          <w:p w14:paraId="42403DA3">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cs="宋体"/>
                <w:color w:val="000000"/>
                <w:sz w:val="24"/>
                <w:szCs w:val="21"/>
                <w:lang w:val="en-US" w:eastAsia="zh-CN"/>
              </w:rPr>
              <w:t>原</w:t>
            </w:r>
            <w:r>
              <w:rPr>
                <w:rFonts w:hint="eastAsia" w:ascii="宋体" w:hAnsi="宋体" w:eastAsia="宋体" w:cs="宋体"/>
                <w:color w:val="000000"/>
                <w:sz w:val="24"/>
                <w:szCs w:val="21"/>
                <w:lang w:eastAsia="zh-CN"/>
              </w:rPr>
              <w:t>政务</w:t>
            </w:r>
            <w:r>
              <w:rPr>
                <w:rFonts w:hint="eastAsia" w:ascii="宋体" w:hAnsi="宋体" w:eastAsia="宋体" w:cs="宋体"/>
                <w:color w:val="000000"/>
                <w:sz w:val="24"/>
                <w:szCs w:val="21"/>
              </w:rPr>
              <w:t>服务中心</w:t>
            </w:r>
          </w:p>
        </w:tc>
        <w:tc>
          <w:tcPr>
            <w:tcW w:w="1706" w:type="dxa"/>
            <w:noWrap w:val="0"/>
            <w:vAlign w:val="center"/>
          </w:tcPr>
          <w:p w14:paraId="3146189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w:t>
            </w:r>
          </w:p>
        </w:tc>
        <w:tc>
          <w:tcPr>
            <w:tcW w:w="1857" w:type="dxa"/>
            <w:noWrap w:val="0"/>
            <w:vAlign w:val="center"/>
          </w:tcPr>
          <w:p w14:paraId="1AEE6D16">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275" w:type="dxa"/>
            <w:noWrap w:val="0"/>
            <w:vAlign w:val="center"/>
          </w:tcPr>
          <w:p w14:paraId="58FB888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576" w:type="dxa"/>
            <w:noWrap w:val="0"/>
            <w:vAlign w:val="center"/>
          </w:tcPr>
          <w:p w14:paraId="167F9C4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12C6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4" w:type="dxa"/>
            <w:noWrap w:val="0"/>
            <w:vAlign w:val="center"/>
          </w:tcPr>
          <w:p w14:paraId="4A16437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10</w:t>
            </w:r>
          </w:p>
        </w:tc>
        <w:tc>
          <w:tcPr>
            <w:tcW w:w="1713" w:type="dxa"/>
            <w:vMerge w:val="continue"/>
            <w:noWrap w:val="0"/>
            <w:vAlign w:val="center"/>
          </w:tcPr>
          <w:p w14:paraId="6CD56479">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c>
          <w:tcPr>
            <w:tcW w:w="1706" w:type="dxa"/>
            <w:noWrap w:val="0"/>
            <w:vAlign w:val="center"/>
          </w:tcPr>
          <w:p w14:paraId="27B4594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2</w:t>
            </w:r>
          </w:p>
        </w:tc>
        <w:tc>
          <w:tcPr>
            <w:tcW w:w="1857" w:type="dxa"/>
            <w:noWrap w:val="0"/>
            <w:vAlign w:val="center"/>
          </w:tcPr>
          <w:p w14:paraId="62F41D17">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275" w:type="dxa"/>
            <w:noWrap w:val="0"/>
            <w:vAlign w:val="center"/>
          </w:tcPr>
          <w:p w14:paraId="3DC2294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576" w:type="dxa"/>
            <w:noWrap w:val="0"/>
            <w:vAlign w:val="center"/>
          </w:tcPr>
          <w:p w14:paraId="1178493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615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noWrap w:val="0"/>
            <w:vAlign w:val="center"/>
          </w:tcPr>
          <w:p w14:paraId="1F5972E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11</w:t>
            </w:r>
          </w:p>
        </w:tc>
        <w:tc>
          <w:tcPr>
            <w:tcW w:w="1713" w:type="dxa"/>
            <w:vMerge w:val="continue"/>
            <w:noWrap w:val="0"/>
            <w:vAlign w:val="center"/>
          </w:tcPr>
          <w:p w14:paraId="168D6C84">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c>
          <w:tcPr>
            <w:tcW w:w="1706" w:type="dxa"/>
            <w:noWrap w:val="0"/>
            <w:vAlign w:val="center"/>
          </w:tcPr>
          <w:p w14:paraId="1DF03E2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3</w:t>
            </w:r>
          </w:p>
        </w:tc>
        <w:tc>
          <w:tcPr>
            <w:tcW w:w="1857" w:type="dxa"/>
            <w:noWrap w:val="0"/>
            <w:vAlign w:val="center"/>
          </w:tcPr>
          <w:p w14:paraId="406EA727">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275" w:type="dxa"/>
            <w:noWrap w:val="0"/>
            <w:vAlign w:val="center"/>
          </w:tcPr>
          <w:p w14:paraId="6A1DC6A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cs="宋体"/>
                <w:color w:val="000000"/>
                <w:sz w:val="24"/>
                <w:szCs w:val="21"/>
                <w:lang w:val="en-US" w:eastAsia="zh-CN"/>
              </w:rPr>
              <w:t>1</w:t>
            </w:r>
          </w:p>
        </w:tc>
        <w:tc>
          <w:tcPr>
            <w:tcW w:w="1576" w:type="dxa"/>
            <w:noWrap w:val="0"/>
            <w:vAlign w:val="center"/>
          </w:tcPr>
          <w:p w14:paraId="47178B7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18AF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4" w:type="dxa"/>
            <w:noWrap w:val="0"/>
            <w:vAlign w:val="center"/>
          </w:tcPr>
          <w:p w14:paraId="4D44A1B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12</w:t>
            </w:r>
          </w:p>
        </w:tc>
        <w:tc>
          <w:tcPr>
            <w:tcW w:w="1713" w:type="dxa"/>
            <w:noWrap w:val="0"/>
            <w:vAlign w:val="center"/>
          </w:tcPr>
          <w:p w14:paraId="41AE33B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会务人员</w:t>
            </w:r>
          </w:p>
        </w:tc>
        <w:tc>
          <w:tcPr>
            <w:tcW w:w="1706" w:type="dxa"/>
            <w:noWrap w:val="0"/>
            <w:vAlign w:val="center"/>
          </w:tcPr>
          <w:p w14:paraId="5679DE3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中心、大厅</w:t>
            </w:r>
          </w:p>
        </w:tc>
        <w:tc>
          <w:tcPr>
            <w:tcW w:w="1857" w:type="dxa"/>
            <w:noWrap w:val="0"/>
            <w:vAlign w:val="center"/>
          </w:tcPr>
          <w:p w14:paraId="1A90216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3</w:t>
            </w:r>
          </w:p>
        </w:tc>
        <w:tc>
          <w:tcPr>
            <w:tcW w:w="1275" w:type="dxa"/>
            <w:noWrap w:val="0"/>
            <w:vAlign w:val="center"/>
          </w:tcPr>
          <w:p w14:paraId="131DAB1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3</w:t>
            </w:r>
          </w:p>
        </w:tc>
        <w:tc>
          <w:tcPr>
            <w:tcW w:w="1576" w:type="dxa"/>
            <w:noWrap w:val="0"/>
            <w:vAlign w:val="center"/>
          </w:tcPr>
          <w:p w14:paraId="3DA465AD">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5CB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4" w:type="dxa"/>
            <w:noWrap w:val="0"/>
            <w:vAlign w:val="center"/>
          </w:tcPr>
          <w:p w14:paraId="32520917">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13</w:t>
            </w:r>
          </w:p>
        </w:tc>
        <w:tc>
          <w:tcPr>
            <w:tcW w:w="1713" w:type="dxa"/>
            <w:noWrap w:val="0"/>
            <w:vAlign w:val="center"/>
          </w:tcPr>
          <w:p w14:paraId="07B8E17E">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管理员</w:t>
            </w:r>
          </w:p>
        </w:tc>
        <w:tc>
          <w:tcPr>
            <w:tcW w:w="1706" w:type="dxa"/>
            <w:noWrap w:val="0"/>
            <w:vAlign w:val="center"/>
          </w:tcPr>
          <w:p w14:paraId="26ADE01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中心、大厅</w:t>
            </w:r>
          </w:p>
        </w:tc>
        <w:tc>
          <w:tcPr>
            <w:tcW w:w="1857" w:type="dxa"/>
            <w:noWrap w:val="0"/>
            <w:vAlign w:val="center"/>
          </w:tcPr>
          <w:p w14:paraId="564DFB99">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275" w:type="dxa"/>
            <w:noWrap w:val="0"/>
            <w:vAlign w:val="center"/>
          </w:tcPr>
          <w:p w14:paraId="339A15B4">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576" w:type="dxa"/>
            <w:noWrap w:val="0"/>
            <w:vAlign w:val="center"/>
          </w:tcPr>
          <w:p w14:paraId="4EDBBBDF">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31E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4" w:type="dxa"/>
            <w:noWrap w:val="0"/>
            <w:vAlign w:val="center"/>
          </w:tcPr>
          <w:p w14:paraId="4924394A">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14</w:t>
            </w:r>
          </w:p>
        </w:tc>
        <w:tc>
          <w:tcPr>
            <w:tcW w:w="1713" w:type="dxa"/>
            <w:noWrap w:val="0"/>
            <w:vAlign w:val="center"/>
          </w:tcPr>
          <w:p w14:paraId="208452B8">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维修人员</w:t>
            </w:r>
          </w:p>
        </w:tc>
        <w:tc>
          <w:tcPr>
            <w:tcW w:w="1706" w:type="dxa"/>
            <w:noWrap w:val="0"/>
            <w:vAlign w:val="center"/>
          </w:tcPr>
          <w:p w14:paraId="3F3BC6B5">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中心、大厅</w:t>
            </w:r>
          </w:p>
        </w:tc>
        <w:tc>
          <w:tcPr>
            <w:tcW w:w="1857" w:type="dxa"/>
            <w:noWrap w:val="0"/>
            <w:vAlign w:val="center"/>
          </w:tcPr>
          <w:p w14:paraId="274BB17F">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275" w:type="dxa"/>
            <w:noWrap w:val="0"/>
            <w:vAlign w:val="center"/>
          </w:tcPr>
          <w:p w14:paraId="19D73BEC">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576" w:type="dxa"/>
            <w:noWrap w:val="0"/>
            <w:vAlign w:val="center"/>
          </w:tcPr>
          <w:p w14:paraId="0B13B456">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79AF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84" w:type="dxa"/>
            <w:noWrap w:val="0"/>
            <w:vAlign w:val="center"/>
          </w:tcPr>
          <w:p w14:paraId="2744B5CB">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15</w:t>
            </w:r>
          </w:p>
        </w:tc>
        <w:tc>
          <w:tcPr>
            <w:tcW w:w="3419" w:type="dxa"/>
            <w:gridSpan w:val="2"/>
            <w:noWrap w:val="0"/>
            <w:vAlign w:val="center"/>
          </w:tcPr>
          <w:p w14:paraId="23647441">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地</w:t>
            </w:r>
            <w:r>
              <w:rPr>
                <w:rFonts w:hint="eastAsia" w:ascii="宋体" w:hAnsi="宋体" w:cs="宋体"/>
                <w:color w:val="000000"/>
                <w:sz w:val="24"/>
                <w:szCs w:val="21"/>
                <w:lang w:val="en-US" w:eastAsia="zh-CN"/>
              </w:rPr>
              <w:t>下</w:t>
            </w:r>
            <w:r>
              <w:rPr>
                <w:rFonts w:hint="eastAsia" w:ascii="宋体" w:hAnsi="宋体" w:eastAsia="宋体" w:cs="宋体"/>
                <w:color w:val="000000"/>
                <w:sz w:val="24"/>
                <w:szCs w:val="21"/>
                <w:lang w:val="en-US" w:eastAsia="zh-CN"/>
              </w:rPr>
              <w:t>停车场</w:t>
            </w:r>
          </w:p>
        </w:tc>
        <w:tc>
          <w:tcPr>
            <w:tcW w:w="1857" w:type="dxa"/>
            <w:noWrap w:val="0"/>
            <w:vAlign w:val="center"/>
          </w:tcPr>
          <w:p w14:paraId="41B18E83">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275" w:type="dxa"/>
            <w:noWrap w:val="0"/>
            <w:vAlign w:val="center"/>
          </w:tcPr>
          <w:p w14:paraId="0207D1C4">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2</w:t>
            </w:r>
          </w:p>
        </w:tc>
        <w:tc>
          <w:tcPr>
            <w:tcW w:w="1576" w:type="dxa"/>
            <w:noWrap w:val="0"/>
            <w:vAlign w:val="center"/>
          </w:tcPr>
          <w:p w14:paraId="7DB02E4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rPr>
            </w:pPr>
          </w:p>
        </w:tc>
      </w:tr>
      <w:tr w14:paraId="2343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4" w:type="dxa"/>
            <w:noWrap w:val="0"/>
            <w:vAlign w:val="center"/>
          </w:tcPr>
          <w:p w14:paraId="7BC1709C">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16</w:t>
            </w:r>
          </w:p>
        </w:tc>
        <w:tc>
          <w:tcPr>
            <w:tcW w:w="1713" w:type="dxa"/>
            <w:noWrap w:val="0"/>
            <w:vAlign w:val="center"/>
          </w:tcPr>
          <w:p w14:paraId="72DCF7E2">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合计</w:t>
            </w:r>
          </w:p>
        </w:tc>
        <w:tc>
          <w:tcPr>
            <w:tcW w:w="6414" w:type="dxa"/>
            <w:gridSpan w:val="4"/>
            <w:noWrap w:val="0"/>
            <w:vAlign w:val="center"/>
          </w:tcPr>
          <w:p w14:paraId="046B37B2">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1"/>
                <w:lang w:val="en-US" w:eastAsia="zh-CN"/>
              </w:rPr>
            </w:pPr>
            <w:r>
              <w:rPr>
                <w:rFonts w:hint="eastAsia" w:ascii="宋体" w:hAnsi="宋体" w:eastAsia="宋体" w:cs="宋体"/>
                <w:color w:val="000000"/>
                <w:sz w:val="24"/>
                <w:szCs w:val="21"/>
                <w:lang w:val="en-US" w:eastAsia="zh-CN"/>
              </w:rPr>
              <w:t>2</w:t>
            </w:r>
            <w:r>
              <w:rPr>
                <w:rFonts w:hint="eastAsia" w:ascii="宋体" w:hAnsi="宋体" w:cs="宋体"/>
                <w:color w:val="000000"/>
                <w:sz w:val="24"/>
                <w:szCs w:val="21"/>
                <w:lang w:val="en-US" w:eastAsia="zh-CN"/>
              </w:rPr>
              <w:t>0</w:t>
            </w:r>
          </w:p>
        </w:tc>
      </w:tr>
    </w:tbl>
    <w:p w14:paraId="51B48EC8">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宋体" w:cs="Times New Roman"/>
          <w:color w:val="000000"/>
          <w:sz w:val="24"/>
          <w:szCs w:val="24"/>
        </w:rPr>
      </w:pPr>
    </w:p>
    <w:p w14:paraId="1AF02535">
      <w:pPr>
        <w:pStyle w:val="2"/>
        <w:ind w:left="0" w:leftChars="0" w:firstLine="480" w:firstLineChars="200"/>
        <w:rPr>
          <w:rFonts w:hint="default" w:ascii="Times New Roman" w:hAnsi="Times New Roman" w:eastAsia="宋体" w:cs="Times New Roman"/>
          <w:color w:val="000000"/>
          <w:sz w:val="24"/>
          <w:szCs w:val="24"/>
        </w:rPr>
      </w:pPr>
    </w:p>
    <w:p w14:paraId="2FA8A99B">
      <w:pPr>
        <w:pStyle w:val="2"/>
        <w:ind w:left="0" w:leftChars="0" w:firstLine="480" w:firstLineChars="200"/>
        <w:rPr>
          <w:rFonts w:hint="default" w:ascii="Times New Roman" w:hAnsi="Times New Roman" w:eastAsia="宋体" w:cs="Times New Roman"/>
          <w:color w:val="000000"/>
          <w:sz w:val="24"/>
          <w:szCs w:val="24"/>
          <w:lang w:eastAsia="zh-CN"/>
        </w:rPr>
      </w:pPr>
    </w:p>
    <w:p w14:paraId="6EACA153">
      <w:pPr>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主要商务要求</w:t>
      </w:r>
    </w:p>
    <w:tbl>
      <w:tblPr>
        <w:tblStyle w:val="9"/>
        <w:tblW w:w="0" w:type="auto"/>
        <w:tblInd w:w="11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0"/>
        <w:gridCol w:w="7507"/>
      </w:tblGrid>
      <w:tr w14:paraId="743FA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1690" w:type="dxa"/>
            <w:noWrap w:val="0"/>
            <w:vAlign w:val="center"/>
          </w:tcPr>
          <w:p w14:paraId="50D1E065">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4"/>
                <w:szCs w:val="24"/>
              </w:rPr>
              <w:t>★</w:t>
            </w:r>
            <w:r>
              <w:rPr>
                <w:rFonts w:hint="eastAsia" w:cs="Times New Roman"/>
                <w:color w:val="000000"/>
                <w:sz w:val="21"/>
                <w:szCs w:val="21"/>
                <w:lang w:val="en-US" w:eastAsia="zh-CN"/>
              </w:rPr>
              <w:t>合同履行期限</w:t>
            </w:r>
          </w:p>
        </w:tc>
        <w:tc>
          <w:tcPr>
            <w:tcW w:w="7507" w:type="dxa"/>
            <w:noWrap w:val="0"/>
            <w:vAlign w:val="center"/>
          </w:tcPr>
          <w:p w14:paraId="7E119AAE">
            <w:pPr>
              <w:jc w:val="both"/>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1年</w:t>
            </w:r>
            <w:r>
              <w:rPr>
                <w:rFonts w:hint="default" w:ascii="Times New Roman" w:hAnsi="Times New Roman" w:eastAsia="宋体" w:cs="Times New Roman"/>
                <w:color w:val="000000"/>
                <w:sz w:val="21"/>
                <w:szCs w:val="21"/>
              </w:rPr>
              <w:t>。</w:t>
            </w:r>
          </w:p>
        </w:tc>
      </w:tr>
      <w:tr w14:paraId="45DAC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trPr>
        <w:tc>
          <w:tcPr>
            <w:tcW w:w="1690" w:type="dxa"/>
            <w:noWrap w:val="0"/>
            <w:vAlign w:val="center"/>
          </w:tcPr>
          <w:p w14:paraId="169B1D26">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1"/>
                <w:szCs w:val="21"/>
                <w:lang w:val="en-US" w:eastAsia="zh-CN"/>
              </w:rPr>
              <w:t>服务地点</w:t>
            </w:r>
          </w:p>
        </w:tc>
        <w:tc>
          <w:tcPr>
            <w:tcW w:w="7507" w:type="dxa"/>
            <w:noWrap w:val="0"/>
            <w:vAlign w:val="center"/>
          </w:tcPr>
          <w:p w14:paraId="28B665AD">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采购人指定地点</w:t>
            </w:r>
          </w:p>
        </w:tc>
      </w:tr>
      <w:tr w14:paraId="09013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trPr>
        <w:tc>
          <w:tcPr>
            <w:tcW w:w="1690" w:type="dxa"/>
            <w:noWrap w:val="0"/>
            <w:vAlign w:val="center"/>
          </w:tcPr>
          <w:p w14:paraId="44518683">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1"/>
                <w:szCs w:val="21"/>
              </w:rPr>
              <w:t>投标有效期</w:t>
            </w:r>
          </w:p>
        </w:tc>
        <w:tc>
          <w:tcPr>
            <w:tcW w:w="7507" w:type="dxa"/>
            <w:noWrap w:val="0"/>
            <w:vAlign w:val="center"/>
          </w:tcPr>
          <w:p w14:paraId="276DEB49">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从提交投标（响应）文件的截止之日起</w:t>
            </w:r>
            <w:r>
              <w:rPr>
                <w:rFonts w:hint="eastAsia" w:cs="Times New Roman"/>
                <w:color w:val="000000"/>
                <w:sz w:val="21"/>
                <w:szCs w:val="21"/>
                <w:lang w:val="en-US" w:eastAsia="zh-CN"/>
              </w:rPr>
              <w:t>6</w:t>
            </w:r>
            <w:r>
              <w:rPr>
                <w:rFonts w:hint="default" w:ascii="Times New Roman" w:hAnsi="Times New Roman" w:eastAsia="宋体" w:cs="Times New Roman"/>
                <w:color w:val="000000"/>
                <w:sz w:val="21"/>
                <w:szCs w:val="21"/>
              </w:rPr>
              <w:t>0日历天</w:t>
            </w:r>
          </w:p>
        </w:tc>
      </w:tr>
      <w:tr w14:paraId="1FC60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5" w:hRule="atLeast"/>
        </w:trPr>
        <w:tc>
          <w:tcPr>
            <w:tcW w:w="1690" w:type="dxa"/>
            <w:noWrap w:val="0"/>
            <w:vAlign w:val="center"/>
          </w:tcPr>
          <w:p w14:paraId="22AC513A">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1"/>
                <w:szCs w:val="21"/>
              </w:rPr>
              <w:t>付款方式</w:t>
            </w:r>
          </w:p>
        </w:tc>
        <w:tc>
          <w:tcPr>
            <w:tcW w:w="7507" w:type="dxa"/>
            <w:noWrap w:val="0"/>
            <w:vAlign w:val="center"/>
          </w:tcPr>
          <w:p w14:paraId="3B5A8960">
            <w:pPr>
              <w:jc w:val="both"/>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合同谈判时约定</w:t>
            </w:r>
          </w:p>
        </w:tc>
      </w:tr>
      <w:tr w14:paraId="1D02C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8" w:hRule="atLeast"/>
        </w:trPr>
        <w:tc>
          <w:tcPr>
            <w:tcW w:w="1690" w:type="dxa"/>
            <w:noWrap w:val="0"/>
            <w:vAlign w:val="center"/>
          </w:tcPr>
          <w:p w14:paraId="0FB5EDFF">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1"/>
                <w:szCs w:val="21"/>
              </w:rPr>
              <w:t>验收要求</w:t>
            </w:r>
          </w:p>
        </w:tc>
        <w:tc>
          <w:tcPr>
            <w:tcW w:w="7507" w:type="dxa"/>
            <w:noWrap w:val="0"/>
            <w:vAlign w:val="center"/>
          </w:tcPr>
          <w:p w14:paraId="62B8F2F8">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14:paraId="771DD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trPr>
        <w:tc>
          <w:tcPr>
            <w:tcW w:w="1690" w:type="dxa"/>
            <w:noWrap w:val="0"/>
            <w:vAlign w:val="center"/>
          </w:tcPr>
          <w:p w14:paraId="1D0DB4A5">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1"/>
                <w:szCs w:val="21"/>
                <w:lang w:eastAsia="zh-CN"/>
              </w:rPr>
              <w:t>投标</w:t>
            </w:r>
            <w:r>
              <w:rPr>
                <w:rFonts w:hint="default" w:ascii="Times New Roman" w:hAnsi="Times New Roman" w:eastAsia="宋体" w:cs="Times New Roman"/>
                <w:color w:val="000000"/>
                <w:sz w:val="21"/>
                <w:szCs w:val="21"/>
              </w:rPr>
              <w:t>保证金</w:t>
            </w:r>
          </w:p>
        </w:tc>
        <w:tc>
          <w:tcPr>
            <w:tcW w:w="7507" w:type="dxa"/>
            <w:noWrap w:val="0"/>
            <w:vAlign w:val="center"/>
          </w:tcPr>
          <w:p w14:paraId="795E4749">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按磋商公告执行。</w:t>
            </w:r>
          </w:p>
        </w:tc>
      </w:tr>
      <w:tr w14:paraId="0F30A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trPr>
        <w:tc>
          <w:tcPr>
            <w:tcW w:w="1690" w:type="dxa"/>
            <w:noWrap w:val="0"/>
            <w:vAlign w:val="center"/>
          </w:tcPr>
          <w:p w14:paraId="3CE0937A">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其他要求</w:t>
            </w:r>
          </w:p>
        </w:tc>
        <w:tc>
          <w:tcPr>
            <w:tcW w:w="7507" w:type="dxa"/>
            <w:noWrap w:val="0"/>
            <w:vAlign w:val="center"/>
          </w:tcPr>
          <w:p w14:paraId="04455FC3">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1、中标（成交）单位负责所有员工的招聘、培训和工作安排，承担所有员工工资、福利、社会保险等费用。</w:t>
            </w:r>
          </w:p>
          <w:p w14:paraId="1139567D">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2、中标（成交）单位与所属员工之间发生的劳务纠纷与劳动争议与采购方无关。</w:t>
            </w:r>
          </w:p>
          <w:p w14:paraId="50526205">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3、中标（成交）单位须抓好安全管理，在工作中出现安全事故，由中标（成交）单位自行负责，与采购单位无关。</w:t>
            </w:r>
          </w:p>
          <w:p w14:paraId="41A4C463">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4、如遇水、电设备、设施故障、发生火灾等意外情况，中标（成交）单位须及时报告并通知相关应急部门,积极参加配合抢救抢险工作。</w:t>
            </w:r>
          </w:p>
          <w:p w14:paraId="2E1BEEB7">
            <w:pPr>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5、中标（成交）单位领取中标（成交）通知书时，须提供和上传的电子投标文件完全一致的纸质投标文件一份。</w:t>
            </w:r>
          </w:p>
        </w:tc>
      </w:tr>
    </w:tbl>
    <w:p w14:paraId="0D92D4B1">
      <w:pPr>
        <w:pStyle w:val="6"/>
        <w:ind w:left="0" w:leftChars="0" w:right="1470" w:firstLine="0" w:firstLineChars="0"/>
        <w:jc w:val="left"/>
        <w:rPr>
          <w:rFonts w:hint="eastAsia" w:ascii="Times New Roman" w:hAnsi="Times New Roman" w:eastAsia="宋体" w:cs="Times New Roman"/>
          <w:b/>
          <w:bCs/>
          <w:color w:val="000000"/>
          <w:sz w:val="24"/>
          <w:szCs w:val="24"/>
          <w:highlight w:val="none"/>
          <w:lang w:val="en-US" w:eastAsia="zh-CN"/>
        </w:rPr>
      </w:pPr>
    </w:p>
    <w:p w14:paraId="7C329631">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default" w:ascii="Times New Roman" w:hAnsi="Times New Roman" w:eastAsia="宋体" w:cs="Times New Roman"/>
          <w:color w:val="000000"/>
          <w:sz w:val="32"/>
          <w:szCs w:val="32"/>
        </w:rPr>
      </w:pPr>
      <w:bookmarkStart w:id="2" w:name="_Toc41723931"/>
      <w:bookmarkStart w:id="3" w:name="_Toc42313167"/>
      <w:bookmarkStart w:id="4" w:name="_Toc41884701"/>
      <w:bookmarkStart w:id="5" w:name="EBbc13eeddc4464735ae13420033193866"/>
      <w:r>
        <w:rPr>
          <w:rFonts w:hint="eastAsia" w:ascii="Times New Roman" w:hAnsi="Times New Roman" w:eastAsia="宋体" w:cs="Times New Roman"/>
          <w:b/>
          <w:bCs/>
          <w:color w:val="000000"/>
          <w:sz w:val="32"/>
          <w:szCs w:val="32"/>
          <w:lang w:val="en-US" w:eastAsia="zh-CN"/>
        </w:rPr>
        <w:t>三、</w:t>
      </w:r>
      <w:r>
        <w:rPr>
          <w:rFonts w:hint="default" w:ascii="Times New Roman" w:hAnsi="Times New Roman" w:eastAsia="宋体" w:cs="Times New Roman"/>
          <w:b/>
          <w:bCs/>
          <w:color w:val="000000"/>
          <w:sz w:val="32"/>
          <w:szCs w:val="32"/>
        </w:rPr>
        <w:t>本次评审采用综合评分法</w:t>
      </w:r>
      <w:r>
        <w:rPr>
          <w:rFonts w:hint="default" w:ascii="Times New Roman" w:hAnsi="Times New Roman" w:eastAsia="宋体" w:cs="Times New Roman"/>
          <w:color w:val="000000"/>
          <w:sz w:val="32"/>
          <w:szCs w:val="32"/>
        </w:rPr>
        <w:t>。</w:t>
      </w:r>
    </w:p>
    <w:bookmarkEnd w:id="2"/>
    <w:bookmarkEnd w:id="3"/>
    <w:bookmarkEnd w:id="4"/>
    <w:bookmarkEnd w:id="5"/>
    <w:p w14:paraId="78C0FA44">
      <w:pPr>
        <w:numPr>
          <w:ilvl w:val="0"/>
          <w:numId w:val="0"/>
        </w:numPr>
        <w:tabs>
          <w:tab w:val="left" w:pos="0"/>
          <w:tab w:val="left" w:pos="720"/>
          <w:tab w:val="left" w:pos="1080"/>
        </w:tabs>
        <w:kinsoku/>
        <w:overflowPunct/>
        <w:topLinePunct w:val="0"/>
        <w:bidi w:val="0"/>
        <w:spacing w:line="400" w:lineRule="exact"/>
        <w:ind w:firstLine="723" w:firstLineChars="300"/>
        <w:textAlignment w:val="auto"/>
        <w:rPr>
          <w:rFonts w:hint="default" w:ascii="Times New Roman" w:hAnsi="Times New Roman" w:eastAsia="宋体" w:cs="Times New Roman"/>
          <w:color w:val="000000"/>
        </w:rPr>
      </w:pPr>
      <w:r>
        <w:rPr>
          <w:rFonts w:hint="default" w:ascii="Times New Roman" w:hAnsi="Times New Roman" w:eastAsia="宋体" w:cs="Times New Roman"/>
          <w:b/>
          <w:bCs/>
          <w:color w:val="000000"/>
          <w:sz w:val="24"/>
        </w:rPr>
        <w:t>评分标准细则</w:t>
      </w:r>
    </w:p>
    <w:tbl>
      <w:tblPr>
        <w:tblStyle w:val="9"/>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9"/>
        <w:gridCol w:w="2091"/>
        <w:gridCol w:w="5976"/>
      </w:tblGrid>
      <w:tr w14:paraId="69E8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vMerge w:val="restart"/>
            <w:noWrap w:val="0"/>
            <w:vAlign w:val="center"/>
          </w:tcPr>
          <w:p w14:paraId="4BC3B9A1">
            <w:pPr>
              <w:numPr>
                <w:ilvl w:val="0"/>
                <w:numId w:val="0"/>
              </w:numPr>
              <w:shd w:val="clear" w:color="000000" w:fill="FFFFFF"/>
              <w:wordWrap w:val="0"/>
              <w:spacing w:before="0" w:after="0" w:line="240" w:lineRule="auto"/>
              <w:ind w:right="0" w:firstLine="411"/>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分值构成</w:t>
            </w:r>
          </w:p>
        </w:tc>
        <w:tc>
          <w:tcPr>
            <w:tcW w:w="2091" w:type="dxa"/>
            <w:vMerge w:val="restart"/>
            <w:noWrap w:val="0"/>
            <w:vAlign w:val="center"/>
          </w:tcPr>
          <w:p w14:paraId="284F4C00">
            <w:pPr>
              <w:numPr>
                <w:ilvl w:val="0"/>
                <w:numId w:val="0"/>
              </w:numPr>
              <w:wordWrap w:val="0"/>
              <w:spacing w:before="0" w:after="0" w:line="240" w:lineRule="auto"/>
              <w:ind w:right="0" w:firstLine="0"/>
              <w:jc w:val="center"/>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总分10</w:t>
            </w:r>
            <w:r>
              <w:rPr>
                <w:rFonts w:hint="default" w:ascii="Times New Roman" w:hAnsi="Times New Roman" w:eastAsia="宋体" w:cs="Times New Roman"/>
                <w:strike w:val="0"/>
                <w:dstrike w:val="0"/>
                <w:color w:val="000000"/>
                <w:position w:val="0"/>
                <w:sz w:val="21"/>
                <w:szCs w:val="21"/>
                <w:lang w:val="en-US" w:eastAsia="zh-CN"/>
              </w:rPr>
              <w:t>0</w:t>
            </w:r>
            <w:r>
              <w:rPr>
                <w:rFonts w:hint="default" w:ascii="Times New Roman" w:hAnsi="Times New Roman" w:eastAsia="宋体" w:cs="Times New Roman"/>
                <w:strike w:val="0"/>
                <w:dstrike w:val="0"/>
                <w:color w:val="000000"/>
                <w:position w:val="0"/>
                <w:sz w:val="21"/>
                <w:szCs w:val="21"/>
              </w:rPr>
              <w:t>分</w:t>
            </w:r>
          </w:p>
        </w:tc>
        <w:tc>
          <w:tcPr>
            <w:tcW w:w="5976" w:type="dxa"/>
            <w:noWrap w:val="0"/>
            <w:vAlign w:val="center"/>
          </w:tcPr>
          <w:p w14:paraId="3EA8234E">
            <w:pPr>
              <w:numPr>
                <w:ilvl w:val="0"/>
                <w:numId w:val="0"/>
              </w:numPr>
              <w:wordWrap w:val="0"/>
              <w:spacing w:before="0" w:after="0" w:line="240" w:lineRule="auto"/>
              <w:ind w:right="0" w:firstLine="0"/>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报价部分:</w:t>
            </w:r>
            <w:r>
              <w:rPr>
                <w:rFonts w:hint="eastAsia" w:ascii="Times New Roman" w:hAnsi="Times New Roman" w:eastAsia="宋体" w:cs="Times New Roman"/>
                <w:strike w:val="0"/>
                <w:dstrike w:val="0"/>
                <w:color w:val="000000"/>
                <w:position w:val="0"/>
                <w:sz w:val="21"/>
                <w:szCs w:val="21"/>
                <w:u w:val="single"/>
                <w:lang w:val="en-US" w:eastAsia="zh-CN"/>
              </w:rPr>
              <w:t>15</w:t>
            </w:r>
            <w:r>
              <w:rPr>
                <w:rFonts w:hint="default" w:ascii="Times New Roman" w:hAnsi="Times New Roman" w:eastAsia="宋体" w:cs="Times New Roman"/>
                <w:strike w:val="0"/>
                <w:dstrike w:val="0"/>
                <w:color w:val="000000"/>
                <w:position w:val="0"/>
                <w:sz w:val="21"/>
                <w:szCs w:val="21"/>
                <w:u w:val="single"/>
              </w:rPr>
              <w:t>分</w:t>
            </w:r>
          </w:p>
        </w:tc>
      </w:tr>
      <w:tr w14:paraId="7771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vMerge w:val="continue"/>
            <w:noWrap w:val="0"/>
            <w:vAlign w:val="center"/>
          </w:tcPr>
          <w:p w14:paraId="61C5BC05">
            <w:pPr>
              <w:rPr>
                <w:rFonts w:hint="default" w:ascii="Times New Roman" w:hAnsi="Times New Roman" w:eastAsia="宋体" w:cs="Times New Roman"/>
                <w:strike w:val="0"/>
                <w:dstrike w:val="0"/>
                <w:color w:val="000000"/>
                <w:sz w:val="21"/>
                <w:szCs w:val="21"/>
              </w:rPr>
            </w:pPr>
          </w:p>
        </w:tc>
        <w:tc>
          <w:tcPr>
            <w:tcW w:w="2091" w:type="dxa"/>
            <w:vMerge w:val="continue"/>
            <w:noWrap w:val="0"/>
            <w:vAlign w:val="center"/>
          </w:tcPr>
          <w:p w14:paraId="3C4BBA70">
            <w:pPr>
              <w:rPr>
                <w:rFonts w:hint="default" w:ascii="Times New Roman" w:hAnsi="Times New Roman" w:eastAsia="宋体" w:cs="Times New Roman"/>
                <w:strike w:val="0"/>
                <w:dstrike w:val="0"/>
                <w:color w:val="000000"/>
                <w:sz w:val="21"/>
                <w:szCs w:val="21"/>
              </w:rPr>
            </w:pPr>
          </w:p>
        </w:tc>
        <w:tc>
          <w:tcPr>
            <w:tcW w:w="5976" w:type="dxa"/>
            <w:noWrap w:val="0"/>
            <w:vAlign w:val="center"/>
          </w:tcPr>
          <w:p w14:paraId="3D88AC7D">
            <w:pPr>
              <w:numPr>
                <w:ilvl w:val="0"/>
                <w:numId w:val="0"/>
              </w:numPr>
              <w:wordWrap w:val="0"/>
              <w:spacing w:before="0" w:after="0" w:line="240" w:lineRule="auto"/>
              <w:ind w:right="0" w:firstLine="0"/>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商务部分：</w:t>
            </w:r>
            <w:r>
              <w:rPr>
                <w:rFonts w:hint="eastAsia" w:ascii="Times New Roman" w:hAnsi="Times New Roman" w:eastAsia="宋体" w:cs="Times New Roman"/>
                <w:strike w:val="0"/>
                <w:dstrike w:val="0"/>
                <w:color w:val="000000"/>
                <w:position w:val="0"/>
                <w:sz w:val="21"/>
                <w:szCs w:val="21"/>
                <w:u w:val="single"/>
                <w:lang w:val="en-US" w:eastAsia="zh-CN"/>
              </w:rPr>
              <w:t>70</w:t>
            </w:r>
            <w:r>
              <w:rPr>
                <w:rFonts w:hint="default" w:ascii="Times New Roman" w:hAnsi="Times New Roman" w:eastAsia="宋体" w:cs="Times New Roman"/>
                <w:strike w:val="0"/>
                <w:dstrike w:val="0"/>
                <w:color w:val="000000"/>
                <w:position w:val="0"/>
                <w:sz w:val="21"/>
                <w:szCs w:val="21"/>
                <w:u w:val="single"/>
              </w:rPr>
              <w:t>分</w:t>
            </w:r>
          </w:p>
        </w:tc>
      </w:tr>
      <w:tr w14:paraId="5EC7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vMerge w:val="continue"/>
            <w:noWrap w:val="0"/>
            <w:vAlign w:val="center"/>
          </w:tcPr>
          <w:p w14:paraId="737BCBCC">
            <w:pPr>
              <w:rPr>
                <w:rFonts w:hint="default" w:ascii="Times New Roman" w:hAnsi="Times New Roman" w:eastAsia="宋体" w:cs="Times New Roman"/>
                <w:strike w:val="0"/>
                <w:dstrike w:val="0"/>
                <w:color w:val="000000"/>
                <w:sz w:val="21"/>
                <w:szCs w:val="21"/>
              </w:rPr>
            </w:pPr>
          </w:p>
        </w:tc>
        <w:tc>
          <w:tcPr>
            <w:tcW w:w="2091" w:type="dxa"/>
            <w:vMerge w:val="continue"/>
            <w:noWrap w:val="0"/>
            <w:vAlign w:val="center"/>
          </w:tcPr>
          <w:p w14:paraId="09B0D4F0">
            <w:pPr>
              <w:rPr>
                <w:rFonts w:hint="default" w:ascii="Times New Roman" w:hAnsi="Times New Roman" w:eastAsia="宋体" w:cs="Times New Roman"/>
                <w:strike w:val="0"/>
                <w:dstrike w:val="0"/>
                <w:color w:val="000000"/>
                <w:sz w:val="21"/>
                <w:szCs w:val="21"/>
              </w:rPr>
            </w:pPr>
          </w:p>
        </w:tc>
        <w:tc>
          <w:tcPr>
            <w:tcW w:w="5976" w:type="dxa"/>
            <w:noWrap w:val="0"/>
            <w:vAlign w:val="center"/>
          </w:tcPr>
          <w:p w14:paraId="64075172">
            <w:pPr>
              <w:numPr>
                <w:ilvl w:val="0"/>
                <w:numId w:val="0"/>
              </w:numPr>
              <w:wordWrap w:val="0"/>
              <w:spacing w:before="0" w:after="0" w:line="240" w:lineRule="auto"/>
              <w:ind w:right="0" w:firstLine="0"/>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技术部分:</w:t>
            </w:r>
            <w:r>
              <w:rPr>
                <w:rFonts w:hint="eastAsia" w:ascii="Times New Roman" w:hAnsi="Times New Roman" w:eastAsia="宋体" w:cs="Times New Roman"/>
                <w:strike w:val="0"/>
                <w:dstrike w:val="0"/>
                <w:color w:val="000000"/>
                <w:position w:val="0"/>
                <w:sz w:val="21"/>
                <w:szCs w:val="21"/>
                <w:u w:val="single"/>
                <w:lang w:val="en-US" w:eastAsia="zh-CN"/>
              </w:rPr>
              <w:t>15</w:t>
            </w:r>
            <w:r>
              <w:rPr>
                <w:rFonts w:hint="default" w:ascii="Times New Roman" w:hAnsi="Times New Roman" w:eastAsia="宋体" w:cs="Times New Roman"/>
                <w:strike w:val="0"/>
                <w:dstrike w:val="0"/>
                <w:color w:val="000000"/>
                <w:position w:val="0"/>
                <w:sz w:val="21"/>
                <w:szCs w:val="21"/>
                <w:u w:val="single"/>
              </w:rPr>
              <w:t>分</w:t>
            </w:r>
          </w:p>
        </w:tc>
      </w:tr>
      <w:tr w14:paraId="0E2FD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729" w:type="dxa"/>
            <w:noWrap w:val="0"/>
            <w:vAlign w:val="center"/>
          </w:tcPr>
          <w:p w14:paraId="1342F871">
            <w:pPr>
              <w:numPr>
                <w:ilvl w:val="0"/>
                <w:numId w:val="0"/>
              </w:numPr>
              <w:wordWrap w:val="0"/>
              <w:spacing w:before="0" w:after="0" w:line="240" w:lineRule="auto"/>
              <w:ind w:right="0" w:firstLine="0"/>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评分因素与标准</w:t>
            </w:r>
          </w:p>
        </w:tc>
        <w:tc>
          <w:tcPr>
            <w:tcW w:w="2091" w:type="dxa"/>
            <w:noWrap w:val="0"/>
            <w:vAlign w:val="center"/>
          </w:tcPr>
          <w:p w14:paraId="1D735065">
            <w:pPr>
              <w:numPr>
                <w:ilvl w:val="0"/>
                <w:numId w:val="0"/>
              </w:numPr>
              <w:wordWrap w:val="0"/>
              <w:spacing w:before="0" w:after="0" w:line="240" w:lineRule="auto"/>
              <w:ind w:right="0" w:firstLine="0"/>
              <w:jc w:val="center"/>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评分因素</w:t>
            </w:r>
          </w:p>
        </w:tc>
        <w:tc>
          <w:tcPr>
            <w:tcW w:w="5976" w:type="dxa"/>
            <w:noWrap w:val="0"/>
            <w:vAlign w:val="center"/>
          </w:tcPr>
          <w:p w14:paraId="016546F9">
            <w:pPr>
              <w:numPr>
                <w:ilvl w:val="0"/>
                <w:numId w:val="0"/>
              </w:numPr>
              <w:wordWrap w:val="0"/>
              <w:spacing w:before="0" w:after="0" w:line="240" w:lineRule="auto"/>
              <w:ind w:right="0" w:firstLine="0"/>
              <w:jc w:val="center"/>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评分标准</w:t>
            </w:r>
          </w:p>
        </w:tc>
      </w:tr>
      <w:tr w14:paraId="602C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1729" w:type="dxa"/>
            <w:noWrap w:val="0"/>
            <w:vAlign w:val="center"/>
          </w:tcPr>
          <w:p w14:paraId="3348ECC8">
            <w:pPr>
              <w:numPr>
                <w:ilvl w:val="0"/>
                <w:numId w:val="0"/>
              </w:numPr>
              <w:wordWrap w:val="0"/>
              <w:spacing w:before="0" w:after="0" w:line="240" w:lineRule="auto"/>
              <w:ind w:right="0" w:firstLine="0"/>
              <w:jc w:val="center"/>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投标报价</w:t>
            </w:r>
          </w:p>
          <w:p w14:paraId="47554F7D">
            <w:pPr>
              <w:pStyle w:val="3"/>
              <w:numPr>
                <w:ilvl w:val="0"/>
                <w:numId w:val="0"/>
              </w:numPr>
              <w:wordWrap w:val="0"/>
              <w:spacing w:before="0" w:after="0" w:line="240" w:lineRule="auto"/>
              <w:ind w:left="100" w:right="0" w:hanging="200"/>
              <w:jc w:val="center"/>
              <w:outlineLvl w:val="0"/>
              <w:rPr>
                <w:rFonts w:hint="default" w:ascii="Times New Roman" w:hAnsi="Times New Roman" w:eastAsia="宋体" w:cs="Times New Roman"/>
                <w:b/>
                <w:strike w:val="0"/>
                <w:dstrike w:val="0"/>
                <w:color w:val="000000"/>
                <w:position w:val="0"/>
                <w:sz w:val="21"/>
                <w:szCs w:val="21"/>
              </w:rPr>
            </w:pPr>
            <w:r>
              <w:rPr>
                <w:rFonts w:hint="default" w:ascii="Times New Roman" w:hAnsi="Times New Roman" w:eastAsia="宋体" w:cs="Times New Roman"/>
                <w:b w:val="0"/>
                <w:bCs/>
                <w:strike w:val="0"/>
                <w:dstrike w:val="0"/>
                <w:color w:val="000000"/>
                <w:position w:val="0"/>
                <w:sz w:val="21"/>
                <w:szCs w:val="21"/>
              </w:rPr>
              <w:t>（</w:t>
            </w:r>
            <w:r>
              <w:rPr>
                <w:rFonts w:hint="eastAsia" w:ascii="Times New Roman" w:hAnsi="Times New Roman" w:eastAsia="宋体" w:cs="Times New Roman"/>
                <w:b w:val="0"/>
                <w:bCs/>
                <w:strike w:val="0"/>
                <w:dstrike w:val="0"/>
                <w:color w:val="000000"/>
                <w:position w:val="0"/>
                <w:sz w:val="21"/>
                <w:szCs w:val="21"/>
                <w:lang w:val="en-US" w:eastAsia="zh-CN"/>
              </w:rPr>
              <w:t>15</w:t>
            </w:r>
            <w:r>
              <w:rPr>
                <w:rFonts w:hint="default" w:ascii="Times New Roman" w:hAnsi="Times New Roman" w:eastAsia="宋体" w:cs="Times New Roman"/>
                <w:b w:val="0"/>
                <w:bCs/>
                <w:strike w:val="0"/>
                <w:dstrike w:val="0"/>
                <w:color w:val="000000"/>
                <w:position w:val="0"/>
                <w:sz w:val="21"/>
                <w:szCs w:val="21"/>
              </w:rPr>
              <w:t>分）</w:t>
            </w:r>
          </w:p>
        </w:tc>
        <w:tc>
          <w:tcPr>
            <w:tcW w:w="2091" w:type="dxa"/>
            <w:noWrap w:val="0"/>
            <w:vAlign w:val="center"/>
          </w:tcPr>
          <w:p w14:paraId="3D3B13F3">
            <w:pPr>
              <w:numPr>
                <w:ilvl w:val="0"/>
                <w:numId w:val="0"/>
              </w:numPr>
              <w:wordWrap w:val="0"/>
              <w:spacing w:before="120" w:after="120" w:line="240" w:lineRule="auto"/>
              <w:ind w:right="0" w:firstLine="0"/>
              <w:jc w:val="center"/>
              <w:rPr>
                <w:rFonts w:hint="default" w:ascii="Times New Roman" w:hAnsi="Times New Roman" w:eastAsia="宋体" w:cs="Times New Roman"/>
                <w:b/>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投标报价(</w:t>
            </w:r>
            <w:r>
              <w:rPr>
                <w:rFonts w:hint="eastAsia" w:ascii="Times New Roman" w:hAnsi="Times New Roman" w:eastAsia="宋体" w:cs="Times New Roman"/>
                <w:strike w:val="0"/>
                <w:dstrike w:val="0"/>
                <w:color w:val="000000"/>
                <w:position w:val="0"/>
                <w:sz w:val="21"/>
                <w:szCs w:val="21"/>
                <w:lang w:val="en-US" w:eastAsia="zh-CN"/>
              </w:rPr>
              <w:t>15</w:t>
            </w:r>
            <w:r>
              <w:rPr>
                <w:rFonts w:hint="default" w:ascii="Times New Roman" w:hAnsi="Times New Roman" w:eastAsia="宋体" w:cs="Times New Roman"/>
                <w:strike w:val="0"/>
                <w:dstrike w:val="0"/>
                <w:color w:val="000000"/>
                <w:position w:val="0"/>
                <w:sz w:val="21"/>
                <w:szCs w:val="21"/>
              </w:rPr>
              <w:t>分)</w:t>
            </w:r>
          </w:p>
        </w:tc>
        <w:tc>
          <w:tcPr>
            <w:tcW w:w="5976" w:type="dxa"/>
            <w:noWrap w:val="0"/>
            <w:vAlign w:val="center"/>
          </w:tcPr>
          <w:p w14:paraId="78AEFEC4">
            <w:pPr>
              <w:numPr>
                <w:ilvl w:val="0"/>
                <w:numId w:val="0"/>
              </w:numPr>
              <w:wordWrap w:val="0"/>
              <w:spacing w:before="0" w:after="0" w:line="240" w:lineRule="auto"/>
              <w:ind w:right="0" w:firstLine="420" w:firstLineChars="200"/>
              <w:jc w:val="left"/>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价格分统一采用基准价法计算，通过初步评审的所有投标人的投标价格（满足招标文件要求），取所有有效投标价格的最低报价为基准价，各投标人的价格分统一按照下列公式计算：报价得分＝（基准价÷本投标人投标价）×</w:t>
            </w:r>
            <w:r>
              <w:rPr>
                <w:rFonts w:hint="eastAsia" w:ascii="Times New Roman" w:hAnsi="Times New Roman" w:eastAsia="宋体" w:cs="Times New Roman"/>
                <w:strike w:val="0"/>
                <w:dstrike w:val="0"/>
                <w:color w:val="000000"/>
                <w:position w:val="0"/>
                <w:sz w:val="21"/>
                <w:szCs w:val="21"/>
                <w:lang w:val="en-US" w:eastAsia="zh-CN"/>
              </w:rPr>
              <w:t>15</w:t>
            </w:r>
          </w:p>
        </w:tc>
      </w:tr>
      <w:tr w14:paraId="4576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8" w:hRule="atLeast"/>
          <w:jc w:val="center"/>
        </w:trPr>
        <w:tc>
          <w:tcPr>
            <w:tcW w:w="1729" w:type="dxa"/>
            <w:vMerge w:val="restart"/>
            <w:noWrap w:val="0"/>
            <w:vAlign w:val="center"/>
          </w:tcPr>
          <w:p w14:paraId="0156AC5D">
            <w:pPr>
              <w:numPr>
                <w:ilvl w:val="0"/>
                <w:numId w:val="0"/>
              </w:numPr>
              <w:wordWrap w:val="0"/>
              <w:spacing w:before="0" w:after="0" w:line="400" w:lineRule="exact"/>
              <w:ind w:right="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商务部分</w:t>
            </w:r>
          </w:p>
          <w:p w14:paraId="0CD7AE21">
            <w:pPr>
              <w:numPr>
                <w:ilvl w:val="0"/>
                <w:numId w:val="0"/>
              </w:numPr>
              <w:wordWrap w:val="0"/>
              <w:spacing w:before="0" w:after="0" w:line="400" w:lineRule="exact"/>
              <w:ind w:right="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w:t>
            </w:r>
            <w:r>
              <w:rPr>
                <w:rFonts w:hint="eastAsia" w:ascii="Times New Roman" w:hAnsi="Times New Roman" w:eastAsia="宋体" w:cs="Times New Roman"/>
                <w:strike w:val="0"/>
                <w:dstrike w:val="0"/>
                <w:color w:val="000000"/>
                <w:position w:val="0"/>
                <w:sz w:val="21"/>
                <w:szCs w:val="21"/>
                <w:lang w:val="en-US" w:eastAsia="zh-CN"/>
              </w:rPr>
              <w:t>70</w:t>
            </w:r>
            <w:r>
              <w:rPr>
                <w:rFonts w:hint="default" w:ascii="Times New Roman" w:hAnsi="Times New Roman" w:eastAsia="宋体" w:cs="Times New Roman"/>
                <w:strike w:val="0"/>
                <w:dstrike w:val="0"/>
                <w:color w:val="000000"/>
                <w:position w:val="0"/>
                <w:sz w:val="21"/>
                <w:szCs w:val="21"/>
              </w:rPr>
              <w:t>分）</w:t>
            </w:r>
          </w:p>
        </w:tc>
        <w:tc>
          <w:tcPr>
            <w:tcW w:w="2091" w:type="dxa"/>
            <w:noWrap w:val="0"/>
            <w:vAlign w:val="center"/>
          </w:tcPr>
          <w:p w14:paraId="32AE393D">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企业实力</w:t>
            </w:r>
          </w:p>
          <w:p w14:paraId="380072BA">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（1</w:t>
            </w:r>
            <w:r>
              <w:rPr>
                <w:rFonts w:hint="eastAsia" w:cs="Times New Roman"/>
                <w:strike w:val="0"/>
                <w:dstrike w:val="0"/>
                <w:color w:val="000000"/>
                <w:position w:val="0"/>
                <w:sz w:val="21"/>
                <w:szCs w:val="21"/>
                <w:lang w:val="en-US" w:eastAsia="zh-CN"/>
              </w:rPr>
              <w:t>2</w:t>
            </w:r>
            <w:r>
              <w:rPr>
                <w:rFonts w:hint="default" w:ascii="Times New Roman" w:hAnsi="Times New Roman" w:eastAsia="宋体" w:cs="Times New Roman"/>
                <w:strike w:val="0"/>
                <w:dstrike w:val="0"/>
                <w:color w:val="000000"/>
                <w:position w:val="0"/>
                <w:sz w:val="21"/>
                <w:szCs w:val="21"/>
                <w:lang w:val="en-US" w:eastAsia="zh-CN"/>
              </w:rPr>
              <w:t>分）</w:t>
            </w:r>
          </w:p>
        </w:tc>
        <w:tc>
          <w:tcPr>
            <w:tcW w:w="5976" w:type="dxa"/>
            <w:noWrap w:val="0"/>
            <w:vAlign w:val="center"/>
          </w:tcPr>
          <w:p w14:paraId="1EA5D8CE">
            <w:pPr>
              <w:widowControl/>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1、具有有效期内且认证范围包括物业服务的质量管理体系认证、环境管理体系认证、职业健康与安全管理体系认证证书的每提供一个得2分，最多6分；</w:t>
            </w:r>
          </w:p>
          <w:p w14:paraId="0C191896">
            <w:pPr>
              <w:widowControl/>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2、具有AAA企业资信等级证书、AAA级重服务守信用单位证书、AAA级质量服务诚信单位证书、AAA级诚信经营示范单位证书，每提供一个得1分，最多4分；</w:t>
            </w:r>
          </w:p>
          <w:p w14:paraId="3C13B113">
            <w:pPr>
              <w:widowControl/>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3、近两年内（2023和</w:t>
            </w:r>
            <w:r>
              <w:rPr>
                <w:rFonts w:hint="eastAsia" w:cs="Times New Roman"/>
                <w:strike w:val="0"/>
                <w:dstrike w:val="0"/>
                <w:color w:val="000000"/>
                <w:position w:val="0"/>
                <w:sz w:val="21"/>
                <w:szCs w:val="21"/>
                <w:lang w:val="en-US" w:eastAsia="zh-CN"/>
              </w:rPr>
              <w:t>2024</w:t>
            </w:r>
            <w:r>
              <w:rPr>
                <w:rFonts w:hint="default" w:ascii="Times New Roman" w:hAnsi="Times New Roman" w:eastAsia="宋体" w:cs="Times New Roman"/>
                <w:strike w:val="0"/>
                <w:dstrike w:val="0"/>
                <w:color w:val="000000"/>
                <w:position w:val="0"/>
                <w:sz w:val="21"/>
                <w:szCs w:val="21"/>
                <w:lang w:val="en-US" w:eastAsia="zh-CN"/>
              </w:rPr>
              <w:t>）连续获得税务部门对企业纳税信用的A级评价或证书，满足得2分。</w:t>
            </w:r>
          </w:p>
          <w:p w14:paraId="086F8423">
            <w:pPr>
              <w:widowControl/>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注：以上体系认证</w:t>
            </w:r>
            <w:r>
              <w:rPr>
                <w:rFonts w:hint="eastAsia" w:ascii="Times New Roman" w:hAnsi="Times New Roman" w:eastAsia="宋体" w:cs="Times New Roman"/>
                <w:strike w:val="0"/>
                <w:dstrike w:val="0"/>
                <w:color w:val="000000"/>
                <w:position w:val="0"/>
                <w:sz w:val="21"/>
                <w:szCs w:val="21"/>
                <w:lang w:val="en-US" w:eastAsia="zh-CN"/>
              </w:rPr>
              <w:t>认证范围应包括物业服务</w:t>
            </w:r>
            <w:r>
              <w:rPr>
                <w:rFonts w:hint="default" w:ascii="Times New Roman" w:hAnsi="Times New Roman" w:eastAsia="宋体" w:cs="Times New Roman"/>
                <w:strike w:val="0"/>
                <w:dstrike w:val="0"/>
                <w:color w:val="000000"/>
                <w:position w:val="0"/>
                <w:sz w:val="21"/>
                <w:szCs w:val="21"/>
                <w:lang w:val="en-US" w:eastAsia="zh-CN"/>
              </w:rPr>
              <w:t>，并提供证书扫描件加盖投标单位公章。</w:t>
            </w:r>
          </w:p>
        </w:tc>
      </w:tr>
      <w:tr w14:paraId="2FBBF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729" w:type="dxa"/>
            <w:vMerge w:val="continue"/>
            <w:noWrap w:val="0"/>
            <w:vAlign w:val="center"/>
          </w:tcPr>
          <w:p w14:paraId="512FABEB">
            <w:pPr>
              <w:numPr>
                <w:ilvl w:val="0"/>
                <w:numId w:val="0"/>
              </w:numPr>
              <w:wordWrap w:val="0"/>
              <w:spacing w:before="0" w:after="0" w:line="400" w:lineRule="exact"/>
              <w:ind w:right="0"/>
              <w:jc w:val="both"/>
              <w:rPr>
                <w:rFonts w:hint="default" w:ascii="Times New Roman" w:hAnsi="Times New Roman" w:eastAsia="宋体" w:cs="Times New Roman"/>
                <w:strike w:val="0"/>
                <w:dstrike w:val="0"/>
                <w:color w:val="000000"/>
                <w:position w:val="0"/>
                <w:sz w:val="21"/>
                <w:szCs w:val="21"/>
              </w:rPr>
            </w:pPr>
          </w:p>
        </w:tc>
        <w:tc>
          <w:tcPr>
            <w:tcW w:w="2091" w:type="dxa"/>
            <w:noWrap w:val="0"/>
            <w:vAlign w:val="center"/>
          </w:tcPr>
          <w:p w14:paraId="63603733">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拟配备人员</w:t>
            </w:r>
          </w:p>
          <w:p w14:paraId="5362408E">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w:t>
            </w:r>
            <w:r>
              <w:rPr>
                <w:rFonts w:hint="eastAsia" w:ascii="Times New Roman" w:hAnsi="Times New Roman" w:eastAsia="宋体" w:cs="Times New Roman"/>
                <w:strike w:val="0"/>
                <w:dstrike w:val="0"/>
                <w:color w:val="000000"/>
                <w:position w:val="0"/>
                <w:sz w:val="21"/>
                <w:szCs w:val="21"/>
                <w:lang w:val="en-US" w:eastAsia="zh-CN"/>
              </w:rPr>
              <w:t>45</w:t>
            </w:r>
            <w:r>
              <w:rPr>
                <w:rFonts w:hint="default" w:ascii="Times New Roman" w:hAnsi="Times New Roman" w:eastAsia="宋体" w:cs="Times New Roman"/>
                <w:strike w:val="0"/>
                <w:dstrike w:val="0"/>
                <w:color w:val="000000"/>
                <w:position w:val="0"/>
                <w:sz w:val="21"/>
                <w:szCs w:val="21"/>
                <w:lang w:val="en-US" w:eastAsia="zh-CN"/>
              </w:rPr>
              <w:t>分）</w:t>
            </w:r>
          </w:p>
        </w:tc>
        <w:tc>
          <w:tcPr>
            <w:tcW w:w="5976" w:type="dxa"/>
            <w:noWrap w:val="0"/>
            <w:vAlign w:val="center"/>
          </w:tcPr>
          <w:p w14:paraId="1109E539">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1</w:t>
            </w:r>
            <w:r>
              <w:rPr>
                <w:rFonts w:hint="eastAsia" w:ascii="Times New Roman" w:hAnsi="Times New Roman" w:eastAsia="宋体" w:cs="Times New Roman"/>
                <w:strike w:val="0"/>
                <w:dstrike w:val="0"/>
                <w:color w:val="000000"/>
                <w:position w:val="0"/>
                <w:sz w:val="21"/>
                <w:szCs w:val="21"/>
                <w:lang w:val="en-US" w:eastAsia="zh-CN"/>
              </w:rPr>
              <w:t>.</w:t>
            </w:r>
            <w:r>
              <w:rPr>
                <w:rFonts w:hint="default" w:ascii="Times New Roman" w:hAnsi="Times New Roman" w:eastAsia="宋体" w:cs="Times New Roman"/>
                <w:strike w:val="0"/>
                <w:dstrike w:val="0"/>
                <w:color w:val="000000"/>
                <w:position w:val="0"/>
                <w:sz w:val="21"/>
                <w:szCs w:val="21"/>
                <w:lang w:val="en-US" w:eastAsia="zh-CN"/>
              </w:rPr>
              <w:t>拟派项目经理(</w:t>
            </w:r>
            <w:r>
              <w:rPr>
                <w:rFonts w:hint="eastAsia" w:ascii="Times New Roman" w:hAnsi="Times New Roman" w:eastAsia="宋体" w:cs="Times New Roman"/>
                <w:strike w:val="0"/>
                <w:dstrike w:val="0"/>
                <w:color w:val="000000"/>
                <w:position w:val="0"/>
                <w:sz w:val="21"/>
                <w:szCs w:val="21"/>
                <w:lang w:val="en-US" w:eastAsia="zh-CN"/>
              </w:rPr>
              <w:t>10</w:t>
            </w:r>
            <w:r>
              <w:rPr>
                <w:rFonts w:hint="default" w:ascii="Times New Roman" w:hAnsi="Times New Roman" w:eastAsia="宋体" w:cs="Times New Roman"/>
                <w:strike w:val="0"/>
                <w:dstrike w:val="0"/>
                <w:color w:val="000000"/>
                <w:position w:val="0"/>
                <w:sz w:val="21"/>
                <w:szCs w:val="21"/>
                <w:lang w:val="en-US" w:eastAsia="zh-CN"/>
              </w:rPr>
              <w:t>分)</w:t>
            </w:r>
          </w:p>
          <w:p w14:paraId="0973BC69">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1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⑴</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eastAsia" w:ascii="Times New Roman" w:hAnsi="Times New Roman" w:eastAsia="宋体" w:cs="Times New Roman"/>
                <w:strike w:val="0"/>
                <w:dstrike w:val="0"/>
                <w:color w:val="000000"/>
                <w:position w:val="0"/>
                <w:sz w:val="21"/>
                <w:szCs w:val="21"/>
                <w:lang w:val="en-US" w:eastAsia="zh-CN"/>
              </w:rPr>
              <w:t>55</w:t>
            </w:r>
            <w:r>
              <w:rPr>
                <w:rFonts w:hint="default" w:ascii="Times New Roman" w:hAnsi="Times New Roman" w:eastAsia="宋体" w:cs="Times New Roman"/>
                <w:strike w:val="0"/>
                <w:dstrike w:val="0"/>
                <w:color w:val="000000"/>
                <w:position w:val="0"/>
                <w:sz w:val="21"/>
                <w:szCs w:val="21"/>
                <w:lang w:val="en-US" w:eastAsia="zh-CN"/>
              </w:rPr>
              <w:t>岁以下，提供大专学历得1分，提供本科及以上学历得2分，本项满分2分；</w:t>
            </w:r>
          </w:p>
          <w:p w14:paraId="4A8D4957">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2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⑵</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default" w:ascii="Times New Roman" w:hAnsi="Times New Roman" w:eastAsia="宋体" w:cs="Times New Roman"/>
                <w:strike w:val="0"/>
                <w:dstrike w:val="0"/>
                <w:color w:val="000000"/>
                <w:position w:val="0"/>
                <w:sz w:val="21"/>
                <w:szCs w:val="21"/>
                <w:lang w:val="en-US" w:eastAsia="zh-CN"/>
              </w:rPr>
              <w:t>提供提供人力资源社会保障部门颁发的高级劳动关系协调员得2分；</w:t>
            </w:r>
          </w:p>
          <w:p w14:paraId="2CFA31BA">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3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⑶</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default" w:ascii="Times New Roman" w:hAnsi="Times New Roman" w:eastAsia="宋体" w:cs="Times New Roman"/>
                <w:strike w:val="0"/>
                <w:dstrike w:val="0"/>
                <w:color w:val="000000"/>
                <w:position w:val="0"/>
                <w:sz w:val="21"/>
                <w:szCs w:val="21"/>
                <w:lang w:val="en-US" w:eastAsia="zh-CN"/>
              </w:rPr>
              <w:t xml:space="preserve">提供消防设施操作员或建构筑物消防员证书得2分； </w:t>
            </w:r>
          </w:p>
          <w:p w14:paraId="0B393728">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4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⑷</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default" w:ascii="Times New Roman" w:hAnsi="Times New Roman" w:eastAsia="宋体" w:cs="Times New Roman"/>
                <w:strike w:val="0"/>
                <w:dstrike w:val="0"/>
                <w:color w:val="000000"/>
                <w:position w:val="0"/>
                <w:sz w:val="21"/>
                <w:szCs w:val="21"/>
                <w:lang w:val="en-US" w:eastAsia="zh-CN"/>
              </w:rPr>
              <w:t xml:space="preserve">提供高级保安员证得2分； </w:t>
            </w:r>
          </w:p>
          <w:p w14:paraId="2158F659">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5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⑸</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default" w:ascii="Times New Roman" w:hAnsi="Times New Roman" w:eastAsia="宋体" w:cs="Times New Roman"/>
                <w:strike w:val="0"/>
                <w:dstrike w:val="0"/>
                <w:color w:val="000000"/>
                <w:position w:val="0"/>
                <w:sz w:val="21"/>
                <w:szCs w:val="21"/>
                <w:lang w:val="en-US" w:eastAsia="zh-CN"/>
              </w:rPr>
              <w:t>项目负责人从事物业管理工作10年及以上的得2分；5-9 年的得1分，5年以下得0.5分；</w:t>
            </w:r>
          </w:p>
          <w:p w14:paraId="399D65E3">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注:拟派项目经理须提供</w:t>
            </w:r>
            <w:r>
              <w:rPr>
                <w:rFonts w:hint="eastAsia" w:ascii="Times New Roman" w:hAnsi="Times New Roman" w:eastAsia="宋体" w:cs="Times New Roman"/>
                <w:strike w:val="0"/>
                <w:dstrike w:val="0"/>
                <w:color w:val="000000"/>
                <w:position w:val="0"/>
                <w:sz w:val="21"/>
                <w:szCs w:val="21"/>
                <w:lang w:val="en-US" w:eastAsia="zh-CN"/>
              </w:rPr>
              <w:t>身份证、</w:t>
            </w:r>
            <w:r>
              <w:rPr>
                <w:rFonts w:hint="default" w:ascii="Times New Roman" w:hAnsi="Times New Roman" w:eastAsia="宋体" w:cs="Times New Roman"/>
                <w:strike w:val="0"/>
                <w:dstrike w:val="0"/>
                <w:color w:val="000000"/>
                <w:position w:val="0"/>
                <w:sz w:val="21"/>
                <w:szCs w:val="21"/>
                <w:lang w:val="en-US" w:eastAsia="zh-CN"/>
              </w:rPr>
              <w:t>学历证书、</w:t>
            </w:r>
            <w:r>
              <w:rPr>
                <w:rFonts w:hint="eastAsia" w:ascii="Times New Roman" w:hAnsi="Times New Roman" w:eastAsia="宋体" w:cs="Times New Roman"/>
                <w:strike w:val="0"/>
                <w:dstrike w:val="0"/>
                <w:color w:val="000000"/>
                <w:position w:val="0"/>
                <w:sz w:val="21"/>
                <w:szCs w:val="21"/>
                <w:lang w:val="en-US" w:eastAsia="zh-CN"/>
              </w:rPr>
              <w:t>相关</w:t>
            </w:r>
            <w:r>
              <w:rPr>
                <w:rFonts w:hint="default" w:ascii="Times New Roman" w:hAnsi="Times New Roman" w:eastAsia="宋体" w:cs="Times New Roman"/>
                <w:strike w:val="0"/>
                <w:dstrike w:val="0"/>
                <w:color w:val="000000"/>
                <w:position w:val="0"/>
                <w:sz w:val="21"/>
                <w:szCs w:val="21"/>
                <w:lang w:val="en-US" w:eastAsia="zh-CN"/>
              </w:rPr>
              <w:t>证书、工作经验证明</w:t>
            </w:r>
            <w:r>
              <w:rPr>
                <w:rFonts w:hint="eastAsia" w:ascii="Times New Roman" w:hAnsi="Times New Roman" w:eastAsia="宋体" w:cs="Times New Roman"/>
                <w:strike w:val="0"/>
                <w:dstrike w:val="0"/>
                <w:color w:val="000000"/>
                <w:position w:val="0"/>
                <w:sz w:val="21"/>
                <w:szCs w:val="21"/>
                <w:lang w:val="en-US" w:eastAsia="zh-CN"/>
              </w:rPr>
              <w:t>、</w:t>
            </w:r>
            <w:r>
              <w:rPr>
                <w:rFonts w:hint="default" w:ascii="Times New Roman" w:hAnsi="Times New Roman" w:eastAsia="宋体" w:cs="Times New Roman"/>
                <w:strike w:val="0"/>
                <w:dstrike w:val="0"/>
                <w:color w:val="000000"/>
                <w:position w:val="0"/>
                <w:sz w:val="21"/>
                <w:szCs w:val="21"/>
                <w:lang w:val="en-US" w:eastAsia="zh-CN"/>
              </w:rPr>
              <w:t>有效的劳动合同等)以及近三个月内(不含投标截止当月)任意一个月在投标人名下购买社保(加盖社保部门公章或者电子印章)或者缴纳个人所得税的证明文件，上述资料提供复印件</w:t>
            </w:r>
            <w:r>
              <w:rPr>
                <w:rFonts w:hint="eastAsia" w:ascii="Times New Roman" w:hAnsi="Times New Roman" w:eastAsia="宋体" w:cs="Times New Roman"/>
                <w:strike w:val="0"/>
                <w:dstrike w:val="0"/>
                <w:color w:val="000000"/>
                <w:position w:val="0"/>
                <w:sz w:val="21"/>
                <w:szCs w:val="21"/>
                <w:lang w:val="en-US" w:eastAsia="zh-CN"/>
              </w:rPr>
              <w:t>或扫描件</w:t>
            </w:r>
            <w:r>
              <w:rPr>
                <w:rFonts w:hint="default" w:ascii="Times New Roman" w:hAnsi="Times New Roman" w:eastAsia="宋体" w:cs="Times New Roman"/>
                <w:strike w:val="0"/>
                <w:dstrike w:val="0"/>
                <w:color w:val="000000"/>
                <w:position w:val="0"/>
                <w:sz w:val="21"/>
                <w:szCs w:val="21"/>
                <w:lang w:val="en-US" w:eastAsia="zh-CN"/>
              </w:rPr>
              <w:t>并加盖投标人公章，未提供或者提供的资料不符合要求的则不得分。</w:t>
            </w:r>
          </w:p>
          <w:p w14:paraId="28CE9D50">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2．拟派秩序维护主管（1人):具有大专及以上学历、具有公安部门颁发的保安员证、具有消防设施操作员证书或建构筑物消防员证书，</w:t>
            </w:r>
            <w:r>
              <w:rPr>
                <w:rFonts w:hint="eastAsia" w:ascii="Times New Roman" w:hAnsi="Times New Roman" w:eastAsia="宋体" w:cs="Times New Roman"/>
                <w:strike w:val="0"/>
                <w:dstrike w:val="0"/>
                <w:color w:val="000000"/>
                <w:position w:val="0"/>
                <w:sz w:val="21"/>
                <w:szCs w:val="21"/>
                <w:lang w:val="en-US" w:eastAsia="zh-CN"/>
              </w:rPr>
              <w:t>55</w:t>
            </w:r>
            <w:r>
              <w:rPr>
                <w:rFonts w:hint="default" w:ascii="Times New Roman" w:hAnsi="Times New Roman" w:eastAsia="宋体" w:cs="Times New Roman"/>
                <w:strike w:val="0"/>
                <w:dstrike w:val="0"/>
                <w:color w:val="000000"/>
                <w:position w:val="0"/>
                <w:sz w:val="21"/>
                <w:szCs w:val="21"/>
                <w:lang w:val="en-US" w:eastAsia="zh-CN"/>
              </w:rPr>
              <w:t>岁以下（含</w:t>
            </w:r>
            <w:r>
              <w:rPr>
                <w:rFonts w:hint="eastAsia" w:ascii="Times New Roman" w:hAnsi="Times New Roman" w:eastAsia="宋体" w:cs="Times New Roman"/>
                <w:strike w:val="0"/>
                <w:dstrike w:val="0"/>
                <w:color w:val="000000"/>
                <w:position w:val="0"/>
                <w:sz w:val="21"/>
                <w:szCs w:val="21"/>
                <w:lang w:val="en-US" w:eastAsia="zh-CN"/>
              </w:rPr>
              <w:t>55</w:t>
            </w:r>
            <w:r>
              <w:rPr>
                <w:rFonts w:hint="default" w:ascii="Times New Roman" w:hAnsi="Times New Roman" w:eastAsia="宋体" w:cs="Times New Roman"/>
                <w:strike w:val="0"/>
                <w:dstrike w:val="0"/>
                <w:color w:val="000000"/>
                <w:position w:val="0"/>
                <w:sz w:val="21"/>
                <w:szCs w:val="21"/>
                <w:lang w:val="en-US" w:eastAsia="zh-CN"/>
              </w:rPr>
              <w:t>岁）的得5分；</w:t>
            </w:r>
            <w:r>
              <w:rPr>
                <w:rFonts w:hint="eastAsia" w:ascii="Times New Roman" w:hAnsi="Times New Roman" w:eastAsia="宋体" w:cs="Times New Roman"/>
                <w:strike w:val="0"/>
                <w:dstrike w:val="0"/>
                <w:color w:val="000000"/>
                <w:position w:val="0"/>
                <w:sz w:val="21"/>
                <w:szCs w:val="21"/>
                <w:lang w:val="en-US" w:eastAsia="zh-CN"/>
              </w:rPr>
              <w:t>55</w:t>
            </w:r>
            <w:r>
              <w:rPr>
                <w:rFonts w:hint="default" w:ascii="Times New Roman" w:hAnsi="Times New Roman" w:eastAsia="宋体" w:cs="Times New Roman"/>
                <w:strike w:val="0"/>
                <w:dstrike w:val="0"/>
                <w:color w:val="000000"/>
                <w:position w:val="0"/>
                <w:sz w:val="21"/>
                <w:szCs w:val="21"/>
                <w:lang w:val="en-US" w:eastAsia="zh-CN"/>
              </w:rPr>
              <w:t xml:space="preserve">岁以上得3分。 </w:t>
            </w:r>
          </w:p>
          <w:p w14:paraId="0EE5E5E5">
            <w:pPr>
              <w:widowControl/>
              <w:numPr>
                <w:ilvl w:val="0"/>
                <w:numId w:val="0"/>
              </w:numPr>
              <w:snapToGrid w:val="0"/>
              <w:spacing w:before="120" w:beforeLines="50" w:after="120" w:afterLines="5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3.拟派保洁主管（1人):具有大专及以上学历，具有物业管理相关证书，55岁以下（含55岁)的得5分；55岁以上得3分。</w:t>
            </w:r>
          </w:p>
          <w:p w14:paraId="40CEC748">
            <w:pPr>
              <w:pStyle w:val="5"/>
              <w:numPr>
                <w:ilvl w:val="0"/>
                <w:numId w:val="0"/>
              </w:numPr>
              <w:rPr>
                <w:rFonts w:hint="default" w:ascii="Times New Roman" w:hAnsi="Times New Roman" w:eastAsia="宋体" w:cs="Times New Roman"/>
                <w:strike w:val="0"/>
                <w:dstrike w:val="0"/>
                <w:color w:val="000000"/>
                <w:kern w:val="2"/>
                <w:position w:val="0"/>
                <w:sz w:val="21"/>
                <w:szCs w:val="21"/>
                <w:lang w:val="en-US" w:eastAsia="zh-CN" w:bidi="ar-SA"/>
              </w:rPr>
            </w:pPr>
            <w:r>
              <w:rPr>
                <w:rFonts w:hint="eastAsia" w:ascii="Times New Roman" w:hAnsi="Times New Roman" w:eastAsia="宋体" w:cs="Times New Roman"/>
                <w:strike w:val="0"/>
                <w:dstrike w:val="0"/>
                <w:color w:val="000000"/>
                <w:kern w:val="2"/>
                <w:position w:val="0"/>
                <w:sz w:val="21"/>
                <w:szCs w:val="21"/>
                <w:lang w:val="en-US" w:eastAsia="zh-CN" w:bidi="ar-SA"/>
              </w:rPr>
              <w:t>4.拟派工程维护主管（1人):具有大专及以上学历、具有低压电工证、具有特种设备作业证、具有应急管理局颁发的安全合格证，55岁以下（含55岁)的得5分；55岁以上得3分</w:t>
            </w:r>
            <w:r>
              <w:rPr>
                <w:rFonts w:hint="default" w:ascii="Times New Roman" w:hAnsi="Times New Roman" w:eastAsia="宋体" w:cs="Times New Roman"/>
                <w:strike w:val="0"/>
                <w:dstrike w:val="0"/>
                <w:color w:val="000000"/>
                <w:kern w:val="2"/>
                <w:position w:val="0"/>
                <w:sz w:val="21"/>
                <w:szCs w:val="21"/>
                <w:lang w:val="en-US" w:eastAsia="zh-CN" w:bidi="ar-SA"/>
              </w:rPr>
              <w:t>。</w:t>
            </w:r>
          </w:p>
          <w:p w14:paraId="5ADF245E">
            <w:pPr>
              <w:rPr>
                <w:rFonts w:hint="default"/>
                <w:lang w:val="en-US" w:eastAsia="zh-CN"/>
              </w:rPr>
            </w:pPr>
            <w:r>
              <w:rPr>
                <w:rFonts w:hint="eastAsia"/>
                <w:lang w:val="en-US" w:eastAsia="zh-CN"/>
              </w:rPr>
              <w:t>5.拟派绿化主管(1人):具有大专及以上学历，具有物业管理相关证书，55岁以下（含55岁)的得5分；55岁以上得3分</w:t>
            </w:r>
            <w:r>
              <w:rPr>
                <w:rFonts w:hint="default"/>
                <w:lang w:val="en-US" w:eastAsia="zh-CN"/>
              </w:rPr>
              <w:t>。</w:t>
            </w:r>
          </w:p>
          <w:p w14:paraId="5A2E41E1">
            <w:pPr>
              <w:pStyle w:val="5"/>
              <w:numPr>
                <w:ilvl w:val="0"/>
                <w:numId w:val="0"/>
              </w:numPr>
              <w:rPr>
                <w:rFonts w:hint="default"/>
                <w:lang w:val="en-US" w:eastAsia="zh-CN"/>
              </w:rPr>
            </w:pPr>
            <w:r>
              <w:rPr>
                <w:rFonts w:hint="default" w:ascii="Times New Roman" w:hAnsi="Times New Roman" w:eastAsia="宋体" w:cs="Times New Roman"/>
                <w:strike w:val="0"/>
                <w:dstrike w:val="0"/>
                <w:color w:val="000000"/>
                <w:kern w:val="2"/>
                <w:position w:val="0"/>
                <w:sz w:val="21"/>
                <w:szCs w:val="21"/>
                <w:lang w:val="en-US" w:eastAsia="zh-CN" w:bidi="ar-SA"/>
              </w:rPr>
              <w:t>注：</w:t>
            </w:r>
            <w:r>
              <w:rPr>
                <w:rFonts w:hint="eastAsia" w:ascii="Times New Roman" w:hAnsi="Times New Roman" w:eastAsia="宋体" w:cs="Times New Roman"/>
                <w:strike w:val="0"/>
                <w:dstrike w:val="0"/>
                <w:color w:val="000000"/>
                <w:kern w:val="2"/>
                <w:position w:val="0"/>
                <w:sz w:val="21"/>
                <w:szCs w:val="21"/>
                <w:lang w:val="en-US" w:eastAsia="zh-CN" w:bidi="ar-SA"/>
              </w:rPr>
              <w:t>以上人员</w:t>
            </w:r>
            <w:r>
              <w:rPr>
                <w:rFonts w:hint="default" w:ascii="Times New Roman" w:hAnsi="Times New Roman" w:eastAsia="宋体" w:cs="Times New Roman"/>
                <w:strike w:val="0"/>
                <w:dstrike w:val="0"/>
                <w:color w:val="000000"/>
                <w:kern w:val="2"/>
                <w:position w:val="0"/>
                <w:sz w:val="21"/>
                <w:szCs w:val="21"/>
                <w:lang w:val="en-US" w:eastAsia="zh-CN" w:bidi="ar-SA"/>
              </w:rPr>
              <w:t>须提供身份证、毕业证、相关证书、有效的劳动合同等)以及近三个月内(不含投标截止当月)任意一个月在投标人名下购买社保(加盖社保部门公章或者电子印章)或者缴纳个人所得税的证明文件，上述资料提供复印件并加盖投标人公章，未提供或者提供的资料不符合要求的则不得分。</w:t>
            </w:r>
          </w:p>
          <w:p w14:paraId="5CB826F9">
            <w:pPr>
              <w:widowControl/>
              <w:numPr>
                <w:ilvl w:val="0"/>
                <w:numId w:val="0"/>
              </w:numPr>
              <w:snapToGrid w:val="0"/>
              <w:spacing w:before="120" w:beforeLines="50" w:after="120" w:afterLines="50"/>
              <w:ind w:leftChars="0"/>
              <w:rPr>
                <w:rFonts w:hint="default" w:ascii="Times New Roman" w:hAnsi="Times New Roman" w:eastAsia="宋体" w:cs="Times New Roman"/>
                <w:strike w:val="0"/>
                <w:dstrike w:val="0"/>
                <w:color w:val="000000"/>
                <w:position w:val="0"/>
                <w:sz w:val="21"/>
                <w:szCs w:val="21"/>
                <w:lang w:val="en-US" w:eastAsia="zh-CN"/>
              </w:rPr>
            </w:pPr>
            <w:r>
              <w:rPr>
                <w:rFonts w:hint="eastAsia" w:ascii="Times New Roman" w:hAnsi="Times New Roman" w:eastAsia="宋体" w:cs="Times New Roman"/>
                <w:strike w:val="0"/>
                <w:dstrike w:val="0"/>
                <w:color w:val="000000"/>
                <w:position w:val="0"/>
                <w:sz w:val="21"/>
                <w:szCs w:val="21"/>
                <w:lang w:val="en-US" w:eastAsia="zh-CN"/>
              </w:rPr>
              <w:t>6.</w:t>
            </w:r>
            <w:r>
              <w:rPr>
                <w:rFonts w:hint="default" w:ascii="Times New Roman" w:hAnsi="Times New Roman" w:eastAsia="宋体" w:cs="Times New Roman"/>
                <w:strike w:val="0"/>
                <w:dstrike w:val="0"/>
                <w:color w:val="000000"/>
                <w:position w:val="0"/>
                <w:sz w:val="21"/>
                <w:szCs w:val="21"/>
                <w:lang w:val="en-US" w:eastAsia="zh-CN"/>
              </w:rPr>
              <w:t>其他人员（</w:t>
            </w:r>
            <w:r>
              <w:rPr>
                <w:rFonts w:hint="eastAsia" w:ascii="Times New Roman" w:hAnsi="Times New Roman" w:eastAsia="宋体" w:cs="Times New Roman"/>
                <w:strike w:val="0"/>
                <w:dstrike w:val="0"/>
                <w:color w:val="000000"/>
                <w:position w:val="0"/>
                <w:sz w:val="21"/>
                <w:szCs w:val="21"/>
                <w:lang w:val="en-US" w:eastAsia="zh-CN"/>
              </w:rPr>
              <w:t>15</w:t>
            </w:r>
            <w:r>
              <w:rPr>
                <w:rFonts w:hint="default" w:ascii="Times New Roman" w:hAnsi="Times New Roman" w:eastAsia="宋体" w:cs="Times New Roman"/>
                <w:strike w:val="0"/>
                <w:dstrike w:val="0"/>
                <w:color w:val="000000"/>
                <w:position w:val="0"/>
                <w:sz w:val="21"/>
                <w:szCs w:val="21"/>
                <w:lang w:val="en-US" w:eastAsia="zh-CN"/>
              </w:rPr>
              <w:t>分）</w:t>
            </w:r>
          </w:p>
          <w:p w14:paraId="0EC17E3C">
            <w:pPr>
              <w:widowControl/>
              <w:numPr>
                <w:ilvl w:val="0"/>
                <w:numId w:val="0"/>
              </w:numPr>
              <w:snapToGrid w:val="0"/>
              <w:spacing w:before="120" w:beforeLines="50" w:after="120" w:afterLines="50"/>
              <w:ind w:leftChars="0"/>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fldChar w:fldCharType="begin"/>
            </w:r>
            <w:r>
              <w:rPr>
                <w:rFonts w:hint="default" w:ascii="Times New Roman" w:hAnsi="Times New Roman" w:eastAsia="宋体" w:cs="Times New Roman"/>
                <w:strike w:val="0"/>
                <w:dstrike w:val="0"/>
                <w:color w:val="000000"/>
                <w:position w:val="0"/>
                <w:sz w:val="21"/>
                <w:szCs w:val="21"/>
                <w:lang w:val="en-US" w:eastAsia="zh-CN"/>
              </w:rPr>
              <w:instrText xml:space="preserve"> = 1 \* GB2 \* MERGEFORMAT </w:instrText>
            </w:r>
            <w:r>
              <w:rPr>
                <w:rFonts w:hint="default" w:ascii="Times New Roman" w:hAnsi="Times New Roman" w:eastAsia="宋体" w:cs="Times New Roman"/>
                <w:strike w:val="0"/>
                <w:dstrike w:val="0"/>
                <w:color w:val="000000"/>
                <w:position w:val="0"/>
                <w:sz w:val="21"/>
                <w:szCs w:val="21"/>
                <w:lang w:val="en-US" w:eastAsia="zh-CN"/>
              </w:rPr>
              <w:fldChar w:fldCharType="separate"/>
            </w:r>
            <w:r>
              <w:t>⑴</w:t>
            </w:r>
            <w:r>
              <w:rPr>
                <w:rFonts w:hint="default" w:ascii="Times New Roman" w:hAnsi="Times New Roman" w:eastAsia="宋体" w:cs="Times New Roman"/>
                <w:strike w:val="0"/>
                <w:dstrike w:val="0"/>
                <w:color w:val="000000"/>
                <w:position w:val="0"/>
                <w:sz w:val="21"/>
                <w:szCs w:val="21"/>
                <w:lang w:val="en-US" w:eastAsia="zh-CN"/>
              </w:rPr>
              <w:fldChar w:fldCharType="end"/>
            </w:r>
            <w:r>
              <w:rPr>
                <w:rFonts w:hint="default" w:ascii="Times New Roman" w:hAnsi="Times New Roman" w:eastAsia="宋体" w:cs="Times New Roman"/>
                <w:strike w:val="0"/>
                <w:dstrike w:val="0"/>
                <w:color w:val="000000"/>
                <w:position w:val="0"/>
                <w:sz w:val="21"/>
                <w:szCs w:val="21"/>
                <w:lang w:val="en-US" w:eastAsia="zh-CN"/>
              </w:rPr>
              <w:t>拟派维修技术人员总人数不低于5人(其中变配电系统1人、消防系统1人、电梯系统1人、中央空调系统1人、安全监控系统1人）得</w:t>
            </w:r>
            <w:r>
              <w:rPr>
                <w:rFonts w:hint="eastAsia" w:ascii="Times New Roman" w:hAnsi="Times New Roman" w:eastAsia="宋体" w:cs="Times New Roman"/>
                <w:strike w:val="0"/>
                <w:dstrike w:val="0"/>
                <w:color w:val="000000"/>
                <w:position w:val="0"/>
                <w:sz w:val="21"/>
                <w:szCs w:val="21"/>
                <w:lang w:val="en-US" w:eastAsia="zh-CN"/>
              </w:rPr>
              <w:t>5</w:t>
            </w:r>
            <w:r>
              <w:rPr>
                <w:rFonts w:hint="default" w:ascii="Times New Roman" w:hAnsi="Times New Roman" w:eastAsia="宋体" w:cs="Times New Roman"/>
                <w:strike w:val="0"/>
                <w:dstrike w:val="0"/>
                <w:color w:val="000000"/>
                <w:position w:val="0"/>
                <w:sz w:val="21"/>
                <w:szCs w:val="21"/>
                <w:lang w:val="en-US" w:eastAsia="zh-CN"/>
              </w:rPr>
              <w:t>分，低于5人的不得分。以上人员不含人员</w:t>
            </w:r>
            <w:r>
              <w:rPr>
                <w:rFonts w:hint="eastAsia" w:ascii="Times New Roman" w:hAnsi="Times New Roman" w:eastAsia="宋体" w:cs="Times New Roman"/>
                <w:strike w:val="0"/>
                <w:dstrike w:val="0"/>
                <w:color w:val="000000"/>
                <w:position w:val="0"/>
                <w:sz w:val="21"/>
                <w:szCs w:val="21"/>
                <w:lang w:val="en-US" w:eastAsia="zh-CN"/>
              </w:rPr>
              <w:t>管理人员</w:t>
            </w:r>
            <w:r>
              <w:rPr>
                <w:rFonts w:hint="default" w:ascii="Times New Roman" w:hAnsi="Times New Roman" w:eastAsia="宋体" w:cs="Times New Roman"/>
                <w:strike w:val="0"/>
                <w:dstrike w:val="0"/>
                <w:color w:val="000000"/>
                <w:position w:val="0"/>
                <w:sz w:val="21"/>
                <w:szCs w:val="21"/>
                <w:lang w:val="en-US" w:eastAsia="zh-CN"/>
              </w:rPr>
              <w:t>要求中的人员（项目经理、秩序维护主管、保洁主管、工程维护主管</w:t>
            </w:r>
            <w:r>
              <w:rPr>
                <w:rFonts w:hint="eastAsia" w:ascii="Times New Roman" w:hAnsi="Times New Roman" w:eastAsia="宋体" w:cs="Times New Roman"/>
                <w:strike w:val="0"/>
                <w:dstrike w:val="0"/>
                <w:color w:val="000000"/>
                <w:position w:val="0"/>
                <w:sz w:val="21"/>
                <w:szCs w:val="21"/>
                <w:lang w:val="en-US" w:eastAsia="zh-CN"/>
              </w:rPr>
              <w:t>、绿化主管</w:t>
            </w:r>
            <w:r>
              <w:rPr>
                <w:rFonts w:hint="default" w:ascii="Times New Roman" w:hAnsi="Times New Roman" w:eastAsia="宋体" w:cs="Times New Roman"/>
                <w:strike w:val="0"/>
                <w:dstrike w:val="0"/>
                <w:color w:val="000000"/>
                <w:position w:val="0"/>
                <w:sz w:val="21"/>
                <w:szCs w:val="21"/>
                <w:lang w:val="en-US" w:eastAsia="zh-CN"/>
              </w:rPr>
              <w:t>），重复人员不计分</w:t>
            </w:r>
            <w:r>
              <w:rPr>
                <w:rFonts w:hint="eastAsia" w:ascii="Times New Roman" w:hAnsi="Times New Roman" w:eastAsia="宋体" w:cs="Times New Roman"/>
                <w:strike w:val="0"/>
                <w:dstrike w:val="0"/>
                <w:color w:val="000000"/>
                <w:position w:val="0"/>
                <w:sz w:val="21"/>
                <w:szCs w:val="21"/>
                <w:lang w:val="en-US" w:eastAsia="zh-CN"/>
              </w:rPr>
              <w:t>。注：</w:t>
            </w:r>
            <w:r>
              <w:rPr>
                <w:rFonts w:hint="default" w:ascii="Times New Roman" w:hAnsi="Times New Roman" w:eastAsia="宋体" w:cs="Times New Roman"/>
                <w:strike w:val="0"/>
                <w:dstrike w:val="0"/>
                <w:color w:val="000000"/>
                <w:position w:val="0"/>
                <w:sz w:val="21"/>
                <w:szCs w:val="21"/>
                <w:lang w:val="en-US" w:eastAsia="zh-CN"/>
              </w:rPr>
              <w:t>提供身份证、相关资格证书</w:t>
            </w:r>
            <w:r>
              <w:rPr>
                <w:rFonts w:hint="default" w:ascii="Times New Roman" w:hAnsi="Times New Roman" w:eastAsia="宋体" w:cs="Times New Roman"/>
                <w:strike w:val="0"/>
                <w:dstrike w:val="0"/>
                <w:color w:val="000000"/>
                <w:kern w:val="2"/>
                <w:position w:val="0"/>
                <w:sz w:val="21"/>
                <w:szCs w:val="21"/>
                <w:lang w:val="en-US" w:eastAsia="zh-CN" w:bidi="ar-SA"/>
              </w:rPr>
              <w:t>复印件并加盖投标人公章</w:t>
            </w:r>
            <w:r>
              <w:rPr>
                <w:rFonts w:hint="default" w:ascii="Times New Roman" w:hAnsi="Times New Roman" w:eastAsia="宋体" w:cs="Times New Roman"/>
                <w:strike w:val="0"/>
                <w:dstrike w:val="0"/>
                <w:color w:val="000000"/>
                <w:position w:val="0"/>
                <w:sz w:val="21"/>
                <w:szCs w:val="21"/>
                <w:lang w:val="en-US" w:eastAsia="zh-CN"/>
              </w:rPr>
              <w:t>，未提供或提供人员资料不全不予计分。</w:t>
            </w:r>
          </w:p>
          <w:p w14:paraId="65771FFA">
            <w:pPr>
              <w:widowControl/>
              <w:numPr>
                <w:ilvl w:val="0"/>
                <w:numId w:val="0"/>
              </w:numPr>
              <w:snapToGrid w:val="0"/>
              <w:spacing w:before="120" w:beforeLines="50" w:after="120" w:afterLines="50"/>
              <w:ind w:leftChars="0"/>
              <w:rPr>
                <w:rFonts w:hint="default" w:ascii="Times New Roman" w:hAnsi="Times New Roman" w:eastAsia="宋体" w:cs="Times New Roman"/>
                <w:strike w:val="0"/>
                <w:dstrike w:val="0"/>
                <w:color w:val="000000"/>
                <w:position w:val="0"/>
                <w:sz w:val="21"/>
                <w:szCs w:val="21"/>
                <w:lang w:val="en-US" w:eastAsia="zh-CN"/>
              </w:rPr>
            </w:pPr>
            <w:r>
              <w:rPr>
                <w:rFonts w:hint="eastAsia" w:ascii="Times New Roman" w:hAnsi="Times New Roman" w:eastAsia="宋体" w:cs="Times New Roman"/>
                <w:strike w:val="0"/>
                <w:dstrike w:val="0"/>
                <w:color w:val="000000"/>
                <w:position w:val="0"/>
                <w:sz w:val="21"/>
                <w:szCs w:val="21"/>
                <w:lang w:val="en-US" w:eastAsia="zh-CN"/>
              </w:rPr>
              <w:fldChar w:fldCharType="begin"/>
            </w:r>
            <w:r>
              <w:rPr>
                <w:rFonts w:hint="eastAsia" w:ascii="Times New Roman" w:hAnsi="Times New Roman" w:eastAsia="宋体" w:cs="Times New Roman"/>
                <w:strike w:val="0"/>
                <w:dstrike w:val="0"/>
                <w:color w:val="000000"/>
                <w:position w:val="0"/>
                <w:sz w:val="21"/>
                <w:szCs w:val="21"/>
                <w:lang w:val="en-US" w:eastAsia="zh-CN"/>
              </w:rPr>
              <w:instrText xml:space="preserve"> = 2 \* GB2 \* MERGEFORMAT </w:instrText>
            </w:r>
            <w:r>
              <w:rPr>
                <w:rFonts w:hint="eastAsia" w:ascii="Times New Roman" w:hAnsi="Times New Roman" w:eastAsia="宋体" w:cs="Times New Roman"/>
                <w:strike w:val="0"/>
                <w:dstrike w:val="0"/>
                <w:color w:val="000000"/>
                <w:position w:val="0"/>
                <w:sz w:val="21"/>
                <w:szCs w:val="21"/>
                <w:lang w:val="en-US" w:eastAsia="zh-CN"/>
              </w:rPr>
              <w:fldChar w:fldCharType="separate"/>
            </w:r>
            <w:r>
              <w:t>⑵</w:t>
            </w:r>
            <w:r>
              <w:rPr>
                <w:rFonts w:hint="eastAsia" w:ascii="Times New Roman" w:hAnsi="Times New Roman" w:eastAsia="宋体" w:cs="Times New Roman"/>
                <w:strike w:val="0"/>
                <w:dstrike w:val="0"/>
                <w:color w:val="000000"/>
                <w:position w:val="0"/>
                <w:sz w:val="21"/>
                <w:szCs w:val="21"/>
                <w:lang w:val="en-US" w:eastAsia="zh-CN"/>
              </w:rPr>
              <w:fldChar w:fldCharType="end"/>
            </w:r>
            <w:r>
              <w:rPr>
                <w:rFonts w:hint="eastAsia" w:ascii="Times New Roman" w:hAnsi="Times New Roman" w:eastAsia="宋体" w:cs="Times New Roman"/>
                <w:strike w:val="0"/>
                <w:dstrike w:val="0"/>
                <w:color w:val="000000"/>
                <w:position w:val="0"/>
                <w:sz w:val="21"/>
                <w:szCs w:val="21"/>
                <w:lang w:val="en-US" w:eastAsia="zh-CN"/>
              </w:rPr>
              <w:t>拟派保洁人员总人数不低于</w:t>
            </w:r>
            <w:r>
              <w:rPr>
                <w:rFonts w:hint="eastAsia" w:cs="Times New Roman"/>
                <w:strike w:val="0"/>
                <w:dstrike w:val="0"/>
                <w:color w:val="000000"/>
                <w:position w:val="0"/>
                <w:sz w:val="21"/>
                <w:szCs w:val="21"/>
                <w:lang w:val="en-US" w:eastAsia="zh-CN"/>
              </w:rPr>
              <w:t>20</w:t>
            </w:r>
            <w:r>
              <w:rPr>
                <w:rFonts w:hint="eastAsia" w:ascii="Times New Roman" w:hAnsi="Times New Roman" w:eastAsia="宋体" w:cs="Times New Roman"/>
                <w:strike w:val="0"/>
                <w:dstrike w:val="0"/>
                <w:color w:val="000000"/>
                <w:position w:val="0"/>
                <w:sz w:val="21"/>
                <w:szCs w:val="21"/>
                <w:lang w:val="en-US" w:eastAsia="zh-CN"/>
              </w:rPr>
              <w:t>人得10分，低于</w:t>
            </w:r>
            <w:r>
              <w:rPr>
                <w:rFonts w:hint="eastAsia" w:cs="Times New Roman"/>
                <w:strike w:val="0"/>
                <w:dstrike w:val="0"/>
                <w:color w:val="000000"/>
                <w:position w:val="0"/>
                <w:sz w:val="21"/>
                <w:szCs w:val="21"/>
                <w:lang w:val="en-US" w:eastAsia="zh-CN"/>
              </w:rPr>
              <w:t>20</w:t>
            </w:r>
            <w:r>
              <w:rPr>
                <w:rFonts w:hint="eastAsia" w:ascii="Times New Roman" w:hAnsi="Times New Roman" w:eastAsia="宋体" w:cs="Times New Roman"/>
                <w:strike w:val="0"/>
                <w:dstrike w:val="0"/>
                <w:color w:val="000000"/>
                <w:position w:val="0"/>
                <w:sz w:val="21"/>
                <w:szCs w:val="21"/>
                <w:lang w:val="en-US" w:eastAsia="zh-CN"/>
              </w:rPr>
              <w:t>人的不得分。</w:t>
            </w:r>
            <w:r>
              <w:rPr>
                <w:rFonts w:hint="default" w:ascii="Times New Roman" w:hAnsi="Times New Roman" w:eastAsia="宋体" w:cs="Times New Roman"/>
                <w:strike w:val="0"/>
                <w:dstrike w:val="0"/>
                <w:color w:val="000000"/>
                <w:position w:val="0"/>
                <w:sz w:val="21"/>
                <w:szCs w:val="21"/>
                <w:lang w:val="en-US" w:eastAsia="zh-CN"/>
              </w:rPr>
              <w:t>注：须提职业健康证复印件和身份证复印件加盖投标人公章，未提供或者提供的资料不符合要求的则不得分。</w:t>
            </w:r>
          </w:p>
        </w:tc>
      </w:tr>
      <w:tr w14:paraId="13595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jc w:val="center"/>
        </w:trPr>
        <w:tc>
          <w:tcPr>
            <w:tcW w:w="1729" w:type="dxa"/>
            <w:vMerge w:val="continue"/>
            <w:noWrap w:val="0"/>
            <w:vAlign w:val="center"/>
          </w:tcPr>
          <w:p w14:paraId="0889FFD9">
            <w:pPr>
              <w:numPr>
                <w:ilvl w:val="0"/>
                <w:numId w:val="0"/>
              </w:numPr>
              <w:wordWrap w:val="0"/>
              <w:spacing w:before="0" w:after="0" w:line="400" w:lineRule="exact"/>
              <w:ind w:right="0"/>
              <w:jc w:val="both"/>
              <w:rPr>
                <w:rFonts w:hint="default" w:ascii="Times New Roman" w:hAnsi="Times New Roman" w:eastAsia="宋体" w:cs="Times New Roman"/>
                <w:strike w:val="0"/>
                <w:dstrike w:val="0"/>
                <w:color w:val="000000"/>
                <w:position w:val="0"/>
                <w:sz w:val="21"/>
                <w:szCs w:val="21"/>
              </w:rPr>
            </w:pPr>
          </w:p>
        </w:tc>
        <w:tc>
          <w:tcPr>
            <w:tcW w:w="2091" w:type="dxa"/>
            <w:noWrap w:val="0"/>
            <w:vAlign w:val="center"/>
          </w:tcPr>
          <w:p w14:paraId="59106399">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position w:val="0"/>
                <w:sz w:val="21"/>
                <w:szCs w:val="21"/>
                <w:lang w:val="en-US" w:eastAsia="zh-CN"/>
              </w:rPr>
            </w:pPr>
            <w:r>
              <w:rPr>
                <w:rFonts w:hint="default" w:ascii="Times New Roman" w:hAnsi="Times New Roman" w:eastAsia="宋体" w:cs="Times New Roman"/>
                <w:strike w:val="0"/>
                <w:dstrike w:val="0"/>
                <w:color w:val="000000"/>
                <w:position w:val="0"/>
                <w:sz w:val="21"/>
                <w:szCs w:val="21"/>
                <w:lang w:val="en-US" w:eastAsia="zh-CN"/>
              </w:rPr>
              <w:t>企业业绩</w:t>
            </w:r>
          </w:p>
          <w:p w14:paraId="57FCF777">
            <w:pPr>
              <w:numPr>
                <w:ilvl w:val="0"/>
                <w:numId w:val="0"/>
              </w:numPr>
              <w:wordWrap w:val="0"/>
              <w:spacing w:before="0" w:after="0" w:line="400" w:lineRule="exact"/>
              <w:ind w:left="0" w:leftChars="0" w:right="0" w:rightChars="0" w:firstLine="0" w:firstLineChars="0"/>
              <w:jc w:val="center"/>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position w:val="0"/>
                <w:sz w:val="21"/>
                <w:szCs w:val="21"/>
                <w:lang w:val="en-US" w:eastAsia="zh-CN"/>
              </w:rPr>
              <w:t>（1</w:t>
            </w:r>
            <w:r>
              <w:rPr>
                <w:rFonts w:hint="eastAsia" w:ascii="Times New Roman" w:hAnsi="Times New Roman" w:eastAsia="宋体" w:cs="Times New Roman"/>
                <w:strike w:val="0"/>
                <w:dstrike w:val="0"/>
                <w:color w:val="000000"/>
                <w:position w:val="0"/>
                <w:sz w:val="21"/>
                <w:szCs w:val="21"/>
                <w:lang w:val="en-US" w:eastAsia="zh-CN"/>
              </w:rPr>
              <w:t>0</w:t>
            </w:r>
            <w:r>
              <w:rPr>
                <w:rFonts w:hint="default" w:ascii="Times New Roman" w:hAnsi="Times New Roman" w:eastAsia="宋体" w:cs="Times New Roman"/>
                <w:strike w:val="0"/>
                <w:dstrike w:val="0"/>
                <w:color w:val="000000"/>
                <w:position w:val="0"/>
                <w:sz w:val="21"/>
                <w:szCs w:val="21"/>
                <w:lang w:val="en-US" w:eastAsia="zh-CN"/>
              </w:rPr>
              <w:t>分）</w:t>
            </w:r>
          </w:p>
        </w:tc>
        <w:tc>
          <w:tcPr>
            <w:tcW w:w="5976" w:type="dxa"/>
            <w:noWrap w:val="0"/>
            <w:vAlign w:val="center"/>
          </w:tcPr>
          <w:p w14:paraId="69496F94">
            <w:pPr>
              <w:widowControl/>
              <w:snapToGrid w:val="0"/>
              <w:spacing w:before="120" w:beforeLines="50" w:after="120" w:afterLines="50"/>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评标委员会根据投标人提供的20</w:t>
            </w:r>
            <w:r>
              <w:rPr>
                <w:rFonts w:hint="eastAsia" w:cs="Times New Roman"/>
                <w:strike w:val="0"/>
                <w:dstrike w:val="0"/>
                <w:color w:val="000000"/>
                <w:kern w:val="2"/>
                <w:position w:val="0"/>
                <w:sz w:val="21"/>
                <w:szCs w:val="21"/>
                <w:lang w:val="en-US" w:eastAsia="zh-CN" w:bidi="ar-SA"/>
              </w:rPr>
              <w:t>20</w:t>
            </w:r>
            <w:r>
              <w:rPr>
                <w:rFonts w:hint="default" w:ascii="Times New Roman" w:hAnsi="Times New Roman" w:eastAsia="宋体" w:cs="Times New Roman"/>
                <w:strike w:val="0"/>
                <w:dstrike w:val="0"/>
                <w:color w:val="000000"/>
                <w:kern w:val="2"/>
                <w:position w:val="0"/>
                <w:sz w:val="21"/>
                <w:szCs w:val="21"/>
                <w:lang w:val="en-US" w:eastAsia="zh-CN" w:bidi="ar-SA"/>
              </w:rPr>
              <w:t>年1月1日以来每一项类似或企事业行政单位项目业绩得</w:t>
            </w:r>
            <w:r>
              <w:rPr>
                <w:rFonts w:hint="eastAsia" w:ascii="Times New Roman" w:hAnsi="Times New Roman" w:eastAsia="宋体" w:cs="Times New Roman"/>
                <w:strike w:val="0"/>
                <w:dstrike w:val="0"/>
                <w:color w:val="000000"/>
                <w:kern w:val="2"/>
                <w:position w:val="0"/>
                <w:sz w:val="21"/>
                <w:szCs w:val="21"/>
                <w:lang w:val="en-US" w:eastAsia="zh-CN" w:bidi="ar-SA"/>
              </w:rPr>
              <w:t>2</w:t>
            </w:r>
            <w:r>
              <w:rPr>
                <w:rFonts w:hint="default" w:ascii="Times New Roman" w:hAnsi="Times New Roman" w:eastAsia="宋体" w:cs="Times New Roman"/>
                <w:strike w:val="0"/>
                <w:dstrike w:val="0"/>
                <w:color w:val="000000"/>
                <w:kern w:val="2"/>
                <w:position w:val="0"/>
                <w:sz w:val="21"/>
                <w:szCs w:val="21"/>
                <w:lang w:val="en-US" w:eastAsia="zh-CN" w:bidi="ar-SA"/>
              </w:rPr>
              <w:t>分，最高1</w:t>
            </w:r>
            <w:r>
              <w:rPr>
                <w:rFonts w:hint="eastAsia" w:ascii="Times New Roman" w:hAnsi="Times New Roman" w:eastAsia="宋体" w:cs="Times New Roman"/>
                <w:strike w:val="0"/>
                <w:dstrike w:val="0"/>
                <w:color w:val="000000"/>
                <w:kern w:val="2"/>
                <w:position w:val="0"/>
                <w:sz w:val="21"/>
                <w:szCs w:val="21"/>
                <w:lang w:val="en-US" w:eastAsia="zh-CN" w:bidi="ar-SA"/>
              </w:rPr>
              <w:t>0</w:t>
            </w:r>
            <w:r>
              <w:rPr>
                <w:rFonts w:hint="default" w:ascii="Times New Roman" w:hAnsi="Times New Roman" w:eastAsia="宋体" w:cs="Times New Roman"/>
                <w:strike w:val="0"/>
                <w:dstrike w:val="0"/>
                <w:color w:val="000000"/>
                <w:kern w:val="2"/>
                <w:position w:val="0"/>
                <w:sz w:val="21"/>
                <w:szCs w:val="21"/>
                <w:lang w:val="en-US" w:eastAsia="zh-CN" w:bidi="ar-SA"/>
              </w:rPr>
              <w:t>分，</w:t>
            </w:r>
          </w:p>
          <w:p w14:paraId="51D8D6D6">
            <w:pPr>
              <w:widowControl/>
              <w:snapToGrid w:val="0"/>
              <w:spacing w:before="120" w:beforeLines="50" w:after="120" w:afterLines="50"/>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证明材料：提供合同复印件（或扫描件）加盖</w:t>
            </w:r>
            <w:r>
              <w:rPr>
                <w:rFonts w:hint="default" w:ascii="Times New Roman" w:hAnsi="Times New Roman" w:eastAsia="宋体" w:cs="Times New Roman"/>
                <w:strike w:val="0"/>
                <w:dstrike w:val="0"/>
                <w:color w:val="000000"/>
                <w:position w:val="0"/>
                <w:sz w:val="21"/>
                <w:szCs w:val="21"/>
                <w:lang w:val="en-US" w:eastAsia="zh-CN"/>
              </w:rPr>
              <w:t>投标人公章</w:t>
            </w:r>
            <w:r>
              <w:rPr>
                <w:rFonts w:hint="default" w:ascii="Times New Roman" w:hAnsi="Times New Roman" w:eastAsia="宋体" w:cs="Times New Roman"/>
                <w:strike w:val="0"/>
                <w:dstrike w:val="0"/>
                <w:color w:val="000000"/>
                <w:kern w:val="2"/>
                <w:position w:val="0"/>
                <w:sz w:val="21"/>
                <w:szCs w:val="21"/>
                <w:lang w:val="en-US" w:eastAsia="zh-CN" w:bidi="ar-SA"/>
              </w:rPr>
              <w:t>，提供的复印件（或扫描件）须体现项目名称、面积、时间及双方盖章内容，不提供均不得分。</w:t>
            </w:r>
          </w:p>
        </w:tc>
      </w:tr>
      <w:tr w14:paraId="5A6E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729" w:type="dxa"/>
            <w:vMerge w:val="continue"/>
            <w:noWrap w:val="0"/>
            <w:vAlign w:val="center"/>
          </w:tcPr>
          <w:p w14:paraId="784A8DA5">
            <w:pPr>
              <w:numPr>
                <w:ilvl w:val="0"/>
                <w:numId w:val="0"/>
              </w:numPr>
              <w:wordWrap w:val="0"/>
              <w:spacing w:before="0" w:after="0" w:line="400" w:lineRule="exact"/>
              <w:ind w:right="0" w:firstLine="525"/>
              <w:jc w:val="both"/>
              <w:rPr>
                <w:rFonts w:hint="default" w:ascii="Times New Roman" w:hAnsi="Times New Roman" w:eastAsia="宋体" w:cs="Times New Roman"/>
                <w:strike w:val="0"/>
                <w:dstrike w:val="0"/>
                <w:color w:val="000000"/>
                <w:position w:val="0"/>
                <w:sz w:val="21"/>
                <w:szCs w:val="21"/>
              </w:rPr>
            </w:pPr>
          </w:p>
        </w:tc>
        <w:tc>
          <w:tcPr>
            <w:tcW w:w="2091" w:type="dxa"/>
            <w:noWrap w:val="0"/>
            <w:vAlign w:val="center"/>
          </w:tcPr>
          <w:p w14:paraId="5F7273C4">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sz w:val="21"/>
                <w:szCs w:val="21"/>
                <w:lang w:val="en-US" w:eastAsia="zh-CN"/>
              </w:rPr>
            </w:pPr>
            <w:r>
              <w:rPr>
                <w:rFonts w:hint="default" w:ascii="Times New Roman" w:hAnsi="Times New Roman" w:eastAsia="宋体" w:cs="Times New Roman"/>
                <w:strike w:val="0"/>
                <w:dstrike w:val="0"/>
                <w:color w:val="000000"/>
                <w:sz w:val="21"/>
                <w:szCs w:val="21"/>
                <w:lang w:val="en-US" w:eastAsia="zh-CN"/>
              </w:rPr>
              <w:t>企业荣誉</w:t>
            </w:r>
          </w:p>
          <w:p w14:paraId="72901C7D">
            <w:pPr>
              <w:numPr>
                <w:ilvl w:val="0"/>
                <w:numId w:val="0"/>
              </w:numPr>
              <w:wordWrap w:val="0"/>
              <w:spacing w:before="0" w:after="0" w:line="400" w:lineRule="exact"/>
              <w:ind w:right="0" w:firstLine="0"/>
              <w:jc w:val="center"/>
              <w:rPr>
                <w:rFonts w:hint="default" w:ascii="Times New Roman" w:hAnsi="Times New Roman" w:eastAsia="宋体" w:cs="Times New Roman"/>
                <w:strike w:val="0"/>
                <w:dstrike w:val="0"/>
                <w:color w:val="000000"/>
                <w:sz w:val="21"/>
                <w:szCs w:val="21"/>
                <w:lang w:val="en-US" w:eastAsia="zh-CN"/>
              </w:rPr>
            </w:pPr>
            <w:r>
              <w:rPr>
                <w:rFonts w:hint="default" w:ascii="Times New Roman" w:hAnsi="Times New Roman" w:eastAsia="宋体" w:cs="Times New Roman"/>
                <w:strike w:val="0"/>
                <w:dstrike w:val="0"/>
                <w:color w:val="000000"/>
                <w:sz w:val="21"/>
                <w:szCs w:val="21"/>
                <w:lang w:val="en-US" w:eastAsia="zh-CN"/>
              </w:rPr>
              <w:t>（</w:t>
            </w:r>
            <w:r>
              <w:rPr>
                <w:rFonts w:hint="eastAsia" w:cs="Times New Roman"/>
                <w:strike w:val="0"/>
                <w:dstrike w:val="0"/>
                <w:color w:val="000000"/>
                <w:sz w:val="21"/>
                <w:szCs w:val="21"/>
                <w:lang w:val="en-US" w:eastAsia="zh-CN"/>
              </w:rPr>
              <w:t>3</w:t>
            </w:r>
            <w:r>
              <w:rPr>
                <w:rFonts w:hint="default" w:ascii="Times New Roman" w:hAnsi="Times New Roman" w:eastAsia="宋体" w:cs="Times New Roman"/>
                <w:strike w:val="0"/>
                <w:dstrike w:val="0"/>
                <w:color w:val="000000"/>
                <w:sz w:val="21"/>
                <w:szCs w:val="21"/>
                <w:lang w:val="en-US" w:eastAsia="zh-CN"/>
              </w:rPr>
              <w:t>分）</w:t>
            </w:r>
          </w:p>
        </w:tc>
        <w:tc>
          <w:tcPr>
            <w:tcW w:w="5976" w:type="dxa"/>
            <w:noWrap w:val="0"/>
            <w:vAlign w:val="center"/>
          </w:tcPr>
          <w:p w14:paraId="69267700">
            <w:pPr>
              <w:ind w:firstLine="420" w:firstLineChars="200"/>
              <w:rPr>
                <w:rFonts w:hint="default" w:ascii="Times New Roman" w:hAnsi="Times New Roman" w:eastAsia="宋体" w:cs="Times New Roman"/>
                <w:strike w:val="0"/>
                <w:dstrike w:val="0"/>
                <w:color w:val="000000"/>
                <w:sz w:val="21"/>
                <w:szCs w:val="21"/>
                <w:lang w:val="en-US" w:eastAsia="zh-CN"/>
              </w:rPr>
            </w:pPr>
            <w:r>
              <w:rPr>
                <w:rFonts w:hint="default" w:ascii="Times New Roman" w:hAnsi="Times New Roman" w:eastAsia="宋体" w:cs="Times New Roman"/>
                <w:strike w:val="0"/>
                <w:dstrike w:val="0"/>
                <w:color w:val="000000"/>
                <w:sz w:val="21"/>
                <w:szCs w:val="21"/>
                <w:lang w:val="en-US" w:eastAsia="zh-CN"/>
              </w:rPr>
              <w:t>评标委员会根据投标人提供的2023年1月1日以来具有的：</w:t>
            </w:r>
          </w:p>
          <w:p w14:paraId="5A61ED78">
            <w:pPr>
              <w:rPr>
                <w:rFonts w:hint="default" w:ascii="Times New Roman" w:hAnsi="Times New Roman" w:eastAsia="宋体" w:cs="Times New Roman"/>
                <w:strike w:val="0"/>
                <w:dstrike w:val="0"/>
                <w:color w:val="000000"/>
                <w:sz w:val="21"/>
                <w:szCs w:val="21"/>
                <w:lang w:val="en-US" w:eastAsia="zh-CN"/>
              </w:rPr>
            </w:pPr>
            <w:r>
              <w:rPr>
                <w:rFonts w:hint="default" w:ascii="Times New Roman" w:hAnsi="Times New Roman" w:eastAsia="宋体" w:cs="Times New Roman"/>
                <w:strike w:val="0"/>
                <w:dstrike w:val="0"/>
                <w:color w:val="000000"/>
                <w:sz w:val="21"/>
                <w:szCs w:val="21"/>
                <w:lang w:val="en-US" w:eastAsia="zh-CN"/>
              </w:rPr>
              <w:t>物业资质（物业管理行政主管部门出具年度物业服务企业信用考评A级）得</w:t>
            </w:r>
            <w:r>
              <w:rPr>
                <w:rFonts w:hint="eastAsia" w:cs="Times New Roman"/>
                <w:strike w:val="0"/>
                <w:dstrike w:val="0"/>
                <w:color w:val="000000"/>
                <w:sz w:val="21"/>
                <w:szCs w:val="21"/>
                <w:lang w:val="en-US" w:eastAsia="zh-CN"/>
              </w:rPr>
              <w:t>3</w:t>
            </w:r>
            <w:r>
              <w:rPr>
                <w:rFonts w:hint="default" w:ascii="Times New Roman" w:hAnsi="Times New Roman" w:eastAsia="宋体" w:cs="Times New Roman"/>
                <w:strike w:val="0"/>
                <w:dstrike w:val="0"/>
                <w:color w:val="000000"/>
                <w:sz w:val="21"/>
                <w:szCs w:val="21"/>
                <w:lang w:val="en-US" w:eastAsia="zh-CN"/>
              </w:rPr>
              <w:t>分。</w:t>
            </w:r>
          </w:p>
          <w:p w14:paraId="797924F8">
            <w:pPr>
              <w:ind w:firstLine="420" w:firstLineChars="200"/>
              <w:rPr>
                <w:rFonts w:hint="default" w:ascii="Times New Roman" w:hAnsi="Times New Roman" w:eastAsia="宋体" w:cs="Times New Roman"/>
                <w:strike w:val="0"/>
                <w:dstrike w:val="0"/>
                <w:color w:val="000000"/>
                <w:sz w:val="21"/>
                <w:szCs w:val="21"/>
                <w:lang w:val="en-US" w:eastAsia="zh-CN"/>
              </w:rPr>
            </w:pPr>
            <w:r>
              <w:rPr>
                <w:rFonts w:hint="default" w:ascii="Times New Roman" w:hAnsi="Times New Roman" w:eastAsia="宋体" w:cs="Times New Roman"/>
                <w:strike w:val="0"/>
                <w:dstrike w:val="0"/>
                <w:color w:val="000000"/>
                <w:sz w:val="21"/>
                <w:szCs w:val="21"/>
                <w:lang w:val="en-US" w:eastAsia="zh-CN"/>
              </w:rPr>
              <w:t>证明材料：提供复印件加盖投标人公章，不提供均不得分。</w:t>
            </w:r>
          </w:p>
        </w:tc>
      </w:tr>
      <w:tr w14:paraId="6E8C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1729" w:type="dxa"/>
            <w:noWrap w:val="0"/>
            <w:vAlign w:val="center"/>
          </w:tcPr>
          <w:p w14:paraId="21496EAD">
            <w:pPr>
              <w:numPr>
                <w:ilvl w:val="0"/>
                <w:numId w:val="0"/>
              </w:numPr>
              <w:wordWrap w:val="0"/>
              <w:spacing w:before="0" w:after="0" w:line="400" w:lineRule="exact"/>
              <w:ind w:right="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技术部分</w:t>
            </w:r>
          </w:p>
          <w:p w14:paraId="7F7453CA">
            <w:pPr>
              <w:numPr>
                <w:ilvl w:val="0"/>
                <w:numId w:val="0"/>
              </w:numPr>
              <w:wordWrap w:val="0"/>
              <w:spacing w:before="0" w:after="0" w:line="400" w:lineRule="exact"/>
              <w:ind w:left="0" w:leftChars="0" w:right="0" w:rightChars="0" w:firstLine="0" w:firstLine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position w:val="0"/>
                <w:sz w:val="21"/>
                <w:szCs w:val="21"/>
              </w:rPr>
              <w:t>（</w:t>
            </w:r>
            <w:r>
              <w:rPr>
                <w:rFonts w:hint="eastAsia" w:ascii="Times New Roman" w:hAnsi="Times New Roman" w:eastAsia="宋体" w:cs="Times New Roman"/>
                <w:strike w:val="0"/>
                <w:dstrike w:val="0"/>
                <w:color w:val="000000"/>
                <w:position w:val="0"/>
                <w:sz w:val="21"/>
                <w:szCs w:val="21"/>
                <w:lang w:val="en-US" w:eastAsia="zh-CN"/>
              </w:rPr>
              <w:t>15</w:t>
            </w:r>
            <w:r>
              <w:rPr>
                <w:rFonts w:hint="default" w:ascii="Times New Roman" w:hAnsi="Times New Roman" w:eastAsia="宋体" w:cs="Times New Roman"/>
                <w:strike w:val="0"/>
                <w:dstrike w:val="0"/>
                <w:color w:val="000000"/>
                <w:position w:val="0"/>
                <w:sz w:val="21"/>
                <w:szCs w:val="21"/>
              </w:rPr>
              <w:t>分）</w:t>
            </w:r>
          </w:p>
          <w:p w14:paraId="1A00B67D">
            <w:pPr>
              <w:pStyle w:val="3"/>
              <w:numPr>
                <w:ilvl w:val="0"/>
                <w:numId w:val="0"/>
              </w:numPr>
              <w:wordWrap w:val="0"/>
              <w:spacing w:before="0" w:after="0" w:line="240" w:lineRule="auto"/>
              <w:ind w:left="100" w:right="0" w:hanging="200"/>
              <w:jc w:val="center"/>
              <w:outlineLvl w:val="0"/>
              <w:rPr>
                <w:rFonts w:hint="default" w:ascii="Times New Roman" w:hAnsi="Times New Roman" w:eastAsia="宋体" w:cs="Times New Roman"/>
                <w:b w:val="0"/>
                <w:bCs/>
                <w:strike w:val="0"/>
                <w:dstrike w:val="0"/>
                <w:color w:val="000000"/>
                <w:position w:val="0"/>
                <w:sz w:val="21"/>
                <w:szCs w:val="21"/>
              </w:rPr>
            </w:pPr>
          </w:p>
        </w:tc>
        <w:tc>
          <w:tcPr>
            <w:tcW w:w="2091" w:type="dxa"/>
            <w:noWrap w:val="0"/>
            <w:vAlign w:val="center"/>
          </w:tcPr>
          <w:p w14:paraId="72D06A09">
            <w:pPr>
              <w:numPr>
                <w:ilvl w:val="0"/>
                <w:numId w:val="0"/>
              </w:numPr>
              <w:wordWrap w:val="0"/>
              <w:spacing w:before="0" w:after="0" w:line="400" w:lineRule="exact"/>
              <w:ind w:left="0" w:leftChars="0" w:right="0" w:rightChars="0" w:firstLine="0" w:firstLine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物业服务方案</w:t>
            </w:r>
          </w:p>
          <w:p w14:paraId="1B291C0F">
            <w:pPr>
              <w:numPr>
                <w:ilvl w:val="0"/>
                <w:numId w:val="0"/>
              </w:numPr>
              <w:wordWrap w:val="0"/>
              <w:spacing w:before="0" w:after="0" w:line="400" w:lineRule="exact"/>
              <w:ind w:left="0" w:leftChars="0" w:right="0" w:rightChars="0" w:firstLine="0" w:firstLine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（1</w:t>
            </w:r>
            <w:r>
              <w:rPr>
                <w:rFonts w:hint="eastAsia" w:ascii="Times New Roman" w:hAnsi="Times New Roman" w:eastAsia="宋体" w:cs="Times New Roman"/>
                <w:strike w:val="0"/>
                <w:dstrike w:val="0"/>
                <w:color w:val="000000"/>
                <w:kern w:val="2"/>
                <w:position w:val="0"/>
                <w:sz w:val="21"/>
                <w:szCs w:val="21"/>
                <w:lang w:val="en-US" w:eastAsia="zh-CN" w:bidi="ar-SA"/>
              </w:rPr>
              <w:t>5</w:t>
            </w:r>
            <w:r>
              <w:rPr>
                <w:rFonts w:hint="default" w:ascii="Times New Roman" w:hAnsi="Times New Roman" w:eastAsia="宋体" w:cs="Times New Roman"/>
                <w:strike w:val="0"/>
                <w:dstrike w:val="0"/>
                <w:color w:val="000000"/>
                <w:kern w:val="2"/>
                <w:position w:val="0"/>
                <w:sz w:val="21"/>
                <w:szCs w:val="21"/>
                <w:lang w:val="en-US" w:eastAsia="zh-CN" w:bidi="ar-SA"/>
              </w:rPr>
              <w:t>分）</w:t>
            </w:r>
          </w:p>
        </w:tc>
        <w:tc>
          <w:tcPr>
            <w:tcW w:w="5976" w:type="dxa"/>
            <w:noWrap w:val="0"/>
            <w:vAlign w:val="center"/>
          </w:tcPr>
          <w:p w14:paraId="2A67FBBA">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根据所制定物业管理与服务方案进行对比评分： </w:t>
            </w:r>
          </w:p>
          <w:p w14:paraId="2E8FCDB4">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1.整体方案（3分）：根据方案对本项目物业特点、重点难点分析、整体设想及策划、拟采取的管理方式（管理方式包括管理机构、内部管理架构、组织架构、管理服务专业人员的配备、人员的培训、人员管理等）、方案完善得3分，方案较完善，得1分，缺少任意一项内容不得分。</w:t>
            </w:r>
          </w:p>
          <w:p w14:paraId="09774715">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2.日常秩序维护方案（2分）：针对本项目实际情况，编制秩序管理的思路和目标、车辆交通秩序安全管理措施、群众上访和非法聚集及游行示威等情况的处理措施、消防安全管理、重大接待活动的安全保障的实施方案，方案完善得 2 分，方案较完善得 1 分；缺少任意一项内容不得分。 </w:t>
            </w:r>
          </w:p>
          <w:p w14:paraId="3989F342">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3.环境管理服务（2分）：针对本项目实际情况，编制科学化规范化的清洁管理实施方案、清洁作业技术处理规程、保洁措施及操作处理程序、清洁作业质量检查及质量改进制度、消杀服务及绿化养护的管理定位、绿化管理运作实施方案，方案完善得 2 分，方案较完善得 1 分；缺少任意一项内容不得分。 </w:t>
            </w:r>
          </w:p>
          <w:p w14:paraId="531EC57C">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4.维修维护管理服务方案（2分）：针对本项目实际情况，编制房屋本体及公用设施维修养护、变配电系统设备管理及维护、电梯系统维护维保与运行值守管理、空调系统维护维保与运行值守管理、消防系统维护维保与运行值守管理、广场、绿化带 </w:t>
            </w:r>
          </w:p>
          <w:p w14:paraId="791BF8E6">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景观照明工程、路灯系统维护维保与运行管理、给、排水设施设备的管理与运行维护、节能管理的实施方案，方案完善得 2 分，方案较完善得 1 分；缺少任意一项内容不得分。 </w:t>
            </w:r>
          </w:p>
          <w:p w14:paraId="4817AFCE">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5.会务接待服务（2分）：针对本项目实际情况，编制日常会务、日常接待等实施方案，方案完善得 2 分，方案较完善得 1 分；缺少任意一项内容不得分。 </w:t>
            </w:r>
          </w:p>
          <w:p w14:paraId="4F6B59EA">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 xml:space="preserve">6.应急方案（2分）：针对本项目实际情况，对本项目物业管理中可能出现的突发事件拟定突发事件的处理原则和方法、应急预案组织架构、日常管理服务突发事件处理预案、安全突发事件应急处理预案、设备故障应急处理预案、清洁卫生突发事件应急预案、绿化养护应急处理预案预案的完善情况进行综合评分，方案完善得 2 分，方案较完善得 1 分；缺少任意一项内容不得分。 </w:t>
            </w:r>
          </w:p>
          <w:p w14:paraId="3615FC37">
            <w:pPr>
              <w:numPr>
                <w:ilvl w:val="0"/>
                <w:numId w:val="0"/>
              </w:numPr>
              <w:wordWrap w:val="0"/>
              <w:spacing w:before="0" w:after="0" w:line="240" w:lineRule="auto"/>
              <w:ind w:right="0" w:rightChars="0"/>
              <w:jc w:val="both"/>
              <w:rPr>
                <w:rFonts w:hint="default" w:ascii="Times New Roman" w:hAnsi="Times New Roman" w:eastAsia="宋体" w:cs="Times New Roman"/>
                <w:strike w:val="0"/>
                <w:dstrike w:val="0"/>
                <w:color w:val="000000"/>
                <w:kern w:val="2"/>
                <w:position w:val="0"/>
                <w:sz w:val="21"/>
                <w:szCs w:val="21"/>
                <w:lang w:val="en-US" w:eastAsia="zh-CN" w:bidi="ar-SA"/>
              </w:rPr>
            </w:pPr>
            <w:r>
              <w:rPr>
                <w:rFonts w:hint="default" w:ascii="Times New Roman" w:hAnsi="Times New Roman" w:eastAsia="宋体" w:cs="Times New Roman"/>
                <w:strike w:val="0"/>
                <w:dstrike w:val="0"/>
                <w:color w:val="000000"/>
                <w:kern w:val="2"/>
                <w:position w:val="0"/>
                <w:sz w:val="21"/>
                <w:szCs w:val="21"/>
                <w:lang w:val="en-US" w:eastAsia="zh-CN" w:bidi="ar-SA"/>
              </w:rPr>
              <w:t>7.规章制度和档案的建立管理方案</w:t>
            </w:r>
            <w:bookmarkStart w:id="6" w:name="_GoBack"/>
            <w:bookmarkEnd w:id="6"/>
            <w:r>
              <w:rPr>
                <w:rFonts w:hint="default" w:ascii="Times New Roman" w:hAnsi="Times New Roman" w:eastAsia="宋体" w:cs="Times New Roman"/>
                <w:strike w:val="0"/>
                <w:dstrike w:val="0"/>
                <w:color w:val="000000"/>
                <w:kern w:val="2"/>
                <w:position w:val="0"/>
                <w:sz w:val="21"/>
                <w:szCs w:val="21"/>
                <w:lang w:val="en-US" w:eastAsia="zh-CN" w:bidi="ar-SA"/>
              </w:rPr>
              <w:t>（2分）：针对本项目实际情况，编制规章制度的建立与管理的方案、制度和档案的建立与管理方案的完善情况进行综合评分：方案完善得 2 分，方案较完善得 1 分；缺少任意一项内容不得分。</w:t>
            </w:r>
          </w:p>
        </w:tc>
      </w:tr>
      <w:tr w14:paraId="07D2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729" w:type="dxa"/>
            <w:noWrap w:val="0"/>
            <w:vAlign w:val="center"/>
          </w:tcPr>
          <w:p w14:paraId="53E6C688">
            <w:pPr>
              <w:numPr>
                <w:ilvl w:val="0"/>
                <w:numId w:val="0"/>
              </w:numPr>
              <w:wordWrap w:val="0"/>
              <w:spacing w:before="0" w:after="0" w:line="400" w:lineRule="exact"/>
              <w:ind w:right="0" w:firstLine="525"/>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合计</w:t>
            </w:r>
          </w:p>
        </w:tc>
        <w:tc>
          <w:tcPr>
            <w:tcW w:w="8067" w:type="dxa"/>
            <w:gridSpan w:val="2"/>
            <w:noWrap w:val="0"/>
            <w:vAlign w:val="center"/>
          </w:tcPr>
          <w:p w14:paraId="3D1E3618">
            <w:pPr>
              <w:numPr>
                <w:ilvl w:val="0"/>
                <w:numId w:val="0"/>
              </w:numPr>
              <w:wordWrap w:val="0"/>
              <w:spacing w:before="0" w:after="0" w:line="400" w:lineRule="exact"/>
              <w:ind w:right="0" w:firstLine="525"/>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10</w:t>
            </w:r>
            <w:r>
              <w:rPr>
                <w:rFonts w:hint="default" w:ascii="Times New Roman" w:hAnsi="Times New Roman" w:eastAsia="宋体" w:cs="Times New Roman"/>
                <w:strike w:val="0"/>
                <w:dstrike w:val="0"/>
                <w:color w:val="000000"/>
                <w:position w:val="0"/>
                <w:sz w:val="21"/>
                <w:szCs w:val="21"/>
                <w:lang w:val="en-US" w:eastAsia="zh-CN"/>
              </w:rPr>
              <w:t>0</w:t>
            </w:r>
            <w:r>
              <w:rPr>
                <w:rFonts w:hint="default" w:ascii="Times New Roman" w:hAnsi="Times New Roman" w:eastAsia="宋体" w:cs="Times New Roman"/>
                <w:strike w:val="0"/>
                <w:dstrike w:val="0"/>
                <w:color w:val="000000"/>
                <w:position w:val="0"/>
                <w:sz w:val="21"/>
                <w:szCs w:val="21"/>
              </w:rPr>
              <w:t>分</w:t>
            </w:r>
          </w:p>
        </w:tc>
      </w:tr>
      <w:tr w14:paraId="505CD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96" w:type="dxa"/>
            <w:gridSpan w:val="3"/>
            <w:noWrap w:val="0"/>
            <w:vAlign w:val="center"/>
          </w:tcPr>
          <w:p w14:paraId="5E1466E8">
            <w:pPr>
              <w:numPr>
                <w:ilvl w:val="0"/>
                <w:numId w:val="0"/>
              </w:numPr>
              <w:wordWrap w:val="0"/>
              <w:spacing w:before="0" w:after="0" w:line="240" w:lineRule="auto"/>
              <w:ind w:right="0" w:firstLine="42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评标总得分计算方法：</w:t>
            </w:r>
          </w:p>
          <w:p w14:paraId="695F6780">
            <w:pPr>
              <w:numPr>
                <w:ilvl w:val="0"/>
                <w:numId w:val="0"/>
              </w:numPr>
              <w:wordWrap w:val="0"/>
              <w:spacing w:before="0" w:after="0" w:line="240" w:lineRule="auto"/>
              <w:ind w:right="0" w:firstLine="42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 xml:space="preserve">评审时，评标小组各成员独立对每个有效供应商的投标文件进行评价、打分，然后汇总每个供应商每项评分因素的得分。 </w:t>
            </w:r>
          </w:p>
          <w:p w14:paraId="3923FA1D">
            <w:pPr>
              <w:numPr>
                <w:ilvl w:val="0"/>
                <w:numId w:val="0"/>
              </w:numPr>
              <w:wordWrap w:val="0"/>
              <w:spacing w:before="0" w:after="0" w:line="240" w:lineRule="auto"/>
              <w:ind w:right="0" w:firstLine="420"/>
              <w:jc w:val="both"/>
              <w:rPr>
                <w:rFonts w:hint="default" w:ascii="Times New Roman" w:hAnsi="Times New Roman" w:eastAsia="宋体" w:cs="Times New Roman"/>
                <w:strike w:val="0"/>
                <w:dstrike w:val="0"/>
                <w:color w:val="000000"/>
                <w:position w:val="0"/>
                <w:sz w:val="21"/>
                <w:szCs w:val="21"/>
              </w:rPr>
            </w:pPr>
            <w:r>
              <w:rPr>
                <w:rFonts w:hint="default" w:ascii="Times New Roman" w:hAnsi="Times New Roman" w:eastAsia="宋体" w:cs="Times New Roman"/>
                <w:strike w:val="0"/>
                <w:dstrike w:val="0"/>
                <w:color w:val="000000"/>
                <w:position w:val="0"/>
                <w:sz w:val="21"/>
                <w:szCs w:val="21"/>
              </w:rPr>
              <w:t>每个供应商的最终得分为评标委员会成员有效评分的算术平均值。</w:t>
            </w:r>
          </w:p>
        </w:tc>
      </w:tr>
    </w:tbl>
    <w:p w14:paraId="65281BCE">
      <w:pPr>
        <w:rPr>
          <w:rFonts w:hint="default" w:ascii="Times New Roman" w:hAnsi="Times New Roman" w:eastAsia="宋体" w:cs="Times New Roman"/>
          <w:color w:val="000000"/>
        </w:rPr>
        <w:sectPr>
          <w:footerReference r:id="rId5" w:type="default"/>
          <w:pgSz w:w="11907" w:h="16840"/>
          <w:pgMar w:top="1417" w:right="1134" w:bottom="1134" w:left="1417" w:header="851" w:footer="850" w:gutter="0"/>
          <w:pgNumType w:fmt="decimal"/>
          <w:cols w:space="720" w:num="1"/>
        </w:sectPr>
      </w:pPr>
    </w:p>
    <w:p w14:paraId="10E5B88C">
      <w:pPr>
        <w:tabs>
          <w:tab w:val="left" w:pos="3555"/>
        </w:tabs>
        <w:bidi w:val="0"/>
        <w:jc w:val="left"/>
        <w:rPr>
          <w:rFonts w:hint="default"/>
          <w:lang w:val="en-US" w:eastAsia="zh-CN"/>
        </w:rPr>
      </w:pPr>
    </w:p>
    <w:sectPr>
      <w:headerReference r:id="rId6" w:type="default"/>
      <w:footerReference r:id="rId7" w:type="default"/>
      <w:pgSz w:w="11906" w:h="16839"/>
      <w:pgMar w:top="1431" w:right="870" w:bottom="0" w:left="8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910A">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AEA7E">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MeV/t3gEAAL8DAAAOAAAAAAAA&#10;AAEAIAAAAB4BAABkcnMvZTJvRG9jLnhtbFBLBQYAAAAABgAGAFkBAABuBQAAAAA=&#10;">
              <v:fill on="f" focussize="0,0"/>
              <v:stroke on="f"/>
              <v:imagedata o:title=""/>
              <o:lock v:ext="edit" aspectratio="f"/>
              <v:textbox inset="0mm,0mm,0mm,0mm" style="mso-fit-shape-to-text:t;">
                <w:txbxContent>
                  <w:p w14:paraId="5E8AEA7E">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F2065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1898">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C4A4">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2421890</wp:posOffset>
              </wp:positionH>
              <wp:positionV relativeFrom="page">
                <wp:posOffset>776605</wp:posOffset>
              </wp:positionV>
              <wp:extent cx="2688590" cy="2794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688590" cy="279400"/>
                      </a:xfrm>
                      <a:prstGeom prst="rect">
                        <a:avLst/>
                      </a:prstGeom>
                      <a:noFill/>
                      <a:ln>
                        <a:noFill/>
                      </a:ln>
                    </wps:spPr>
                    <wps:txbx>
                      <w:txbxContent>
                        <w:p w14:paraId="02847E19">
                          <w:pPr>
                            <w:spacing w:before="0" w:line="420" w:lineRule="exact"/>
                            <w:ind w:right="0"/>
                            <w:jc w:val="left"/>
                            <w:rPr>
                              <w:sz w:val="40"/>
                            </w:rPr>
                          </w:pPr>
                        </w:p>
                      </w:txbxContent>
                    </wps:txbx>
                    <wps:bodyPr lIns="0" tIns="0" rIns="0" bIns="0" upright="1"/>
                  </wps:wsp>
                </a:graphicData>
              </a:graphic>
            </wp:anchor>
          </w:drawing>
        </mc:Choice>
        <mc:Fallback>
          <w:pict>
            <v:shape id="_x0000_s1026" o:spid="_x0000_s1026" o:spt="202" type="#_x0000_t202" style="position:absolute;left:0pt;margin-left:190.7pt;margin-top:61.15pt;height:22pt;width:211.7pt;mso-position-horizontal-relative:page;mso-position-vertical-relative:page;z-index:-251657216;mso-width-relative:page;mso-height-relative:page;" filled="f" stroked="f" coordsize="21600,21600" o:gfxdata="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62tmfZAAAACwEAAA8AAAAAAAAAAQAgAAAAIgAAAGRycy9kb3ducmV2LnhtbFBL&#10;AQIUABQAAAAIAIdO4kC3I6lavAEAAHQDAAAOAAAAAAAAAAEAIAAAACgBAABkcnMvZTJvRG9jLnht&#10;bFBLBQYAAAAABgAGAFkBAABWBQAAAAA=&#10;">
              <v:fill on="f" focussize="0,0"/>
              <v:stroke on="f"/>
              <v:imagedata o:title=""/>
              <o:lock v:ext="edit" aspectratio="f"/>
              <v:textbox inset="0mm,0mm,0mm,0mm">
                <w:txbxContent>
                  <w:p w14:paraId="02847E19">
                    <w:pPr>
                      <w:spacing w:before="0" w:line="420" w:lineRule="exact"/>
                      <w:ind w:right="0"/>
                      <w:jc w:val="left"/>
                      <w:rPr>
                        <w:sz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2B741C"/>
    <w:rsid w:val="0BAE62C0"/>
    <w:rsid w:val="0CB06D2E"/>
    <w:rsid w:val="0E0367E9"/>
    <w:rsid w:val="35CA2A73"/>
    <w:rsid w:val="496C6BA3"/>
    <w:rsid w:val="4AEB5D51"/>
    <w:rsid w:val="4DBA7BE6"/>
    <w:rsid w:val="50C14AF5"/>
    <w:rsid w:val="57F71DEB"/>
    <w:rsid w:val="5FF6063D"/>
    <w:rsid w:val="6801674D"/>
    <w:rsid w:val="6B120433"/>
    <w:rsid w:val="6BB124F6"/>
    <w:rsid w:val="6EBB456C"/>
    <w:rsid w:val="78206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1"/>
    <w:pPr>
      <w:spacing w:line="540" w:lineRule="exact"/>
      <w:ind w:left="2679"/>
      <w:outlineLvl w:val="1"/>
    </w:pPr>
    <w:rPr>
      <w:rFonts w:ascii="宋体" w:hAnsi="宋体" w:eastAsia="宋体" w:cs="宋体"/>
      <w:sz w:val="44"/>
      <w:szCs w:val="44"/>
    </w:rPr>
  </w:style>
  <w:style w:type="paragraph" w:styleId="4">
    <w:name w:val="heading 3"/>
    <w:basedOn w:val="1"/>
    <w:qFormat/>
    <w:uiPriority w:val="1"/>
    <w:pPr>
      <w:ind w:left="103"/>
      <w:outlineLvl w:val="3"/>
    </w:pPr>
    <w:rPr>
      <w:rFonts w:ascii="宋体" w:hAnsi="宋体" w:eastAsia="宋体" w:cs="宋体"/>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paragraph" w:styleId="5">
    <w:name w:val="Body Text"/>
    <w:basedOn w:val="1"/>
    <w:next w:val="1"/>
    <w:semiHidden/>
    <w:qFormat/>
    <w:uiPriority w:val="0"/>
    <w:rPr>
      <w:rFonts w:ascii="宋体" w:hAnsi="宋体" w:eastAsia="宋体" w:cs="宋体"/>
      <w:sz w:val="24"/>
      <w:szCs w:val="24"/>
      <w:lang w:val="en-US" w:eastAsia="en-US" w:bidi="ar-SA"/>
    </w:rPr>
  </w:style>
  <w:style w:type="paragraph" w:styleId="6">
    <w:name w:val="Block Text"/>
    <w:basedOn w:val="1"/>
    <w:next w:val="1"/>
    <w:qFormat/>
    <w:uiPriority w:val="99"/>
    <w:pPr>
      <w:spacing w:after="120"/>
      <w:ind w:left="1440" w:leftChars="700" w:right="144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paragraph" w:customStyle="1" w:styleId="1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1811</Words>
  <Characters>2458</Characters>
  <TotalTime>8</TotalTime>
  <ScaleCrop>false</ScaleCrop>
  <LinksUpToDate>false</LinksUpToDate>
  <CharactersWithSpaces>2481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2024-09-05T17:07:00Z</dcterms:created>
  <dc:creator>Administrator</dc:creator>
  <cp:lastModifiedBy>何宥慷</cp:lastModifiedBy>
  <dcterms:modified xsi:type="dcterms:W3CDTF">2025-08-06T01:39:28Z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2025-07-22T11:00:13Z</vt:filetime>
  </property>
  <property fmtid="{D5CDD505-2E9C-101B-9397-08002B2CF9AE}" pid="4" name="KSOTemplateDocerSaveRecord">
    <vt:lpwstr>eyJoZGlkIjoiYWM3ZGFiYzFhM2VhZWY1YmI5NWJmMjhkNGE0OWY1NTMiLCJ1c2VySWQiOiIyOTExMzQ3MDUifQ==</vt:lpwstr>
  </property>
  <property fmtid="{D5CDD505-2E9C-101B-9397-08002B2CF9AE}" pid="5" name="KSOProductBuildVer">
    <vt:lpwstr>2052-12.1.0.21915</vt:lpwstr>
  </property>
  <property fmtid="{D5CDD505-2E9C-101B-9397-08002B2CF9AE}" pid="6" name="ICV">
    <vt:lpwstr>59787E616BC646D0907F978CD94E7496_13</vt:lpwstr>
  </property>
</Properties>
</file>