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7CB58">
      <w:pPr>
        <w:keepNext w:val="0"/>
        <w:keepLines w:val="0"/>
        <w:pageBreakBefore w:val="0"/>
        <w:widowControl/>
        <w:tabs>
          <w:tab w:val="left" w:pos="8190"/>
          <w:tab w:val="left" w:pos="9240"/>
        </w:tabs>
        <w:kinsoku w:val="0"/>
        <w:wordWrap/>
        <w:overflowPunct/>
        <w:topLinePunct w:val="0"/>
        <w:autoSpaceDE w:val="0"/>
        <w:autoSpaceDN w:val="0"/>
        <w:bidi w:val="0"/>
        <w:adjustRightInd w:val="0"/>
        <w:snapToGrid w:val="0"/>
        <w:spacing w:before="91" w:line="240" w:lineRule="auto"/>
        <w:ind w:left="0" w:leftChars="0" w:right="0" w:rightChars="0" w:firstLine="0" w:firstLineChars="0"/>
        <w:jc w:val="center"/>
        <w:textAlignment w:val="baseline"/>
        <w:rPr>
          <w:rFonts w:hint="eastAsia" w:asciiTheme="minorEastAsia" w:hAnsiTheme="minorEastAsia" w:eastAsiaTheme="minorEastAsia" w:cstheme="minorEastAsia"/>
          <w:bCs/>
          <w:color w:val="000000" w:themeColor="text1"/>
          <w:kern w:val="2"/>
          <w:sz w:val="32"/>
          <w:szCs w:val="32"/>
          <w:lang w:val="en-US" w:eastAsia="zh-CN" w:bidi="ar-SA"/>
          <w14:textFill>
            <w14:solidFill>
              <w14:schemeClr w14:val="tx1"/>
            </w14:solidFill>
          </w14:textFill>
        </w:rPr>
      </w:pPr>
      <w:bookmarkStart w:id="0" w:name="_Toc15910"/>
      <w:bookmarkStart w:id="1" w:name="OLE_LINK1"/>
      <w:bookmarkStart w:id="2" w:name="_Toc407169869"/>
      <w:bookmarkStart w:id="3" w:name="_Toc17554"/>
      <w:bookmarkStart w:id="4" w:name="_Toc407182661"/>
      <w:bookmarkStart w:id="5" w:name="_Toc406672383"/>
      <w:bookmarkStart w:id="6" w:name="_Toc406671678"/>
      <w:bookmarkStart w:id="7" w:name="_Toc406671088"/>
      <w:bookmarkStart w:id="8" w:name="_Toc406670717"/>
      <w:bookmarkStart w:id="9" w:name="_Toc424213011"/>
      <w:r>
        <w:rPr>
          <w:rFonts w:hint="eastAsia" w:asciiTheme="minorEastAsia" w:hAnsiTheme="minorEastAsia" w:eastAsiaTheme="minorEastAsia" w:cstheme="minorEastAsia"/>
          <w:bCs/>
          <w:color w:val="000000" w:themeColor="text1"/>
          <w:kern w:val="2"/>
          <w:sz w:val="32"/>
          <w:szCs w:val="32"/>
          <w:lang w:val="en-US" w:eastAsia="zh-CN" w:bidi="ar-SA"/>
          <w14:textFill>
            <w14:solidFill>
              <w14:schemeClr w14:val="tx1"/>
            </w14:solidFill>
          </w14:textFill>
        </w:rPr>
        <w:t>地质灾害抢险救援装备物资采购项目</w:t>
      </w:r>
      <w:bookmarkEnd w:id="0"/>
      <w:r>
        <w:rPr>
          <w:rFonts w:hint="eastAsia" w:asciiTheme="minorEastAsia" w:hAnsiTheme="minorEastAsia" w:eastAsiaTheme="minorEastAsia" w:cstheme="minorEastAsia"/>
          <w:bCs/>
          <w:color w:val="000000" w:themeColor="text1"/>
          <w:kern w:val="2"/>
          <w:sz w:val="32"/>
          <w:szCs w:val="32"/>
          <w:lang w:val="en-US" w:eastAsia="zh-CN" w:bidi="ar-SA"/>
          <w14:textFill>
            <w14:solidFill>
              <w14:schemeClr w14:val="tx1"/>
            </w14:solidFill>
          </w14:textFill>
        </w:rPr>
        <w:t>（二次）</w:t>
      </w:r>
    </w:p>
    <w:p w14:paraId="30D6FB8A">
      <w:pPr>
        <w:keepNext w:val="0"/>
        <w:keepLines w:val="0"/>
        <w:pageBreakBefore w:val="0"/>
        <w:widowControl/>
        <w:kinsoku w:val="0"/>
        <w:wordWrap/>
        <w:overflowPunct/>
        <w:topLinePunct w:val="0"/>
        <w:autoSpaceDE w:val="0"/>
        <w:autoSpaceDN w:val="0"/>
        <w:bidi w:val="0"/>
        <w:adjustRightInd w:val="0"/>
        <w:snapToGrid w:val="0"/>
        <w:spacing w:before="91" w:line="240" w:lineRule="auto"/>
        <w:ind w:left="0" w:leftChars="0" w:firstLine="0" w:firstLineChars="0"/>
        <w:jc w:val="center"/>
        <w:textAlignment w:val="baseline"/>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Cs/>
          <w:color w:val="000000" w:themeColor="text1"/>
          <w:kern w:val="2"/>
          <w:sz w:val="32"/>
          <w:szCs w:val="32"/>
          <w:lang w:val="en-US" w:eastAsia="zh-CN" w:bidi="ar-SA"/>
          <w14:textFill>
            <w14:solidFill>
              <w14:schemeClr w14:val="tx1"/>
            </w14:solidFill>
          </w14:textFill>
        </w:rPr>
        <w:t>需求公示</w:t>
      </w:r>
      <w:bookmarkEnd w:id="1"/>
    </w:p>
    <w:bookmarkEnd w:id="2"/>
    <w:bookmarkEnd w:id="3"/>
    <w:bookmarkEnd w:id="4"/>
    <w:p w14:paraId="7D500996">
      <w:pPr>
        <w:pStyle w:val="3"/>
        <w:pageBreakBefore w:val="0"/>
        <w:wordWrap/>
        <w:overflowPunct/>
        <w:topLinePunct w:val="0"/>
        <w:bidi w:val="0"/>
        <w:spacing w:before="120" w:after="120" w:line="240" w:lineRule="auto"/>
        <w:rPr>
          <w:rFonts w:asciiTheme="minorEastAsia" w:hAnsiTheme="minorEastAsia" w:eastAsiaTheme="minorEastAsia" w:cstheme="minorEastAsia"/>
          <w:color w:val="000000" w:themeColor="text1"/>
          <w:sz w:val="30"/>
          <w:szCs w:val="30"/>
          <w14:textFill>
            <w14:solidFill>
              <w14:schemeClr w14:val="tx1"/>
            </w14:solidFill>
          </w14:textFill>
        </w:rPr>
      </w:pPr>
      <w:bookmarkStart w:id="10" w:name="_Toc31485"/>
      <w:r>
        <w:rPr>
          <w:rFonts w:hint="eastAsia" w:asciiTheme="minorEastAsia" w:hAnsiTheme="minorEastAsia" w:eastAsiaTheme="minorEastAsia" w:cstheme="minorEastAsia"/>
          <w:color w:val="000000" w:themeColor="text1"/>
          <w:sz w:val="30"/>
          <w:szCs w:val="30"/>
          <w14:textFill>
            <w14:solidFill>
              <w14:schemeClr w14:val="tx1"/>
            </w14:solidFill>
          </w14:textFill>
        </w:rPr>
        <w:t>第一章 采购范围</w:t>
      </w:r>
      <w:bookmarkEnd w:id="10"/>
    </w:p>
    <w:bookmarkEnd w:id="5"/>
    <w:bookmarkEnd w:id="6"/>
    <w:bookmarkEnd w:id="7"/>
    <w:bookmarkEnd w:id="8"/>
    <w:bookmarkEnd w:id="9"/>
    <w:p w14:paraId="2ECB6B91">
      <w:pPr>
        <w:spacing w:before="114" w:line="219" w:lineRule="auto"/>
        <w:ind w:right="199" w:rightChars="95" w:firstLine="476" w:firstLineChars="200"/>
        <w:jc w:val="center"/>
        <w:outlineLvl w:val="1"/>
        <w:rPr>
          <w:rFonts w:ascii="宋体" w:hAnsi="宋体" w:eastAsia="宋体" w:cs="宋体"/>
          <w:color w:val="000000" w:themeColor="text1"/>
          <w:sz w:val="24"/>
          <w:szCs w:val="24"/>
          <w14:textFill>
            <w14:solidFill>
              <w14:schemeClr w14:val="tx1"/>
            </w14:solidFill>
          </w14:textFill>
        </w:rPr>
      </w:pPr>
      <w:bookmarkStart w:id="11" w:name="_Toc29382"/>
      <w:bookmarkStart w:id="12" w:name="_Toc406671092"/>
      <w:bookmarkStart w:id="13" w:name="_Toc406672385"/>
      <w:bookmarkStart w:id="14" w:name="_Toc406671680"/>
      <w:bookmarkStart w:id="15" w:name="_Toc424213013"/>
      <w:bookmarkStart w:id="16" w:name="_Toc406670721"/>
      <w:r>
        <w:rPr>
          <w:rFonts w:ascii="宋体" w:hAnsi="宋体" w:eastAsia="宋体" w:cs="宋体"/>
          <w:color w:val="000000" w:themeColor="text1"/>
          <w:spacing w:val="-1"/>
          <w:sz w:val="24"/>
          <w:szCs w:val="24"/>
          <w14:textFill>
            <w14:solidFill>
              <w14:schemeClr w14:val="tx1"/>
            </w14:solidFill>
          </w14:textFill>
        </w:rPr>
        <w:t>第一节  采购项目概述</w:t>
      </w:r>
      <w:bookmarkEnd w:id="11"/>
    </w:p>
    <w:p w14:paraId="6EB547CF">
      <w:pPr>
        <w:spacing w:before="263" w:line="221" w:lineRule="auto"/>
        <w:ind w:left="583"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一、项目概述</w:t>
      </w:r>
    </w:p>
    <w:p w14:paraId="7FD1E684">
      <w:pPr>
        <w:spacing w:before="8" w:line="231" w:lineRule="auto"/>
        <w:ind w:left="106" w:right="199" w:rightChars="95" w:firstLine="47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本项目拟</w:t>
      </w:r>
      <w:r>
        <w:rPr>
          <w:rFonts w:hint="eastAsia" w:ascii="仿宋" w:hAnsi="仿宋" w:eastAsia="仿宋" w:cs="仿宋"/>
          <w:color w:val="000000" w:themeColor="text1"/>
          <w:spacing w:val="-2"/>
          <w:sz w:val="24"/>
          <w:szCs w:val="24"/>
          <w:lang w:eastAsia="zh-CN"/>
          <w14:textFill>
            <w14:solidFill>
              <w14:schemeClr w14:val="tx1"/>
            </w14:solidFill>
          </w14:textFill>
        </w:rPr>
        <w:t>用于支持帮助灾区失联人员搜救，防范二次灾害采取的应急调查与监测预警、灾害成因调查分析，灾害体应急治理，地质灾害引发的次生灾害风险应急处置，周边和类似地区地质灾害隐患应急排查及对排查出隐患采取的监测预警、排危除险和应急准备等措施，救灾现场及救灾通道交通保障、救援队伍后勤和通讯保障等工作，采购</w:t>
      </w:r>
      <w:r>
        <w:rPr>
          <w:rFonts w:hint="eastAsia" w:ascii="仿宋" w:hAnsi="仿宋" w:eastAsia="仿宋" w:cs="仿宋"/>
          <w:color w:val="000000" w:themeColor="text1"/>
          <w:spacing w:val="-2"/>
          <w:sz w:val="24"/>
          <w:szCs w:val="24"/>
          <w14:textFill>
            <w14:solidFill>
              <w14:schemeClr w14:val="tx1"/>
            </w14:solidFill>
          </w14:textFill>
        </w:rPr>
        <w:t>预算资金</w:t>
      </w:r>
      <w:r>
        <w:rPr>
          <w:rFonts w:hint="eastAsia" w:ascii="仿宋" w:hAnsi="仿宋" w:eastAsia="仿宋" w:cs="仿宋"/>
          <w:color w:val="000000" w:themeColor="text1"/>
          <w:spacing w:val="-2"/>
          <w:sz w:val="24"/>
          <w:szCs w:val="24"/>
          <w:lang w:val="en-US" w:eastAsia="zh-CN"/>
          <w14:textFill>
            <w14:solidFill>
              <w14:schemeClr w14:val="tx1"/>
            </w14:solidFill>
          </w14:textFill>
        </w:rPr>
        <w:t>100</w:t>
      </w:r>
      <w:r>
        <w:rPr>
          <w:rFonts w:hint="eastAsia" w:ascii="仿宋" w:hAnsi="仿宋" w:eastAsia="仿宋" w:cs="仿宋"/>
          <w:color w:val="000000" w:themeColor="text1"/>
          <w:spacing w:val="-2"/>
          <w:sz w:val="24"/>
          <w:szCs w:val="24"/>
          <w14:textFill>
            <w14:solidFill>
              <w14:schemeClr w14:val="tx1"/>
            </w14:solidFill>
          </w14:textFill>
        </w:rPr>
        <w:t>万元。包括：</w:t>
      </w:r>
      <w:r>
        <w:rPr>
          <w:rFonts w:hint="eastAsia" w:ascii="仿宋" w:hAnsi="仿宋" w:eastAsia="仿宋" w:cs="仿宋"/>
          <w:color w:val="000000" w:themeColor="text1"/>
          <w:spacing w:val="-2"/>
          <w:sz w:val="24"/>
          <w:szCs w:val="24"/>
          <w:lang w:eastAsia="zh-CN"/>
          <w14:textFill>
            <w14:solidFill>
              <w14:schemeClr w14:val="tx1"/>
            </w14:solidFill>
          </w14:textFill>
        </w:rPr>
        <w:t>三维雷达生命探测仪</w:t>
      </w:r>
      <w:r>
        <w:rPr>
          <w:rFonts w:hint="eastAsia" w:ascii="仿宋" w:hAnsi="仿宋" w:eastAsia="仿宋" w:cs="仿宋"/>
          <w:color w:val="000000" w:themeColor="text1"/>
          <w:spacing w:val="-2"/>
          <w:sz w:val="24"/>
          <w:szCs w:val="24"/>
          <w:lang w:val="en-US" w:eastAsia="zh-CN"/>
          <w14:textFill>
            <w14:solidFill>
              <w14:schemeClr w14:val="tx1"/>
            </w14:solidFill>
          </w14:textFill>
        </w:rPr>
        <w:t>2台套</w:t>
      </w:r>
      <w:r>
        <w:rPr>
          <w:rFonts w:hint="eastAsia" w:ascii="仿宋" w:hAnsi="仿宋" w:eastAsia="仿宋" w:cs="仿宋"/>
          <w:color w:val="000000" w:themeColor="text1"/>
          <w:spacing w:val="-2"/>
          <w:sz w:val="24"/>
          <w:szCs w:val="24"/>
          <w:lang w:eastAsia="zh-CN"/>
          <w14:textFill>
            <w14:solidFill>
              <w14:schemeClr w14:val="tx1"/>
            </w14:solidFill>
          </w14:textFill>
        </w:rPr>
        <w:t>、红外热像音视频生命探测仪</w:t>
      </w:r>
      <w:r>
        <w:rPr>
          <w:rFonts w:hint="eastAsia" w:ascii="仿宋" w:hAnsi="仿宋" w:eastAsia="仿宋" w:cs="仿宋"/>
          <w:color w:val="000000" w:themeColor="text1"/>
          <w:spacing w:val="-2"/>
          <w:sz w:val="24"/>
          <w:szCs w:val="24"/>
          <w:lang w:val="en-US" w:eastAsia="zh-CN"/>
          <w14:textFill>
            <w14:solidFill>
              <w14:schemeClr w14:val="tx1"/>
            </w14:solidFill>
          </w14:textFill>
        </w:rPr>
        <w:t>5台套</w:t>
      </w:r>
      <w:r>
        <w:rPr>
          <w:rFonts w:hint="eastAsia" w:ascii="仿宋" w:hAnsi="仿宋" w:eastAsia="仿宋" w:cs="仿宋"/>
          <w:color w:val="000000" w:themeColor="text1"/>
          <w:spacing w:val="-2"/>
          <w:sz w:val="24"/>
          <w:szCs w:val="24"/>
          <w:lang w:eastAsia="zh-CN"/>
          <w14:textFill>
            <w14:solidFill>
              <w14:schemeClr w14:val="tx1"/>
            </w14:solidFill>
          </w14:textFill>
        </w:rPr>
        <w:t>、移动调查终端（要求兼容移动地图APP）</w:t>
      </w:r>
      <w:r>
        <w:rPr>
          <w:rFonts w:hint="eastAsia" w:ascii="仿宋" w:hAnsi="仿宋" w:eastAsia="仿宋" w:cs="仿宋"/>
          <w:color w:val="000000" w:themeColor="text1"/>
          <w:spacing w:val="-2"/>
          <w:sz w:val="24"/>
          <w:szCs w:val="24"/>
          <w:lang w:val="en-US" w:eastAsia="zh-CN"/>
          <w14:textFill>
            <w14:solidFill>
              <w14:schemeClr w14:val="tx1"/>
            </w14:solidFill>
          </w14:textFill>
        </w:rPr>
        <w:t>4台套</w:t>
      </w:r>
      <w:r>
        <w:rPr>
          <w:rFonts w:hint="eastAsia" w:ascii="仿宋" w:hAnsi="仿宋" w:eastAsia="仿宋" w:cs="仿宋"/>
          <w:color w:val="000000" w:themeColor="text1"/>
          <w:spacing w:val="-2"/>
          <w:sz w:val="24"/>
          <w:szCs w:val="24"/>
          <w:lang w:eastAsia="zh-CN"/>
          <w14:textFill>
            <w14:solidFill>
              <w14:schemeClr w14:val="tx1"/>
            </w14:solidFill>
          </w14:textFill>
        </w:rPr>
        <w:t>、卫星导航地图VIP图源（5年）</w:t>
      </w:r>
      <w:r>
        <w:rPr>
          <w:rFonts w:hint="eastAsia" w:ascii="仿宋" w:hAnsi="仿宋" w:eastAsia="仿宋" w:cs="仿宋"/>
          <w:color w:val="000000" w:themeColor="text1"/>
          <w:spacing w:val="-2"/>
          <w:sz w:val="24"/>
          <w:szCs w:val="24"/>
          <w:lang w:val="en-US" w:eastAsia="zh-CN"/>
          <w14:textFill>
            <w14:solidFill>
              <w14:schemeClr w14:val="tx1"/>
            </w14:solidFill>
          </w14:textFill>
        </w:rPr>
        <w:t>100套</w:t>
      </w:r>
      <w:r>
        <w:rPr>
          <w:rFonts w:hint="eastAsia" w:ascii="仿宋" w:hAnsi="仿宋" w:eastAsia="仿宋" w:cs="仿宋"/>
          <w:color w:val="000000" w:themeColor="text1"/>
          <w:spacing w:val="-2"/>
          <w:sz w:val="24"/>
          <w:szCs w:val="24"/>
          <w:lang w:eastAsia="zh-CN"/>
          <w14:textFill>
            <w14:solidFill>
              <w14:schemeClr w14:val="tx1"/>
            </w14:solidFill>
          </w14:textFill>
        </w:rPr>
        <w:t>、移动图形工作站笔记本电脑＋卫星地图企业网络版</w:t>
      </w:r>
      <w:r>
        <w:rPr>
          <w:rFonts w:hint="eastAsia" w:ascii="仿宋" w:hAnsi="仿宋" w:eastAsia="仿宋" w:cs="仿宋"/>
          <w:color w:val="000000" w:themeColor="text1"/>
          <w:spacing w:val="-2"/>
          <w:sz w:val="24"/>
          <w:szCs w:val="24"/>
          <w:lang w:val="en-US" w:eastAsia="zh-CN"/>
          <w14:textFill>
            <w14:solidFill>
              <w14:schemeClr w14:val="tx1"/>
            </w14:solidFill>
          </w14:textFill>
        </w:rPr>
        <w:t>3台套、北斗高精度智能安全帽10顶、现场实况影像快速获取云在线支持系统（含行业无人机、无人机机场、无人机云平台）2套</w:t>
      </w:r>
      <w:r>
        <w:rPr>
          <w:rFonts w:hint="eastAsia" w:ascii="仿宋" w:hAnsi="仿宋" w:eastAsia="仿宋" w:cs="仿宋"/>
          <w:color w:val="000000" w:themeColor="text1"/>
          <w:spacing w:val="-2"/>
          <w:sz w:val="24"/>
          <w:szCs w:val="24"/>
          <w:lang w:eastAsia="zh-CN"/>
          <w14:textFill>
            <w14:solidFill>
              <w14:schemeClr w14:val="tx1"/>
            </w14:solidFill>
          </w14:textFill>
        </w:rPr>
        <w:t>。</w:t>
      </w:r>
    </w:p>
    <w:p w14:paraId="2FE70AEF">
      <w:pPr>
        <w:spacing w:before="179" w:line="221" w:lineRule="auto"/>
        <w:ind w:left="583"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二、资金来源</w:t>
      </w:r>
    </w:p>
    <w:p w14:paraId="13531901">
      <w:pPr>
        <w:spacing w:before="182" w:line="230" w:lineRule="auto"/>
        <w:ind w:left="105" w:right="199" w:rightChars="95" w:firstLine="48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本项目资金来源为</w:t>
      </w:r>
      <w:r>
        <w:rPr>
          <w:rFonts w:ascii="MS UI Gothic" w:hAnsi="MS UI Gothic" w:eastAsia="MS UI Gothic" w:cs="MS UI Gothic"/>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财政性资金□非财政性资金。项目采购预算为</w:t>
      </w:r>
      <w:r>
        <w:rPr>
          <w:rFonts w:ascii="Times New Roman" w:hAnsi="Times New Roman" w:eastAsia="Times New Roman" w:cs="Times New Roman"/>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大写</w:t>
      </w:r>
      <w:r>
        <w:rPr>
          <w:rFonts w:ascii="Times New Roman" w:hAnsi="Times New Roman" w:eastAsia="Times New Roman" w:cs="Times New Roman"/>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壹佰</w:t>
      </w:r>
      <w:r>
        <w:rPr>
          <w:rFonts w:ascii="仿宋" w:hAnsi="仿宋" w:eastAsia="仿宋" w:cs="仿宋"/>
          <w:color w:val="000000" w:themeColor="text1"/>
          <w:spacing w:val="-2"/>
          <w:sz w:val="24"/>
          <w:szCs w:val="24"/>
          <w14:textFill>
            <w14:solidFill>
              <w14:schemeClr w14:val="tx1"/>
            </w14:solidFill>
          </w14:textFill>
        </w:rPr>
        <w:t>万元整 (</w:t>
      </w:r>
      <w:r>
        <w:rPr>
          <w:rFonts w:ascii="Times New Roman" w:hAnsi="Times New Roman" w:eastAsia="Times New Roman" w:cs="Times New Roman"/>
          <w:color w:val="000000" w:themeColor="text1"/>
          <w:spacing w:val="-2"/>
          <w:sz w:val="24"/>
          <w:szCs w:val="24"/>
          <w14:textFill>
            <w14:solidFill>
              <w14:schemeClr w14:val="tx1"/>
            </w14:solidFill>
          </w14:textFill>
        </w:rPr>
        <w:t>¥1</w:t>
      </w:r>
      <w:r>
        <w:rPr>
          <w:rFonts w:hint="eastAsia" w:ascii="Times New Roman" w:hAnsi="Times New Roman" w:eastAsia="宋体" w:cs="Times New Roman"/>
          <w:color w:val="000000" w:themeColor="text1"/>
          <w:spacing w:val="-2"/>
          <w:sz w:val="24"/>
          <w:szCs w:val="24"/>
          <w:lang w:val="en-US" w:eastAsia="zh-CN"/>
          <w14:textFill>
            <w14:solidFill>
              <w14:schemeClr w14:val="tx1"/>
            </w14:solidFill>
          </w14:textFill>
        </w:rPr>
        <w:t>000000</w:t>
      </w:r>
      <w:r>
        <w:rPr>
          <w:rFonts w:ascii="Times New Roman" w:hAnsi="Times New Roman" w:eastAsia="Times New Roman" w:cs="Times New Roman"/>
          <w:color w:val="000000" w:themeColor="text1"/>
          <w:spacing w:val="-2"/>
          <w:sz w:val="24"/>
          <w:szCs w:val="24"/>
          <w14:textFill>
            <w14:solidFill>
              <w14:schemeClr w14:val="tx1"/>
            </w14:solidFill>
          </w14:textFill>
        </w:rPr>
        <w:t>.00</w:t>
      </w:r>
      <w:r>
        <w:rPr>
          <w:rFonts w:ascii="Times New Roman" w:hAnsi="Times New Roman" w:eastAsia="Times New Roman" w:cs="Times New Roman"/>
          <w:color w:val="000000" w:themeColor="text1"/>
          <w:spacing w:val="37"/>
          <w:w w:val="10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元）。</w:t>
      </w:r>
    </w:p>
    <w:p w14:paraId="5FFB33A2">
      <w:pPr>
        <w:spacing w:before="24" w:line="234" w:lineRule="auto"/>
        <w:ind w:left="586"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6"/>
          <w:sz w:val="24"/>
          <w:szCs w:val="24"/>
          <w14:textFill>
            <w14:solidFill>
              <w14:schemeClr w14:val="tx1"/>
            </w14:solidFill>
          </w14:textFill>
        </w:rPr>
        <w:t>本项目的最高限价为：</w:t>
      </w:r>
      <w:r>
        <w:rPr>
          <w:rFonts w:ascii="Times New Roman" w:hAnsi="Times New Roman" w:eastAsia="Times New Roman" w:cs="Times New Roman"/>
          <w:color w:val="000000" w:themeColor="text1"/>
          <w:spacing w:val="-6"/>
          <w:sz w:val="24"/>
          <w:szCs w:val="24"/>
          <w14:textFill>
            <w14:solidFill>
              <w14:schemeClr w14:val="tx1"/>
            </w14:solidFill>
          </w14:textFill>
        </w:rPr>
        <w:t>(</w:t>
      </w:r>
      <w:r>
        <w:rPr>
          <w:rFonts w:ascii="仿宋" w:hAnsi="仿宋" w:eastAsia="仿宋" w:cs="仿宋"/>
          <w:color w:val="000000" w:themeColor="text1"/>
          <w:spacing w:val="-6"/>
          <w:sz w:val="24"/>
          <w:szCs w:val="24"/>
          <w14:textFill>
            <w14:solidFill>
              <w14:schemeClr w14:val="tx1"/>
            </w14:solidFill>
          </w14:textFill>
        </w:rPr>
        <w:t>大写</w:t>
      </w:r>
      <w:r>
        <w:rPr>
          <w:rFonts w:ascii="Times New Roman" w:hAnsi="Times New Roman" w:eastAsia="Times New Roman" w:cs="Times New Roman"/>
          <w:color w:val="000000" w:themeColor="text1"/>
          <w:spacing w:val="-6"/>
          <w:sz w:val="24"/>
          <w:szCs w:val="24"/>
          <w14:textFill>
            <w14:solidFill>
              <w14:schemeClr w14:val="tx1"/>
            </w14:solidFill>
          </w14:textFill>
        </w:rPr>
        <w:t>)</w:t>
      </w:r>
      <w:r>
        <w:rPr>
          <w:rFonts w:ascii="仿宋" w:hAnsi="仿宋" w:eastAsia="仿宋" w:cs="仿宋"/>
          <w:color w:val="000000" w:themeColor="text1"/>
          <w:spacing w:val="-6"/>
          <w:sz w:val="24"/>
          <w:szCs w:val="24"/>
          <w14:textFill>
            <w14:solidFill>
              <w14:schemeClr w14:val="tx1"/>
            </w14:solidFill>
          </w14:textFill>
        </w:rPr>
        <w:t>壹佰万元整</w:t>
      </w:r>
      <w:r>
        <w:rPr>
          <w:rFonts w:ascii="仿宋" w:hAnsi="仿宋" w:eastAsia="仿宋" w:cs="仿宋"/>
          <w:color w:val="000000" w:themeColor="text1"/>
          <w:spacing w:val="-21"/>
          <w:sz w:val="24"/>
          <w:szCs w:val="24"/>
          <w14:textFill>
            <w14:solidFill>
              <w14:schemeClr w14:val="tx1"/>
            </w14:solidFill>
          </w14:textFill>
        </w:rPr>
        <w:t xml:space="preserve"> </w:t>
      </w:r>
      <w:r>
        <w:rPr>
          <w:rFonts w:ascii="仿宋" w:hAnsi="仿宋" w:eastAsia="仿宋" w:cs="仿宋"/>
          <w:color w:val="000000" w:themeColor="text1"/>
          <w:spacing w:val="-6"/>
          <w:sz w:val="24"/>
          <w:szCs w:val="24"/>
          <w14:textFill>
            <w14:solidFill>
              <w14:schemeClr w14:val="tx1"/>
            </w14:solidFill>
          </w14:textFill>
        </w:rPr>
        <w:t>(</w:t>
      </w:r>
      <w:r>
        <w:rPr>
          <w:rFonts w:ascii="Times New Roman" w:hAnsi="Times New Roman" w:eastAsia="Times New Roman" w:cs="Times New Roman"/>
          <w:color w:val="000000" w:themeColor="text1"/>
          <w:spacing w:val="-6"/>
          <w:sz w:val="24"/>
          <w:szCs w:val="24"/>
          <w14:textFill>
            <w14:solidFill>
              <w14:schemeClr w14:val="tx1"/>
            </w14:solidFill>
          </w14:textFill>
        </w:rPr>
        <w:t>¥1</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000000</w:t>
      </w:r>
      <w:r>
        <w:rPr>
          <w:rFonts w:ascii="Times New Roman" w:hAnsi="Times New Roman" w:eastAsia="Times New Roman" w:cs="Times New Roman"/>
          <w:color w:val="000000" w:themeColor="text1"/>
          <w:spacing w:val="-6"/>
          <w:sz w:val="24"/>
          <w:szCs w:val="24"/>
          <w14:textFill>
            <w14:solidFill>
              <w14:schemeClr w14:val="tx1"/>
            </w14:solidFill>
          </w14:textFill>
        </w:rPr>
        <w:t>.00</w:t>
      </w:r>
      <w:r>
        <w:rPr>
          <w:rFonts w:ascii="Times New Roman" w:hAnsi="Times New Roman" w:eastAsia="Times New Roman" w:cs="Times New Roman"/>
          <w:color w:val="000000" w:themeColor="text1"/>
          <w:spacing w:val="20"/>
          <w:sz w:val="24"/>
          <w:szCs w:val="24"/>
          <w14:textFill>
            <w14:solidFill>
              <w14:schemeClr w14:val="tx1"/>
            </w14:solidFill>
          </w14:textFill>
        </w:rPr>
        <w:t xml:space="preserve"> </w:t>
      </w:r>
      <w:r>
        <w:rPr>
          <w:rFonts w:ascii="仿宋" w:hAnsi="仿宋" w:eastAsia="仿宋" w:cs="仿宋"/>
          <w:color w:val="000000" w:themeColor="text1"/>
          <w:spacing w:val="-6"/>
          <w:sz w:val="24"/>
          <w:szCs w:val="24"/>
          <w14:textFill>
            <w14:solidFill>
              <w14:schemeClr w14:val="tx1"/>
            </w14:solidFill>
          </w14:textFill>
        </w:rPr>
        <w:t>元）。</w:t>
      </w:r>
      <w:r>
        <w:rPr>
          <w:rFonts w:ascii="仿宋" w:hAnsi="仿宋" w:eastAsia="仿宋" w:cs="仿宋"/>
          <w:color w:val="000000" w:themeColor="text1"/>
          <w:sz w:val="24"/>
          <w:szCs w:val="24"/>
          <w14:textFill>
            <w14:solidFill>
              <w14:schemeClr w14:val="tx1"/>
            </w14:solidFill>
          </w14:textFill>
        </w:rPr>
        <w:t xml:space="preserve"> </w:t>
      </w:r>
    </w:p>
    <w:p w14:paraId="0DBE216F">
      <w:pPr>
        <w:spacing w:before="24" w:line="234" w:lineRule="auto"/>
        <w:ind w:left="586"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本项目按 (</w:t>
      </w:r>
      <w:r>
        <w:rPr>
          <w:rFonts w:ascii="MS UI Gothic" w:hAnsi="MS UI Gothic" w:eastAsia="MS UI Gothic" w:cs="MS UI Gothic"/>
          <w:color w:val="000000" w:themeColor="text1"/>
          <w:spacing w:val="-4"/>
          <w:sz w:val="24"/>
          <w:szCs w:val="24"/>
          <w14:textFill>
            <w14:solidFill>
              <w14:schemeClr w14:val="tx1"/>
            </w14:solidFill>
          </w14:textFill>
        </w:rPr>
        <w:t>☑</w:t>
      </w:r>
      <w:r>
        <w:rPr>
          <w:rFonts w:ascii="仿宋" w:hAnsi="仿宋" w:eastAsia="仿宋" w:cs="仿宋"/>
          <w:color w:val="000000" w:themeColor="text1"/>
          <w:spacing w:val="-4"/>
          <w:sz w:val="24"/>
          <w:szCs w:val="24"/>
          <w14:textFill>
            <w14:solidFill>
              <w14:schemeClr w14:val="tx1"/>
            </w14:solidFill>
          </w14:textFill>
        </w:rPr>
        <w:t>总价</w:t>
      </w:r>
      <w:r>
        <w:rPr>
          <w:rFonts w:ascii="Times New Roman" w:hAnsi="Times New Roman" w:eastAsia="Times New Roman" w:cs="Times New Roman"/>
          <w:color w:val="000000" w:themeColor="text1"/>
          <w:spacing w:val="-4"/>
          <w:sz w:val="24"/>
          <w:szCs w:val="24"/>
          <w14:textFill>
            <w14:solidFill>
              <w14:schemeClr w14:val="tx1"/>
            </w14:solidFill>
          </w14:textFill>
        </w:rPr>
        <w:t>□</w:t>
      </w:r>
      <w:r>
        <w:rPr>
          <w:rFonts w:ascii="Times New Roman" w:hAnsi="Times New Roman" w:eastAsia="Times New Roman" w:cs="Times New Roman"/>
          <w:color w:val="000000" w:themeColor="text1"/>
          <w:spacing w:val="-24"/>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单价</w:t>
      </w:r>
      <w:r>
        <w:rPr>
          <w:rFonts w:ascii="Times New Roman" w:hAnsi="Times New Roman" w:eastAsia="Times New Roman" w:cs="Times New Roman"/>
          <w:color w:val="000000" w:themeColor="text1"/>
          <w:spacing w:val="-4"/>
          <w:sz w:val="24"/>
          <w:szCs w:val="24"/>
          <w14:textFill>
            <w14:solidFill>
              <w14:schemeClr w14:val="tx1"/>
            </w14:solidFill>
          </w14:textFill>
        </w:rPr>
        <w:t>□</w:t>
      </w:r>
      <w:r>
        <w:rPr>
          <w:rFonts w:ascii="Times New Roman" w:hAnsi="Times New Roman" w:eastAsia="Times New Roman" w:cs="Times New Roman"/>
          <w:color w:val="000000" w:themeColor="text1"/>
          <w:spacing w:val="-40"/>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下浮率</w:t>
      </w:r>
      <w:r>
        <w:rPr>
          <w:rFonts w:ascii="Times New Roman" w:hAnsi="Times New Roman" w:eastAsia="Times New Roman" w:cs="Times New Roman"/>
          <w:color w:val="000000" w:themeColor="text1"/>
          <w:spacing w:val="-4"/>
          <w:sz w:val="24"/>
          <w:szCs w:val="24"/>
          <w14:textFill>
            <w14:solidFill>
              <w14:schemeClr w14:val="tx1"/>
            </w14:solidFill>
          </w14:textFill>
        </w:rPr>
        <w:t>□</w:t>
      </w:r>
      <w:r>
        <w:rPr>
          <w:rFonts w:ascii="Times New Roman" w:hAnsi="Times New Roman" w:eastAsia="Times New Roman" w:cs="Times New Roman"/>
          <w:color w:val="000000" w:themeColor="text1"/>
          <w:spacing w:val="-35"/>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费率</w:t>
      </w:r>
      <w:r>
        <w:rPr>
          <w:rFonts w:ascii="Times New Roman" w:hAnsi="Times New Roman" w:eastAsia="Times New Roman" w:cs="Times New Roman"/>
          <w:color w:val="000000" w:themeColor="text1"/>
          <w:spacing w:val="-4"/>
          <w:sz w:val="24"/>
          <w:szCs w:val="24"/>
          <w14:textFill>
            <w14:solidFill>
              <w14:schemeClr w14:val="tx1"/>
            </w14:solidFill>
          </w14:textFill>
        </w:rPr>
        <w:t>□</w:t>
      </w:r>
      <w:r>
        <w:rPr>
          <w:rFonts w:ascii="Times New Roman" w:hAnsi="Times New Roman" w:eastAsia="Times New Roman" w:cs="Times New Roman"/>
          <w:color w:val="000000" w:themeColor="text1"/>
          <w:spacing w:val="-20"/>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 xml:space="preserve">固定价□多种报价）进行投标报价。 </w:t>
      </w:r>
      <w:r>
        <w:rPr>
          <w:rFonts w:ascii="仿宋" w:hAnsi="仿宋" w:eastAsia="仿宋" w:cs="仿宋"/>
          <w:color w:val="000000" w:themeColor="text1"/>
          <w:sz w:val="24"/>
          <w:szCs w:val="24"/>
          <w14:textFill>
            <w14:solidFill>
              <w14:schemeClr w14:val="tx1"/>
            </w14:solidFill>
          </w14:textFill>
        </w:rPr>
        <w:t xml:space="preserve"> </w:t>
      </w:r>
    </w:p>
    <w:p w14:paraId="7004AD83">
      <w:pPr>
        <w:spacing w:before="24" w:line="234" w:lineRule="auto"/>
        <w:ind w:left="586"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计价单位元（以采购文件约定的计价单位为准）</w:t>
      </w:r>
    </w:p>
    <w:p w14:paraId="16420BE0">
      <w:pPr>
        <w:spacing w:before="181" w:line="223" w:lineRule="auto"/>
        <w:ind w:left="584"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三、采购合同管理：</w:t>
      </w:r>
    </w:p>
    <w:p w14:paraId="73AFCB25">
      <w:pPr>
        <w:spacing w:before="175" w:line="224" w:lineRule="auto"/>
        <w:ind w:left="598" w:right="199" w:rightChars="95"/>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1.</w:t>
      </w:r>
      <w:r>
        <w:rPr>
          <w:rFonts w:ascii="仿宋" w:hAnsi="仿宋" w:eastAsia="仿宋" w:cs="仿宋"/>
          <w:color w:val="000000" w:themeColor="text1"/>
          <w:spacing w:val="-4"/>
          <w:sz w:val="24"/>
          <w:szCs w:val="24"/>
          <w14:textFill>
            <w14:solidFill>
              <w14:schemeClr w14:val="tx1"/>
            </w14:solidFill>
          </w14:textFill>
        </w:rPr>
        <w:t>是否允许分包：</w:t>
      </w:r>
      <w:r>
        <w:rPr>
          <w:rFonts w:ascii="Times New Roman" w:hAnsi="Times New Roman" w:eastAsia="Times New Roman" w:cs="Times New Roman"/>
          <w:color w:val="000000" w:themeColor="text1"/>
          <w:spacing w:val="-4"/>
          <w:sz w:val="24"/>
          <w:szCs w:val="24"/>
          <w14:textFill>
            <w14:solidFill>
              <w14:schemeClr w14:val="tx1"/>
            </w14:solidFill>
          </w14:textFill>
        </w:rPr>
        <w:t>□</w:t>
      </w:r>
      <w:r>
        <w:rPr>
          <w:rFonts w:ascii="Times New Roman" w:hAnsi="Times New Roman" w:eastAsia="Times New Roman" w:cs="Times New Roman"/>
          <w:color w:val="000000" w:themeColor="text1"/>
          <w:spacing w:val="-37"/>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是</w:t>
      </w:r>
      <w:r>
        <w:rPr>
          <w:rFonts w:ascii="MS UI Gothic" w:hAnsi="MS UI Gothic" w:eastAsia="MS UI Gothic" w:cs="MS UI Gothic"/>
          <w:color w:val="000000" w:themeColor="text1"/>
          <w:spacing w:val="-4"/>
          <w:sz w:val="24"/>
          <w:szCs w:val="24"/>
          <w14:textFill>
            <w14:solidFill>
              <w14:schemeClr w14:val="tx1"/>
            </w14:solidFill>
          </w14:textFill>
        </w:rPr>
        <w:t>☑</w:t>
      </w:r>
      <w:r>
        <w:rPr>
          <w:rFonts w:ascii="仿宋" w:hAnsi="仿宋" w:eastAsia="仿宋" w:cs="仿宋"/>
          <w:color w:val="000000" w:themeColor="text1"/>
          <w:spacing w:val="-4"/>
          <w:sz w:val="24"/>
          <w:szCs w:val="24"/>
          <w14:textFill>
            <w14:solidFill>
              <w14:schemeClr w14:val="tx1"/>
            </w14:solidFill>
          </w14:textFill>
        </w:rPr>
        <w:t>否</w:t>
      </w:r>
    </w:p>
    <w:p w14:paraId="7B95FD87">
      <w:pPr>
        <w:spacing w:before="24" w:line="231" w:lineRule="auto"/>
        <w:ind w:left="108" w:right="199" w:rightChars="95" w:firstLine="466"/>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2.</w:t>
      </w:r>
      <w:r>
        <w:rPr>
          <w:rFonts w:ascii="仿宋" w:hAnsi="仿宋" w:eastAsia="仿宋" w:cs="仿宋"/>
          <w:color w:val="000000" w:themeColor="text1"/>
          <w:sz w:val="24"/>
          <w:szCs w:val="24"/>
          <w14:textFill>
            <w14:solidFill>
              <w14:schemeClr w14:val="tx1"/>
            </w14:solidFill>
          </w14:textFill>
        </w:rPr>
        <w:t>分包履行的具体内容（包含：分包承担主体、应当具备相应资质条件且不得再次</w:t>
      </w:r>
      <w:r>
        <w:rPr>
          <w:rFonts w:ascii="仿宋" w:hAnsi="仿宋" w:eastAsia="仿宋" w:cs="仿宋"/>
          <w:color w:val="000000" w:themeColor="text1"/>
          <w:spacing w:val="3"/>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分包等内容）、金额或者比例：</w:t>
      </w:r>
    </w:p>
    <w:p w14:paraId="2D36D411">
      <w:pPr>
        <w:spacing w:before="179" w:line="221" w:lineRule="auto"/>
        <w:ind w:left="593"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四、根据《政府采购促进中小企业发展管理办法》财库〔</w:t>
      </w:r>
      <w:r>
        <w:rPr>
          <w:rFonts w:ascii="Times New Roman" w:hAnsi="Times New Roman" w:eastAsia="Times New Roman" w:cs="Times New Roman"/>
          <w:color w:val="000000" w:themeColor="text1"/>
          <w:spacing w:val="-1"/>
          <w:sz w:val="24"/>
          <w:szCs w:val="24"/>
          <w14:textFill>
            <w14:solidFill>
              <w14:schemeClr w14:val="tx1"/>
            </w14:solidFill>
          </w14:textFill>
        </w:rPr>
        <w:t>2020</w:t>
      </w:r>
      <w:r>
        <w:rPr>
          <w:rFonts w:ascii="黑体" w:hAnsi="黑体" w:eastAsia="黑体" w:cs="黑体"/>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1"/>
          <w:sz w:val="24"/>
          <w:szCs w:val="24"/>
          <w14:textFill>
            <w14:solidFill>
              <w14:schemeClr w14:val="tx1"/>
            </w14:solidFill>
          </w14:textFill>
        </w:rPr>
        <w:t xml:space="preserve">46 </w:t>
      </w:r>
      <w:r>
        <w:rPr>
          <w:rFonts w:ascii="黑体" w:hAnsi="黑体" w:eastAsia="黑体" w:cs="黑体"/>
          <w:color w:val="000000" w:themeColor="text1"/>
          <w:spacing w:val="-1"/>
          <w:sz w:val="24"/>
          <w:szCs w:val="24"/>
          <w14:textFill>
            <w14:solidFill>
              <w14:schemeClr w14:val="tx1"/>
            </w14:solidFill>
          </w14:textFill>
        </w:rPr>
        <w:t>号规定</w:t>
      </w:r>
    </w:p>
    <w:p w14:paraId="66DF8AE2">
      <w:pPr>
        <w:spacing w:before="177" w:line="239" w:lineRule="auto"/>
        <w:ind w:left="98" w:right="199" w:rightChars="95" w:firstLine="488"/>
        <w:jc w:val="both"/>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本品目是否专门面向中小微企业采购：</w:t>
      </w:r>
      <w:r>
        <w:rPr>
          <w:rFonts w:ascii="Times New Roman" w:hAnsi="Times New Roman" w:eastAsia="Times New Roman" w:cs="Times New Roman"/>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34"/>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是</w:t>
      </w:r>
      <w:r>
        <w:rPr>
          <w:rFonts w:ascii="MS UI Gothic" w:hAnsi="MS UI Gothic" w:eastAsia="MS UI Gothic" w:cs="MS UI Gothic"/>
          <w:color w:val="000000" w:themeColor="text1"/>
          <w:spacing w:val="-1"/>
          <w:sz w:val="24"/>
          <w:szCs w:val="24"/>
          <w14:textFill>
            <w14:solidFill>
              <w14:schemeClr w14:val="tx1"/>
            </w14:solidFill>
          </w14:textFill>
        </w:rPr>
        <w:t>☑</w:t>
      </w:r>
      <w:r>
        <w:rPr>
          <w:rFonts w:ascii="仿宋" w:hAnsi="仿宋" w:eastAsia="仿宋" w:cs="仿宋"/>
          <w:color w:val="000000" w:themeColor="text1"/>
          <w:spacing w:val="-1"/>
          <w:sz w:val="24"/>
          <w:szCs w:val="24"/>
          <w14:textFill>
            <w14:solidFill>
              <w14:schemeClr w14:val="tx1"/>
            </w14:solidFill>
          </w14:textFill>
        </w:rPr>
        <w:t>否，具体内容为：</w:t>
      </w:r>
      <w:r>
        <w:rPr>
          <w:rFonts w:ascii="Times New Roman" w:hAnsi="Times New Roman" w:eastAsia="Times New Roman" w:cs="Times New Roman"/>
          <w:color w:val="000000" w:themeColor="text1"/>
          <w:spacing w:val="-1"/>
          <w:sz w:val="24"/>
          <w:szCs w:val="24"/>
          <w14:textFill>
            <w14:solidFill>
              <w14:schemeClr w14:val="tx1"/>
            </w14:solidFill>
          </w14:textFill>
        </w:rPr>
        <w:t>1</w:t>
      </w:r>
      <w:r>
        <w:rPr>
          <w:rFonts w:ascii="Times New Roman" w:hAnsi="Times New Roman" w:eastAsia="Times New Roman" w:cs="Times New Roman"/>
          <w:color w:val="000000" w:themeColor="text1"/>
          <w:spacing w:val="-24"/>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、执行财库〔</w:t>
      </w:r>
      <w:r>
        <w:rPr>
          <w:rFonts w:ascii="Times New Roman" w:hAnsi="Times New Roman" w:eastAsia="Times New Roman" w:cs="Times New Roman"/>
          <w:color w:val="000000" w:themeColor="text1"/>
          <w:spacing w:val="-1"/>
          <w:sz w:val="24"/>
          <w:szCs w:val="24"/>
          <w14:textFill>
            <w14:solidFill>
              <w14:schemeClr w14:val="tx1"/>
            </w14:solidFill>
          </w14:textFill>
        </w:rPr>
        <w:t>202</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3"/>
          <w:sz w:val="24"/>
          <w:szCs w:val="24"/>
          <w14:textFill>
            <w14:solidFill>
              <w14:schemeClr w14:val="tx1"/>
            </w14:solidFill>
          </w14:textFill>
        </w:rPr>
        <w:t>0</w:t>
      </w:r>
      <w:r>
        <w:rPr>
          <w:rFonts w:ascii="仿宋" w:hAnsi="仿宋" w:eastAsia="仿宋" w:cs="仿宋"/>
          <w:color w:val="000000" w:themeColor="text1"/>
          <w:spacing w:val="-3"/>
          <w:sz w:val="24"/>
          <w:szCs w:val="24"/>
          <w14:textFill>
            <w14:solidFill>
              <w14:schemeClr w14:val="tx1"/>
            </w14:solidFill>
          </w14:textFill>
        </w:rPr>
        <w:t>〕</w:t>
      </w:r>
      <w:r>
        <w:rPr>
          <w:rFonts w:ascii="Times New Roman" w:hAnsi="Times New Roman" w:eastAsia="Times New Roman" w:cs="Times New Roman"/>
          <w:color w:val="000000" w:themeColor="text1"/>
          <w:spacing w:val="-3"/>
          <w:sz w:val="24"/>
          <w:szCs w:val="24"/>
          <w14:textFill>
            <w14:solidFill>
              <w14:schemeClr w14:val="tx1"/>
            </w14:solidFill>
          </w14:textFill>
        </w:rPr>
        <w:t>46</w:t>
      </w:r>
      <w:r>
        <w:rPr>
          <w:rFonts w:ascii="Times New Roman" w:hAnsi="Times New Roman" w:eastAsia="Times New Roman" w:cs="Times New Roman"/>
          <w:color w:val="000000" w:themeColor="text1"/>
          <w:spacing w:val="22"/>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号、财库〔</w:t>
      </w:r>
      <w:r>
        <w:rPr>
          <w:rFonts w:ascii="Times New Roman" w:hAnsi="Times New Roman" w:eastAsia="Times New Roman" w:cs="Times New Roman"/>
          <w:color w:val="000000" w:themeColor="text1"/>
          <w:spacing w:val="-3"/>
          <w:sz w:val="24"/>
          <w:szCs w:val="24"/>
          <w14:textFill>
            <w14:solidFill>
              <w14:schemeClr w14:val="tx1"/>
            </w14:solidFill>
          </w14:textFill>
        </w:rPr>
        <w:t>2022</w:t>
      </w:r>
      <w:r>
        <w:rPr>
          <w:rFonts w:ascii="仿宋" w:hAnsi="仿宋" w:eastAsia="仿宋" w:cs="仿宋"/>
          <w:color w:val="000000" w:themeColor="text1"/>
          <w:spacing w:val="-3"/>
          <w:sz w:val="24"/>
          <w:szCs w:val="24"/>
          <w14:textFill>
            <w14:solidFill>
              <w14:schemeClr w14:val="tx1"/>
            </w14:solidFill>
          </w14:textFill>
        </w:rPr>
        <w:t>〕</w:t>
      </w:r>
      <w:r>
        <w:rPr>
          <w:rFonts w:ascii="Times New Roman" w:hAnsi="Times New Roman" w:eastAsia="Times New Roman" w:cs="Times New Roman"/>
          <w:color w:val="000000" w:themeColor="text1"/>
          <w:spacing w:val="-3"/>
          <w:sz w:val="24"/>
          <w:szCs w:val="24"/>
          <w14:textFill>
            <w14:solidFill>
              <w14:schemeClr w14:val="tx1"/>
            </w14:solidFill>
          </w14:textFill>
        </w:rPr>
        <w:t>19</w:t>
      </w:r>
      <w:r>
        <w:rPr>
          <w:rFonts w:ascii="Times New Roman" w:hAnsi="Times New Roman" w:eastAsia="Times New Roman" w:cs="Times New Roman"/>
          <w:color w:val="000000" w:themeColor="text1"/>
          <w:spacing w:val="21"/>
          <w:w w:val="10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号、财库〔</w:t>
      </w:r>
      <w:r>
        <w:rPr>
          <w:rFonts w:ascii="Times New Roman" w:hAnsi="Times New Roman" w:eastAsia="Times New Roman" w:cs="Times New Roman"/>
          <w:color w:val="000000" w:themeColor="text1"/>
          <w:spacing w:val="-3"/>
          <w:sz w:val="24"/>
          <w:szCs w:val="24"/>
          <w14:textFill>
            <w14:solidFill>
              <w14:schemeClr w14:val="tx1"/>
            </w14:solidFill>
          </w14:textFill>
        </w:rPr>
        <w:t>2017</w:t>
      </w:r>
      <w:r>
        <w:rPr>
          <w:rFonts w:ascii="仿宋" w:hAnsi="仿宋" w:eastAsia="仿宋" w:cs="仿宋"/>
          <w:color w:val="000000" w:themeColor="text1"/>
          <w:spacing w:val="-3"/>
          <w:sz w:val="24"/>
          <w:szCs w:val="24"/>
          <w14:textFill>
            <w14:solidFill>
              <w14:schemeClr w14:val="tx1"/>
            </w14:solidFill>
          </w14:textFill>
        </w:rPr>
        <w:t>〕</w:t>
      </w:r>
      <w:r>
        <w:rPr>
          <w:rFonts w:ascii="Times New Roman" w:hAnsi="Times New Roman" w:eastAsia="Times New Roman" w:cs="Times New Roman"/>
          <w:color w:val="000000" w:themeColor="text1"/>
          <w:spacing w:val="-3"/>
          <w:sz w:val="24"/>
          <w:szCs w:val="24"/>
          <w14:textFill>
            <w14:solidFill>
              <w14:schemeClr w14:val="tx1"/>
            </w14:solidFill>
          </w14:textFill>
        </w:rPr>
        <w:t>141</w:t>
      </w:r>
      <w:r>
        <w:rPr>
          <w:rFonts w:ascii="Times New Roman" w:hAnsi="Times New Roman" w:eastAsia="Times New Roman" w:cs="Times New Roman"/>
          <w:color w:val="000000" w:themeColor="text1"/>
          <w:spacing w:val="21"/>
          <w:w w:val="10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号、财库〔</w:t>
      </w:r>
      <w:r>
        <w:rPr>
          <w:rFonts w:ascii="Times New Roman" w:hAnsi="Times New Roman" w:eastAsia="Times New Roman" w:cs="Times New Roman"/>
          <w:color w:val="000000" w:themeColor="text1"/>
          <w:spacing w:val="-3"/>
          <w:sz w:val="24"/>
          <w:szCs w:val="24"/>
          <w14:textFill>
            <w14:solidFill>
              <w14:schemeClr w14:val="tx1"/>
            </w14:solidFill>
          </w14:textFill>
        </w:rPr>
        <w:t>2014</w:t>
      </w:r>
      <w:r>
        <w:rPr>
          <w:rFonts w:ascii="仿宋" w:hAnsi="仿宋" w:eastAsia="仿宋" w:cs="仿宋"/>
          <w:color w:val="000000" w:themeColor="text1"/>
          <w:spacing w:val="-3"/>
          <w:sz w:val="24"/>
          <w:szCs w:val="24"/>
          <w14:textFill>
            <w14:solidFill>
              <w14:schemeClr w14:val="tx1"/>
            </w14:solidFill>
          </w14:textFill>
        </w:rPr>
        <w:t>〕</w:t>
      </w:r>
      <w:r>
        <w:rPr>
          <w:rFonts w:ascii="Times New Roman" w:hAnsi="Times New Roman" w:eastAsia="Times New Roman" w:cs="Times New Roman"/>
          <w:color w:val="000000" w:themeColor="text1"/>
          <w:spacing w:val="-3"/>
          <w:sz w:val="24"/>
          <w:szCs w:val="24"/>
          <w14:textFill>
            <w14:solidFill>
              <w14:schemeClr w14:val="tx1"/>
            </w14:solidFill>
          </w14:textFill>
        </w:rPr>
        <w:t>68</w:t>
      </w:r>
      <w:r>
        <w:rPr>
          <w:rFonts w:ascii="Times New Roman" w:hAnsi="Times New Roman" w:eastAsia="Times New Roman" w:cs="Times New Roman"/>
          <w:color w:val="000000" w:themeColor="text1"/>
          <w:spacing w:val="21"/>
          <w:w w:val="10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号、黔财采〔</w:t>
      </w:r>
      <w:r>
        <w:rPr>
          <w:rFonts w:ascii="Times New Roman" w:hAnsi="Times New Roman" w:eastAsia="Times New Roman" w:cs="Times New Roman"/>
          <w:color w:val="000000" w:themeColor="text1"/>
          <w:spacing w:val="-3"/>
          <w:sz w:val="24"/>
          <w:szCs w:val="24"/>
          <w14:textFill>
            <w14:solidFill>
              <w14:schemeClr w14:val="tx1"/>
            </w14:solidFill>
          </w14:textFill>
        </w:rPr>
        <w:t>20</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1"/>
          <w:sz w:val="24"/>
          <w:szCs w:val="24"/>
          <w14:textFill>
            <w14:solidFill>
              <w14:schemeClr w14:val="tx1"/>
            </w14:solidFill>
          </w14:textFill>
        </w:rPr>
        <w:t>14</w:t>
      </w:r>
      <w:r>
        <w:rPr>
          <w:rFonts w:ascii="仿宋" w:hAnsi="仿宋" w:eastAsia="仿宋" w:cs="仿宋"/>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1"/>
          <w:sz w:val="24"/>
          <w:szCs w:val="24"/>
          <w14:textFill>
            <w14:solidFill>
              <w14:schemeClr w14:val="tx1"/>
            </w14:solidFill>
          </w14:textFill>
        </w:rPr>
        <w:t>15</w:t>
      </w:r>
      <w:r>
        <w:rPr>
          <w:rFonts w:ascii="Times New Roman" w:hAnsi="Times New Roman" w:eastAsia="Times New Roman" w:cs="Times New Roman"/>
          <w:color w:val="000000" w:themeColor="text1"/>
          <w:spacing w:val="22"/>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号文件相关规定。</w:t>
      </w:r>
      <w:r>
        <w:rPr>
          <w:rFonts w:ascii="Times New Roman" w:hAnsi="Times New Roman" w:eastAsia="Times New Roman" w:cs="Times New Roman"/>
          <w:color w:val="000000" w:themeColor="text1"/>
          <w:spacing w:val="-1"/>
          <w:sz w:val="24"/>
          <w:szCs w:val="24"/>
          <w14:textFill>
            <w14:solidFill>
              <w14:schemeClr w14:val="tx1"/>
            </w14:solidFill>
          </w14:textFill>
        </w:rPr>
        <w:t>2</w:t>
      </w:r>
      <w:r>
        <w:rPr>
          <w:rFonts w:ascii="Times New Roman" w:hAnsi="Times New Roman" w:eastAsia="Times New Roman" w:cs="Times New Roman"/>
          <w:color w:val="000000" w:themeColor="text1"/>
          <w:spacing w:val="-27"/>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、本项目采购标的对应</w:t>
      </w:r>
      <w:r>
        <w:rPr>
          <w:rFonts w:ascii="仿宋" w:hAnsi="仿宋" w:eastAsia="仿宋" w:cs="仿宋"/>
          <w:color w:val="000000" w:themeColor="text1"/>
          <w:spacing w:val="-2"/>
          <w:sz w:val="24"/>
          <w:szCs w:val="24"/>
          <w14:textFill>
            <w14:solidFill>
              <w14:schemeClr w14:val="tx1"/>
            </w14:solidFill>
          </w14:textFill>
        </w:rPr>
        <w:t>的中小企业划分标准所属行业为：工</w:t>
      </w:r>
      <w:r>
        <w:rPr>
          <w:rFonts w:ascii="仿宋" w:hAnsi="仿宋" w:eastAsia="仿宋" w:cs="仿宋"/>
          <w:color w:val="000000" w:themeColor="text1"/>
          <w:spacing w:val="-5"/>
          <w:sz w:val="24"/>
          <w:szCs w:val="24"/>
          <w14:textFill>
            <w14:solidFill>
              <w14:schemeClr w14:val="tx1"/>
            </w14:solidFill>
          </w14:textFill>
        </w:rPr>
        <w:t>业。</w:t>
      </w:r>
    </w:p>
    <w:p w14:paraId="7F86CD33">
      <w:pPr>
        <w:spacing w:before="8" w:line="231" w:lineRule="auto"/>
        <w:ind w:left="106" w:right="199" w:rightChars="95" w:firstLine="479"/>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特别提示：如采购项目或品目涉及中小微企业采购的，采购文件应当遵守《政府采</w:t>
      </w:r>
      <w:r>
        <w:rPr>
          <w:rFonts w:ascii="仿宋" w:hAnsi="仿宋" w:eastAsia="仿宋" w:cs="仿宋"/>
          <w:color w:val="000000" w:themeColor="text1"/>
          <w:spacing w:val="5"/>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购促进中小企业发展管理办法》财库〔</w:t>
      </w:r>
      <w:r>
        <w:rPr>
          <w:rFonts w:ascii="Times New Roman" w:hAnsi="Times New Roman" w:eastAsia="Times New Roman" w:cs="Times New Roman"/>
          <w:color w:val="000000" w:themeColor="text1"/>
          <w:spacing w:val="-1"/>
          <w:sz w:val="24"/>
          <w:szCs w:val="24"/>
          <w14:textFill>
            <w14:solidFill>
              <w14:schemeClr w14:val="tx1"/>
            </w14:solidFill>
          </w14:textFill>
        </w:rPr>
        <w:t>2020</w:t>
      </w:r>
      <w:r>
        <w:rPr>
          <w:rFonts w:ascii="仿宋" w:hAnsi="仿宋" w:eastAsia="仿宋" w:cs="仿宋"/>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1"/>
          <w:sz w:val="24"/>
          <w:szCs w:val="24"/>
          <w14:textFill>
            <w14:solidFill>
              <w14:schemeClr w14:val="tx1"/>
            </w14:solidFill>
          </w14:textFill>
        </w:rPr>
        <w:t>46</w:t>
      </w:r>
      <w:r>
        <w:rPr>
          <w:rFonts w:ascii="Times New Roman" w:hAnsi="Times New Roman" w:eastAsia="Times New Roman" w:cs="Times New Roman"/>
          <w:color w:val="000000" w:themeColor="text1"/>
          <w:spacing w:val="22"/>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号</w:t>
      </w:r>
      <w:r>
        <w:rPr>
          <w:rFonts w:ascii="仿宋" w:hAnsi="仿宋" w:eastAsia="仿宋" w:cs="仿宋"/>
          <w:color w:val="000000" w:themeColor="text1"/>
          <w:spacing w:val="-2"/>
          <w:sz w:val="24"/>
          <w:szCs w:val="24"/>
          <w14:textFill>
            <w14:solidFill>
              <w14:schemeClr w14:val="tx1"/>
            </w14:solidFill>
          </w14:textFill>
        </w:rPr>
        <w:t>第十二条规定。</w:t>
      </w:r>
    </w:p>
    <w:p w14:paraId="200A5AC5">
      <w:pPr>
        <w:spacing w:before="136" w:line="222" w:lineRule="auto"/>
        <w:ind w:left="482"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五、采购文件解释权</w:t>
      </w:r>
    </w:p>
    <w:p w14:paraId="5C12C91E">
      <w:pPr>
        <w:spacing w:before="78" w:line="222" w:lineRule="auto"/>
        <w:ind w:left="483"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本项目采购文件的最终解释权归采购人。</w:t>
      </w:r>
    </w:p>
    <w:p w14:paraId="55C0EC5B">
      <w:pPr>
        <w:spacing w:before="178" w:line="223" w:lineRule="auto"/>
        <w:ind w:left="483"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2"/>
          <w:sz w:val="24"/>
          <w:szCs w:val="24"/>
          <w14:textFill>
            <w14:solidFill>
              <w14:schemeClr w14:val="tx1"/>
            </w14:solidFill>
          </w14:textFill>
        </w:rPr>
        <w:t>六</w:t>
      </w:r>
      <w:r>
        <w:rPr>
          <w:rFonts w:ascii="黑体" w:hAnsi="黑体" w:eastAsia="黑体" w:cs="黑体"/>
          <w:color w:val="000000" w:themeColor="text1"/>
          <w:spacing w:val="-86"/>
          <w:sz w:val="24"/>
          <w:szCs w:val="24"/>
          <w14:textFill>
            <w14:solidFill>
              <w14:schemeClr w14:val="tx1"/>
            </w14:solidFill>
          </w14:textFill>
        </w:rPr>
        <w:t xml:space="preserve"> </w:t>
      </w:r>
      <w:r>
        <w:rPr>
          <w:rFonts w:ascii="黑体" w:hAnsi="黑体" w:eastAsia="黑体" w:cs="黑体"/>
          <w:color w:val="000000" w:themeColor="text1"/>
          <w:spacing w:val="-12"/>
          <w:sz w:val="24"/>
          <w:szCs w:val="24"/>
          <w14:textFill>
            <w14:solidFill>
              <w14:schemeClr w14:val="tx1"/>
            </w14:solidFill>
          </w14:textFill>
        </w:rPr>
        <w:t>、采</w:t>
      </w:r>
      <w:r>
        <w:rPr>
          <w:rFonts w:ascii="黑体" w:hAnsi="黑体" w:eastAsia="黑体" w:cs="黑体"/>
          <w:color w:val="000000" w:themeColor="text1"/>
          <w:spacing w:val="8"/>
          <w:sz w:val="24"/>
          <w:szCs w:val="24"/>
          <w14:textFill>
            <w14:solidFill>
              <w14:schemeClr w14:val="tx1"/>
            </w14:solidFill>
          </w14:textFill>
        </w:rPr>
        <w:t xml:space="preserve"> </w:t>
      </w:r>
      <w:r>
        <w:rPr>
          <w:rFonts w:ascii="黑体" w:hAnsi="黑体" w:eastAsia="黑体" w:cs="黑体"/>
          <w:color w:val="000000" w:themeColor="text1"/>
          <w:spacing w:val="-12"/>
          <w:sz w:val="24"/>
          <w:szCs w:val="24"/>
          <w14:textFill>
            <w14:solidFill>
              <w14:schemeClr w14:val="tx1"/>
            </w14:solidFill>
          </w14:textFill>
        </w:rPr>
        <w:t>购</w:t>
      </w:r>
      <w:r>
        <w:rPr>
          <w:rFonts w:ascii="黑体" w:hAnsi="黑体" w:eastAsia="黑体" w:cs="黑体"/>
          <w:color w:val="000000" w:themeColor="text1"/>
          <w:spacing w:val="13"/>
          <w:sz w:val="24"/>
          <w:szCs w:val="24"/>
          <w14:textFill>
            <w14:solidFill>
              <w14:schemeClr w14:val="tx1"/>
            </w14:solidFill>
          </w14:textFill>
        </w:rPr>
        <w:t xml:space="preserve"> </w:t>
      </w:r>
      <w:r>
        <w:rPr>
          <w:rFonts w:ascii="黑体" w:hAnsi="黑体" w:eastAsia="黑体" w:cs="黑体"/>
          <w:color w:val="000000" w:themeColor="text1"/>
          <w:spacing w:val="-12"/>
          <w:sz w:val="24"/>
          <w:szCs w:val="24"/>
          <w14:textFill>
            <w14:solidFill>
              <w14:schemeClr w14:val="tx1"/>
            </w14:solidFill>
          </w14:textFill>
        </w:rPr>
        <w:t>人</w:t>
      </w:r>
    </w:p>
    <w:p w14:paraId="51590048">
      <w:pPr>
        <w:spacing w:before="178" w:line="345" w:lineRule="auto"/>
        <w:ind w:left="483" w:right="199" w:rightChars="95"/>
        <w:rPr>
          <w:rFonts w:ascii="仿宋" w:hAnsi="仿宋" w:eastAsia="仿宋" w:cs="仿宋"/>
          <w:color w:val="000000" w:themeColor="text1"/>
          <w:spacing w:val="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名  称：</w:t>
      </w:r>
      <w:r>
        <w:rPr>
          <w:rFonts w:hint="eastAsia" w:ascii="仿宋" w:hAnsi="仿宋" w:eastAsia="仿宋" w:cs="仿宋"/>
          <w:color w:val="000000" w:themeColor="text1"/>
          <w:spacing w:val="-2"/>
          <w:sz w:val="24"/>
          <w:szCs w:val="24"/>
          <w:lang w:eastAsia="zh-CN"/>
          <w14:textFill>
            <w14:solidFill>
              <w14:schemeClr w14:val="tx1"/>
            </w14:solidFill>
          </w14:textFill>
        </w:rPr>
        <w:t>黔东南州应急管理局</w:t>
      </w:r>
      <w:r>
        <w:rPr>
          <w:rFonts w:ascii="仿宋" w:hAnsi="仿宋" w:eastAsia="仿宋" w:cs="仿宋"/>
          <w:color w:val="000000" w:themeColor="text1"/>
          <w:spacing w:val="-2"/>
          <w:sz w:val="24"/>
          <w:szCs w:val="24"/>
          <w14:textFill>
            <w14:solidFill>
              <w14:schemeClr w14:val="tx1"/>
            </w14:solidFill>
          </w14:textFill>
        </w:rPr>
        <w:t xml:space="preserve"> </w:t>
      </w:r>
    </w:p>
    <w:p w14:paraId="6E449B32">
      <w:pPr>
        <w:tabs>
          <w:tab w:val="left" w:pos="4830"/>
          <w:tab w:val="left" w:pos="6720"/>
        </w:tabs>
        <w:spacing w:before="178" w:line="345" w:lineRule="auto"/>
        <w:ind w:left="483" w:right="199" w:rightChars="95"/>
        <w:rPr>
          <w:rFonts w:hint="eastAsia" w:ascii="仿宋" w:hAnsi="仿宋" w:eastAsia="仿宋" w:cs="仿宋"/>
          <w:color w:val="000000" w:themeColor="text1"/>
          <w:spacing w:val="-2"/>
          <w:sz w:val="24"/>
          <w:szCs w:val="24"/>
          <w:lang w:eastAsia="zh-CN"/>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地  址：</w:t>
      </w:r>
      <w:r>
        <w:rPr>
          <w:rFonts w:hint="eastAsia" w:ascii="仿宋" w:hAnsi="仿宋" w:eastAsia="仿宋" w:cs="仿宋"/>
          <w:color w:val="000000" w:themeColor="text1"/>
          <w:spacing w:val="-2"/>
          <w:sz w:val="24"/>
          <w:szCs w:val="24"/>
          <w:lang w:eastAsia="zh-CN"/>
          <w14:textFill>
            <w14:solidFill>
              <w14:schemeClr w14:val="tx1"/>
            </w14:solidFill>
          </w14:textFill>
        </w:rPr>
        <w:t>贵州省凯里</w:t>
      </w:r>
      <w:r>
        <w:rPr>
          <w:rFonts w:hint="default" w:ascii="仿宋" w:hAnsi="仿宋" w:eastAsia="仿宋" w:cs="仿宋"/>
          <w:color w:val="000000" w:themeColor="text1"/>
          <w:spacing w:val="-2"/>
          <w:sz w:val="24"/>
          <w:szCs w:val="24"/>
          <w:lang w:eastAsia="zh-CN"/>
          <w14:textFill>
            <w14:solidFill>
              <w14:schemeClr w14:val="tx1"/>
            </w14:solidFill>
          </w14:textFill>
        </w:rPr>
        <w:t>市北京东路11号州政府综合办公大楼五楼</w:t>
      </w:r>
      <w:r>
        <w:rPr>
          <w:rFonts w:hint="eastAsia" w:ascii="仿宋" w:hAnsi="仿宋" w:eastAsia="仿宋" w:cs="仿宋"/>
          <w:color w:val="000000" w:themeColor="text1"/>
          <w:spacing w:val="-2"/>
          <w:sz w:val="24"/>
          <w:szCs w:val="24"/>
          <w:lang w:val="en-US" w:eastAsia="zh-CN"/>
          <w14:textFill>
            <w14:solidFill>
              <w14:schemeClr w14:val="tx1"/>
            </w14:solidFill>
          </w14:textFill>
        </w:rPr>
        <w:t xml:space="preserve"> </w:t>
      </w:r>
    </w:p>
    <w:p w14:paraId="4B7197EE">
      <w:pPr>
        <w:tabs>
          <w:tab w:val="left" w:pos="4830"/>
          <w:tab w:val="left" w:pos="6720"/>
        </w:tabs>
        <w:spacing w:before="178" w:line="345" w:lineRule="auto"/>
        <w:ind w:left="483" w:right="199" w:rightChars="95"/>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eastAsia="zh-CN"/>
          <w14:textFill>
            <w14:solidFill>
              <w14:schemeClr w14:val="tx1"/>
            </w14:solidFill>
          </w14:textFill>
        </w:rPr>
        <w:t>联系人：</w:t>
      </w:r>
      <w:r>
        <w:rPr>
          <w:rFonts w:hint="eastAsia" w:ascii="仿宋" w:hAnsi="仿宋" w:eastAsia="仿宋" w:cs="仿宋"/>
          <w:color w:val="000000" w:themeColor="text1"/>
          <w:spacing w:val="-2"/>
          <w:sz w:val="24"/>
          <w:szCs w:val="24"/>
          <w:lang w:val="en-US" w:eastAsia="zh-CN"/>
          <w14:textFill>
            <w14:solidFill>
              <w14:schemeClr w14:val="tx1"/>
            </w14:solidFill>
          </w14:textFill>
        </w:rPr>
        <w:t xml:space="preserve">杨工    </w:t>
      </w:r>
      <w:r>
        <w:rPr>
          <w:rFonts w:hint="eastAsia" w:ascii="仿宋" w:hAnsi="仿宋" w:eastAsia="仿宋" w:cs="仿宋"/>
          <w:color w:val="000000" w:themeColor="text1"/>
          <w:spacing w:val="-2"/>
          <w:sz w:val="24"/>
          <w:szCs w:val="24"/>
          <w:lang w:eastAsia="zh-CN"/>
          <w14:textFill>
            <w14:solidFill>
              <w14:schemeClr w14:val="tx1"/>
            </w14:solidFill>
          </w14:textFill>
        </w:rPr>
        <w:t>联系电话：0855-</w:t>
      </w:r>
      <w:r>
        <w:rPr>
          <w:rFonts w:hint="eastAsia" w:ascii="仿宋" w:hAnsi="仿宋" w:eastAsia="仿宋" w:cs="仿宋"/>
          <w:color w:val="000000" w:themeColor="text1"/>
          <w:spacing w:val="-2"/>
          <w:sz w:val="24"/>
          <w:szCs w:val="24"/>
          <w:lang w:val="en-US" w:eastAsia="zh-CN"/>
          <w14:textFill>
            <w14:solidFill>
              <w14:schemeClr w14:val="tx1"/>
            </w14:solidFill>
          </w14:textFill>
        </w:rPr>
        <w:t xml:space="preserve"> 8566613   </w:t>
      </w:r>
      <w:r>
        <w:rPr>
          <w:rFonts w:hint="eastAsia" w:ascii="仿宋" w:hAnsi="仿宋" w:eastAsia="仿宋" w:cs="仿宋"/>
          <w:color w:val="000000" w:themeColor="text1"/>
          <w:spacing w:val="-2"/>
          <w:sz w:val="24"/>
          <w:szCs w:val="24"/>
          <w:lang w:eastAsia="zh-CN"/>
          <w14:textFill>
            <w14:solidFill>
              <w14:schemeClr w14:val="tx1"/>
            </w14:solidFill>
          </w14:textFill>
        </w:rPr>
        <w:t xml:space="preserve"> 电子邮件：</w:t>
      </w:r>
      <w:r>
        <w:rPr>
          <w:rFonts w:hint="eastAsia" w:ascii="仿宋" w:hAnsi="仿宋" w:eastAsia="仿宋" w:cs="仿宋"/>
          <w:color w:val="000000" w:themeColor="text1"/>
          <w:spacing w:val="-2"/>
          <w:sz w:val="24"/>
          <w:szCs w:val="24"/>
          <w:lang w:val="en-US" w:eastAsia="zh-CN"/>
          <w14:textFill>
            <w14:solidFill>
              <w14:schemeClr w14:val="tx1"/>
            </w14:solidFill>
          </w14:textFill>
        </w:rPr>
        <w:t>/</w:t>
      </w:r>
    </w:p>
    <w:p w14:paraId="693FEA4E">
      <w:pPr>
        <w:spacing w:before="180" w:line="222" w:lineRule="auto"/>
        <w:ind w:left="475"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七、代理机构</w:t>
      </w:r>
    </w:p>
    <w:p w14:paraId="15D200C2">
      <w:pPr>
        <w:spacing w:before="179" w:line="345" w:lineRule="auto"/>
        <w:ind w:left="483" w:right="199" w:rightChars="95"/>
        <w:rPr>
          <w:color w:val="000000" w:themeColor="text1"/>
          <w:spacing w:val="-1"/>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名  称：</w:t>
      </w:r>
      <w:r>
        <w:rPr>
          <w:rFonts w:hint="eastAsia" w:ascii="仿宋" w:hAnsi="仿宋" w:eastAsia="仿宋" w:cs="仿宋"/>
          <w:color w:val="000000" w:themeColor="text1"/>
          <w:spacing w:val="-2"/>
          <w:sz w:val="24"/>
          <w:szCs w:val="24"/>
          <w:lang w:val="en-US" w:eastAsia="zh-CN"/>
          <w14:textFill>
            <w14:solidFill>
              <w14:schemeClr w14:val="tx1"/>
            </w14:solidFill>
          </w14:textFill>
        </w:rPr>
        <w:t>佰利建设管理（集团）有限</w:t>
      </w:r>
      <w:r>
        <w:rPr>
          <w:rFonts w:ascii="仿宋" w:hAnsi="仿宋" w:eastAsia="仿宋" w:cs="仿宋"/>
          <w:color w:val="000000" w:themeColor="text1"/>
          <w:spacing w:val="-2"/>
          <w:sz w:val="24"/>
          <w:szCs w:val="24"/>
          <w14:textFill>
            <w14:solidFill>
              <w14:schemeClr w14:val="tx1"/>
            </w14:solidFill>
          </w14:textFill>
        </w:rPr>
        <w:t>公司</w:t>
      </w:r>
    </w:p>
    <w:p w14:paraId="3DCB84F6">
      <w:pPr>
        <w:spacing w:before="179" w:line="345" w:lineRule="auto"/>
        <w:ind w:left="483" w:right="199" w:rightChars="95"/>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地  址：贵阳市观山湖区长岭北路6号（大唐·东原财富广场3号楼23楼）</w:t>
      </w:r>
    </w:p>
    <w:p w14:paraId="775F1AB4">
      <w:pPr>
        <w:spacing w:before="39" w:line="221" w:lineRule="auto"/>
        <w:ind w:left="480"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联系人：</w:t>
      </w:r>
      <w:r>
        <w:rPr>
          <w:rFonts w:hint="eastAsia" w:ascii="仿宋" w:hAnsi="仿宋" w:eastAsia="仿宋" w:cs="仿宋"/>
          <w:color w:val="000000" w:themeColor="text1"/>
          <w:spacing w:val="-2"/>
          <w:sz w:val="24"/>
          <w:szCs w:val="24"/>
          <w:lang w:val="en-US" w:eastAsia="zh-CN"/>
          <w14:textFill>
            <w14:solidFill>
              <w14:schemeClr w14:val="tx1"/>
            </w14:solidFill>
          </w14:textFill>
        </w:rPr>
        <w:t>鄢家秋、董依依、徐以美</w:t>
      </w:r>
      <w:r>
        <w:rPr>
          <w:rFonts w:ascii="仿宋" w:hAnsi="仿宋" w:eastAsia="仿宋" w:cs="仿宋"/>
          <w:color w:val="000000" w:themeColor="text1"/>
          <w:spacing w:val="-2"/>
          <w:sz w:val="24"/>
          <w:szCs w:val="24"/>
          <w14:textFill>
            <w14:solidFill>
              <w14:schemeClr w14:val="tx1"/>
            </w14:solidFill>
          </w14:textFill>
        </w:rPr>
        <w:t>联系电话：</w:t>
      </w:r>
      <w:r>
        <w:rPr>
          <w:rFonts w:hint="eastAsia" w:ascii="仿宋" w:hAnsi="仿宋" w:eastAsia="仿宋" w:cs="仿宋"/>
          <w:color w:val="000000" w:themeColor="text1"/>
          <w:spacing w:val="-2"/>
          <w:sz w:val="24"/>
          <w:szCs w:val="24"/>
          <w:lang w:val="en-US" w:eastAsia="zh-CN"/>
          <w14:textFill>
            <w14:solidFill>
              <w14:schemeClr w14:val="tx1"/>
            </w14:solidFill>
          </w14:textFill>
        </w:rPr>
        <w:t xml:space="preserve">13639057700 </w:t>
      </w:r>
      <w:r>
        <w:rPr>
          <w:rFonts w:ascii="仿宋" w:hAnsi="仿宋" w:eastAsia="仿宋" w:cs="仿宋"/>
          <w:color w:val="000000" w:themeColor="text1"/>
          <w:spacing w:val="-2"/>
          <w:sz w:val="24"/>
          <w:szCs w:val="24"/>
          <w14:textFill>
            <w14:solidFill>
              <w14:schemeClr w14:val="tx1"/>
            </w14:solidFill>
          </w14:textFill>
        </w:rPr>
        <w:t>电子邮件：</w:t>
      </w:r>
    </w:p>
    <w:p w14:paraId="08294A8D">
      <w:pPr>
        <w:spacing w:before="180" w:line="221" w:lineRule="auto"/>
        <w:ind w:left="476" w:right="199" w:rightChars="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八、监督部门</w:t>
      </w:r>
    </w:p>
    <w:p w14:paraId="25DDD386">
      <w:pPr>
        <w:keepNext w:val="0"/>
        <w:keepLines w:val="0"/>
        <w:pageBreakBefore w:val="0"/>
        <w:widowControl/>
        <w:tabs>
          <w:tab w:val="left" w:pos="4830"/>
        </w:tabs>
        <w:kinsoku w:val="0"/>
        <w:wordWrap/>
        <w:overflowPunct/>
        <w:topLinePunct w:val="0"/>
        <w:autoSpaceDE w:val="0"/>
        <w:autoSpaceDN w:val="0"/>
        <w:bidi w:val="0"/>
        <w:adjustRightInd w:val="0"/>
        <w:snapToGrid w:val="0"/>
        <w:spacing w:line="360" w:lineRule="auto"/>
        <w:ind w:left="501" w:right="199" w:rightChars="95"/>
        <w:textAlignment w:val="baseline"/>
        <w:rPr>
          <w:rFonts w:ascii="仿宋" w:hAnsi="仿宋" w:eastAsia="仿宋" w:cs="仿宋"/>
          <w:color w:val="000000" w:themeColor="text1"/>
          <w:spacing w:val="12"/>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监督部门</w:t>
      </w:r>
      <w:r>
        <w:rPr>
          <w:rFonts w:ascii="宋体" w:hAnsi="宋体" w:eastAsia="宋体" w:cs="宋体"/>
          <w:color w:val="000000" w:themeColor="text1"/>
          <w:spacing w:val="-2"/>
          <w:sz w:val="24"/>
          <w:szCs w:val="24"/>
          <w14:textFill>
            <w14:solidFill>
              <w14:schemeClr w14:val="tx1"/>
            </w14:solidFill>
          </w14:textFill>
        </w:rPr>
        <w:t>：</w:t>
      </w:r>
      <w:r>
        <w:rPr>
          <w:rFonts w:ascii="仿宋" w:hAnsi="仿宋" w:eastAsia="仿宋" w:cs="仿宋"/>
          <w:color w:val="000000" w:themeColor="text1"/>
          <w:spacing w:val="-2"/>
          <w:sz w:val="24"/>
          <w:szCs w:val="24"/>
          <w14:textFill>
            <w14:solidFill>
              <w14:schemeClr w14:val="tx1"/>
            </w14:solidFill>
          </w14:textFill>
        </w:rPr>
        <w:t>黔东南苗族侗族自治州财政局</w:t>
      </w:r>
      <w:r>
        <w:rPr>
          <w:rFonts w:ascii="仿宋" w:hAnsi="仿宋" w:eastAsia="仿宋" w:cs="仿宋"/>
          <w:color w:val="000000" w:themeColor="text1"/>
          <w:spacing w:val="12"/>
          <w:sz w:val="24"/>
          <w:szCs w:val="24"/>
          <w14:textFill>
            <w14:solidFill>
              <w14:schemeClr w14:val="tx1"/>
            </w14:solidFill>
          </w14:textFill>
        </w:rPr>
        <w:t xml:space="preserve"> </w:t>
      </w:r>
    </w:p>
    <w:p w14:paraId="0D390E56">
      <w:pPr>
        <w:keepNext w:val="0"/>
        <w:keepLines w:val="0"/>
        <w:pageBreakBefore w:val="0"/>
        <w:widowControl/>
        <w:tabs>
          <w:tab w:val="left" w:pos="4830"/>
        </w:tabs>
        <w:kinsoku w:val="0"/>
        <w:wordWrap/>
        <w:overflowPunct/>
        <w:topLinePunct w:val="0"/>
        <w:autoSpaceDE w:val="0"/>
        <w:autoSpaceDN w:val="0"/>
        <w:bidi w:val="0"/>
        <w:adjustRightInd w:val="0"/>
        <w:snapToGrid w:val="0"/>
        <w:spacing w:line="360" w:lineRule="auto"/>
        <w:ind w:left="501" w:right="199" w:rightChars="95"/>
        <w:textAlignment w:val="baseline"/>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监督电话</w:t>
      </w:r>
      <w:r>
        <w:rPr>
          <w:rFonts w:ascii="宋体" w:hAnsi="宋体" w:eastAsia="宋体" w:cs="宋体"/>
          <w:color w:val="000000" w:themeColor="text1"/>
          <w:spacing w:val="-2"/>
          <w:sz w:val="24"/>
          <w:szCs w:val="24"/>
          <w14:textFill>
            <w14:solidFill>
              <w14:schemeClr w14:val="tx1"/>
            </w14:solidFill>
          </w14:textFill>
        </w:rPr>
        <w:t>：</w:t>
      </w:r>
      <w:r>
        <w:rPr>
          <w:rFonts w:ascii="仿宋" w:hAnsi="仿宋" w:eastAsia="仿宋" w:cs="仿宋"/>
          <w:color w:val="000000" w:themeColor="text1"/>
          <w:spacing w:val="-2"/>
          <w:sz w:val="24"/>
          <w:szCs w:val="24"/>
          <w14:textFill>
            <w14:solidFill>
              <w14:schemeClr w14:val="tx1"/>
            </w14:solidFill>
          </w14:textFill>
        </w:rPr>
        <w:t>0855-8222553</w:t>
      </w:r>
    </w:p>
    <w:p w14:paraId="1AE33E0B">
      <w:pPr>
        <w:keepNext w:val="0"/>
        <w:keepLines w:val="0"/>
        <w:pageBreakBefore w:val="0"/>
        <w:widowControl/>
        <w:kinsoku w:val="0"/>
        <w:wordWrap/>
        <w:overflowPunct/>
        <w:topLinePunct w:val="0"/>
        <w:autoSpaceDE w:val="0"/>
        <w:autoSpaceDN w:val="0"/>
        <w:bidi w:val="0"/>
        <w:adjustRightInd w:val="0"/>
        <w:snapToGrid w:val="0"/>
        <w:spacing w:line="360" w:lineRule="auto"/>
        <w:ind w:left="495" w:right="199" w:rightChars="95"/>
        <w:textAlignment w:val="baseline"/>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详细地址：贵州省凯里市北京东路</w:t>
      </w:r>
      <w:r>
        <w:rPr>
          <w:rFonts w:ascii="仿宋" w:hAnsi="仿宋" w:eastAsia="仿宋" w:cs="仿宋"/>
          <w:color w:val="000000" w:themeColor="text1"/>
          <w:spacing w:val="-42"/>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21</w:t>
      </w:r>
      <w:r>
        <w:rPr>
          <w:rFonts w:ascii="仿宋" w:hAnsi="仿宋" w:eastAsia="仿宋" w:cs="仿宋"/>
          <w:color w:val="000000" w:themeColor="text1"/>
          <w:spacing w:val="-39"/>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号</w:t>
      </w:r>
    </w:p>
    <w:p w14:paraId="1885DFF9">
      <w:pPr>
        <w:spacing w:before="136" w:line="224" w:lineRule="auto"/>
        <w:ind w:left="489"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11"/>
          <w:sz w:val="24"/>
          <w:szCs w:val="24"/>
          <w14:textFill>
            <w14:solidFill>
              <w14:schemeClr w14:val="tx1"/>
            </w14:solidFill>
          </w14:textFill>
        </w:rPr>
        <w:t>注意：</w:t>
      </w:r>
    </w:p>
    <w:p w14:paraId="0651BBF5">
      <w:pPr>
        <w:spacing w:before="148" w:line="219" w:lineRule="auto"/>
        <w:ind w:left="482" w:right="199" w:rightChars="95"/>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2"/>
          <w:sz w:val="24"/>
          <w:szCs w:val="24"/>
          <w14:textFill>
            <w14:solidFill>
              <w14:schemeClr w14:val="tx1"/>
            </w14:solidFill>
          </w14:textFill>
        </w:rPr>
        <w:t>1.</w:t>
      </w:r>
      <w:r>
        <w:rPr>
          <w:rFonts w:ascii="仿宋" w:hAnsi="仿宋" w:eastAsia="仿宋" w:cs="仿宋"/>
          <w:b/>
          <w:bCs/>
          <w:color w:val="000000" w:themeColor="text1"/>
          <w:spacing w:val="-2"/>
          <w:sz w:val="24"/>
          <w:szCs w:val="24"/>
          <w14:textFill>
            <w14:solidFill>
              <w14:schemeClr w14:val="tx1"/>
            </w14:solidFill>
          </w14:textFill>
        </w:rPr>
        <w:t>获取采购文件前，尚未在贵州省公共资源交易统一注册平台注册登记的</w:t>
      </w:r>
    </w:p>
    <w:p w14:paraId="404E2EC8">
      <w:pPr>
        <w:spacing w:before="151" w:line="333" w:lineRule="auto"/>
        <w:ind w:left="2" w:right="199" w:rightChars="95" w:firstLine="6"/>
        <w:jc w:val="both"/>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7"/>
          <w:sz w:val="24"/>
          <w:szCs w:val="24"/>
          <w14:textFill>
            <w14:solidFill>
              <w14:schemeClr w14:val="tx1"/>
            </w14:solidFill>
          </w14:textFill>
        </w:rPr>
        <w:t>交易主体请登陆全国公共资源交易平台（贵州省</w:t>
      </w:r>
      <w:r>
        <w:rPr>
          <w:rFonts w:ascii="仿宋" w:hAnsi="仿宋" w:eastAsia="仿宋" w:cs="仿宋"/>
          <w:color w:val="000000" w:themeColor="text1"/>
          <w:spacing w:val="-16"/>
          <w:sz w:val="24"/>
          <w:szCs w:val="24"/>
          <w14:textFill>
            <w14:solidFill>
              <w14:schemeClr w14:val="tx1"/>
            </w14:solidFill>
          </w14:textFill>
        </w:rPr>
        <w:t xml:space="preserve"> </w:t>
      </w:r>
      <w:r>
        <w:rPr>
          <w:rFonts w:ascii="仿宋" w:hAnsi="仿宋" w:eastAsia="仿宋" w:cs="仿宋"/>
          <w:b/>
          <w:bCs/>
          <w:color w:val="000000" w:themeColor="text1"/>
          <w:spacing w:val="-7"/>
          <w:sz w:val="24"/>
          <w:szCs w:val="24"/>
          <w14:textFill>
            <w14:solidFill>
              <w14:schemeClr w14:val="tx1"/>
            </w14:solidFill>
          </w14:textFill>
        </w:rPr>
        <w:t>·黔东南州）点击</w:t>
      </w:r>
      <w:r>
        <w:rPr>
          <w:rFonts w:ascii="Times New Roman" w:hAnsi="Times New Roman" w:eastAsia="Times New Roman" w:cs="Times New Roman"/>
          <w:b/>
          <w:bCs/>
          <w:color w:val="000000" w:themeColor="text1"/>
          <w:spacing w:val="-7"/>
          <w:sz w:val="24"/>
          <w:szCs w:val="24"/>
          <w14:textFill>
            <w14:solidFill>
              <w14:schemeClr w14:val="tx1"/>
            </w14:solidFill>
          </w14:textFill>
        </w:rPr>
        <w:t>“</w:t>
      </w:r>
      <w:r>
        <w:rPr>
          <w:rFonts w:ascii="仿宋" w:hAnsi="仿宋" w:eastAsia="仿宋" w:cs="仿宋"/>
          <w:b/>
          <w:bCs/>
          <w:color w:val="000000" w:themeColor="text1"/>
          <w:spacing w:val="-7"/>
          <w:sz w:val="24"/>
          <w:szCs w:val="24"/>
          <w14:textFill>
            <w14:solidFill>
              <w14:schemeClr w14:val="tx1"/>
            </w14:solidFill>
          </w14:textFill>
        </w:rPr>
        <w:t>用户注册</w:t>
      </w:r>
      <w:r>
        <w:rPr>
          <w:rFonts w:ascii="Times New Roman" w:hAnsi="Times New Roman" w:eastAsia="Times New Roman" w:cs="Times New Roman"/>
          <w:b/>
          <w:bCs/>
          <w:color w:val="000000" w:themeColor="text1"/>
          <w:spacing w:val="-7"/>
          <w:sz w:val="24"/>
          <w:szCs w:val="24"/>
          <w14:textFill>
            <w14:solidFill>
              <w14:schemeClr w14:val="tx1"/>
            </w14:solidFill>
          </w14:textFill>
        </w:rPr>
        <w:t>”</w:t>
      </w:r>
      <w:r>
        <w:rPr>
          <w:rFonts w:ascii="仿宋" w:hAnsi="仿宋" w:eastAsia="仿宋" w:cs="仿宋"/>
          <w:b/>
          <w:bCs/>
          <w:color w:val="000000" w:themeColor="text1"/>
          <w:spacing w:val="-7"/>
          <w:sz w:val="24"/>
          <w:szCs w:val="24"/>
          <w14:textFill>
            <w14:solidFill>
              <w14:schemeClr w14:val="tx1"/>
            </w14:solidFill>
          </w14:textFill>
        </w:rPr>
        <w:t>进入统一</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b/>
          <w:bCs/>
          <w:color w:val="000000" w:themeColor="text1"/>
          <w:spacing w:val="-5"/>
          <w:sz w:val="24"/>
          <w:szCs w:val="24"/>
          <w14:textFill>
            <w14:solidFill>
              <w14:schemeClr w14:val="tx1"/>
            </w14:solidFill>
          </w14:textFill>
        </w:rPr>
        <w:t>注册平台进行信息注册</w:t>
      </w:r>
      <w:r>
        <w:rPr>
          <w:rFonts w:ascii="仿宋" w:hAnsi="仿宋" w:eastAsia="仿宋" w:cs="仿宋"/>
          <w:color w:val="000000" w:themeColor="text1"/>
          <w:spacing w:val="-5"/>
          <w:sz w:val="24"/>
          <w:szCs w:val="24"/>
          <w14:textFill>
            <w14:solidFill>
              <w14:schemeClr w14:val="tx1"/>
            </w14:solidFill>
          </w14:textFill>
        </w:rPr>
        <w:t>（操作流程详见全国公共资源交易平台（贵州省</w:t>
      </w:r>
      <w:r>
        <w:rPr>
          <w:rFonts w:ascii="仿宋" w:hAnsi="仿宋" w:eastAsia="仿宋" w:cs="仿宋"/>
          <w:color w:val="000000" w:themeColor="text1"/>
          <w:spacing w:val="-22"/>
          <w:sz w:val="24"/>
          <w:szCs w:val="24"/>
          <w14:textFill>
            <w14:solidFill>
              <w14:schemeClr w14:val="tx1"/>
            </w14:solidFill>
          </w14:textFill>
        </w:rPr>
        <w:t xml:space="preserve"> </w:t>
      </w:r>
      <w:r>
        <w:rPr>
          <w:rFonts w:ascii="仿宋" w:hAnsi="仿宋" w:eastAsia="仿宋" w:cs="仿宋"/>
          <w:color w:val="000000" w:themeColor="text1"/>
          <w:spacing w:val="-5"/>
          <w:sz w:val="24"/>
          <w:szCs w:val="24"/>
          <w14:textFill>
            <w14:solidFill>
              <w14:schemeClr w14:val="tx1"/>
            </w14:solidFill>
          </w14:textFill>
        </w:rPr>
        <w:t>·黔东南州）门</w:t>
      </w:r>
      <w:r>
        <w:rPr>
          <w:rFonts w:ascii="仿宋" w:hAnsi="仿宋" w:eastAsia="仿宋" w:cs="仿宋"/>
          <w:color w:val="000000" w:themeColor="text1"/>
          <w:sz w:val="24"/>
          <w:szCs w:val="24"/>
          <w14:textFill>
            <w14:solidFill>
              <w14:schemeClr w14:val="tx1"/>
            </w14:solidFill>
          </w14:textFill>
        </w:rPr>
        <w:t xml:space="preserve"> 户网站</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pacing w:val="-32"/>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办事指南</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pacing w:val="-42"/>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业务办理指南</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pacing w:val="-42"/>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数字证</w:t>
      </w:r>
      <w:r>
        <w:rPr>
          <w:rFonts w:ascii="仿宋" w:hAnsi="仿宋" w:eastAsia="仿宋" w:cs="仿宋"/>
          <w:color w:val="000000" w:themeColor="text1"/>
          <w:spacing w:val="-1"/>
          <w:sz w:val="24"/>
          <w:szCs w:val="24"/>
          <w14:textFill>
            <w14:solidFill>
              <w14:schemeClr w14:val="tx1"/>
            </w14:solidFill>
          </w14:textFill>
        </w:rPr>
        <w:t>书办理</w:t>
      </w:r>
      <w:r>
        <w:rPr>
          <w:rFonts w:ascii="Times New Roman" w:hAnsi="Times New Roman" w:eastAsia="Times New Roman" w:cs="Times New Roman"/>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39"/>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企业（其他组织）信息入库办理等</w:t>
      </w:r>
      <w:r>
        <w:rPr>
          <w:rFonts w:ascii="仿宋" w:hAnsi="仿宋" w:eastAsia="仿宋" w:cs="仿宋"/>
          <w:color w:val="000000" w:themeColor="text1"/>
          <w:sz w:val="24"/>
          <w:szCs w:val="24"/>
          <w14:textFill>
            <w14:solidFill>
              <w14:schemeClr w14:val="tx1"/>
            </w14:solidFill>
          </w14:textFill>
        </w:rPr>
        <w:t xml:space="preserve"> 相关操作指南</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pacing w:val="-24"/>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 xml:space="preserve">，信息入库咨询电话 </w:t>
      </w:r>
      <w:r>
        <w:rPr>
          <w:rFonts w:ascii="Times New Roman" w:hAnsi="Times New Roman" w:eastAsia="Times New Roman" w:cs="Times New Roman"/>
          <w:color w:val="000000" w:themeColor="text1"/>
          <w:sz w:val="24"/>
          <w:szCs w:val="24"/>
          <w14:textFill>
            <w14:solidFill>
              <w14:schemeClr w14:val="tx1"/>
            </w14:solidFill>
          </w14:textFill>
        </w:rPr>
        <w:t>0855-8685619</w:t>
      </w:r>
      <w:r>
        <w:rPr>
          <w:rFonts w:ascii="仿宋" w:hAnsi="仿宋" w:eastAsia="仿宋" w:cs="仿宋"/>
          <w:color w:val="000000" w:themeColor="text1"/>
          <w:spacing w:val="12"/>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信息入库核验通过后，办理</w:t>
      </w:r>
      <w:r>
        <w:rPr>
          <w:rFonts w:ascii="仿宋" w:hAnsi="仿宋" w:eastAsia="仿宋" w:cs="仿宋"/>
          <w:color w:val="000000" w:themeColor="text1"/>
          <w:spacing w:val="-49"/>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CA  </w:t>
      </w:r>
      <w:r>
        <w:rPr>
          <w:rFonts w:ascii="仿宋" w:hAnsi="仿宋" w:eastAsia="仿宋" w:cs="仿宋"/>
          <w:color w:val="000000" w:themeColor="text1"/>
          <w:spacing w:val="-8"/>
          <w:sz w:val="24"/>
          <w:szCs w:val="24"/>
          <w14:textFill>
            <w14:solidFill>
              <w14:schemeClr w14:val="tx1"/>
            </w14:solidFill>
          </w14:textFill>
        </w:rPr>
        <w:t>数字证书即可登录全国公共资源交易平台（贵州省</w:t>
      </w:r>
      <w:r>
        <w:rPr>
          <w:rFonts w:ascii="仿宋" w:hAnsi="仿宋" w:eastAsia="仿宋" w:cs="仿宋"/>
          <w:color w:val="000000" w:themeColor="text1"/>
          <w:spacing w:val="-27"/>
          <w:sz w:val="24"/>
          <w:szCs w:val="24"/>
          <w14:textFill>
            <w14:solidFill>
              <w14:schemeClr w14:val="tx1"/>
            </w14:solidFill>
          </w14:textFill>
        </w:rPr>
        <w:t xml:space="preserve"> </w:t>
      </w:r>
      <w:r>
        <w:rPr>
          <w:rFonts w:ascii="仿宋" w:hAnsi="仿宋" w:eastAsia="仿宋" w:cs="仿宋"/>
          <w:color w:val="000000" w:themeColor="text1"/>
          <w:spacing w:val="-8"/>
          <w:sz w:val="24"/>
          <w:szCs w:val="24"/>
          <w14:textFill>
            <w14:solidFill>
              <w14:schemeClr w14:val="tx1"/>
            </w14:solidFill>
          </w14:textFill>
        </w:rPr>
        <w:t>·黔东南州）开展招投标及</w:t>
      </w:r>
      <w:r>
        <w:rPr>
          <w:rFonts w:ascii="仿宋" w:hAnsi="仿宋" w:eastAsia="仿宋" w:cs="仿宋"/>
          <w:color w:val="000000" w:themeColor="text1"/>
          <w:spacing w:val="-9"/>
          <w:sz w:val="24"/>
          <w:szCs w:val="24"/>
          <w14:textFill>
            <w14:solidFill>
              <w14:schemeClr w14:val="tx1"/>
            </w14:solidFill>
          </w14:textFill>
        </w:rPr>
        <w:t>竞买业务。</w:t>
      </w:r>
    </w:p>
    <w:p w14:paraId="6FC7A617">
      <w:pPr>
        <w:spacing w:before="39" w:line="221" w:lineRule="auto"/>
        <w:ind w:left="4" w:right="199" w:rightChars="95"/>
        <w:rPr>
          <w:rFonts w:ascii="仿宋" w:hAnsi="仿宋" w:eastAsia="仿宋" w:cs="仿宋"/>
          <w:color w:val="000000" w:themeColor="text1"/>
          <w:sz w:val="24"/>
          <w:szCs w:val="24"/>
          <w14:textFill>
            <w14:solidFill>
              <w14:schemeClr w14:val="tx1"/>
            </w14:solidFill>
          </w14:textFill>
        </w:rPr>
      </w:pPr>
      <w:r>
        <w:rPr>
          <w:rFonts w:ascii="仿宋" w:hAnsi="仿宋" w:eastAsia="仿宋" w:cs="仿宋"/>
          <w:b/>
          <w:bCs/>
          <w:color w:val="000000" w:themeColor="text1"/>
          <w:spacing w:val="-2"/>
          <w:sz w:val="24"/>
          <w:szCs w:val="24"/>
          <w14:textFill>
            <w14:solidFill>
              <w14:schemeClr w14:val="tx1"/>
            </w14:solidFill>
          </w14:textFill>
        </w:rPr>
        <w:t>如因未注册而导致不能下载本项目采购文件的交易主体，</w:t>
      </w:r>
      <w:r>
        <w:rPr>
          <w:rFonts w:ascii="仿宋" w:hAnsi="仿宋" w:eastAsia="仿宋" w:cs="仿宋"/>
          <w:b/>
          <w:bCs/>
          <w:color w:val="000000" w:themeColor="text1"/>
          <w:spacing w:val="-3"/>
          <w:sz w:val="24"/>
          <w:szCs w:val="24"/>
          <w14:textFill>
            <w14:solidFill>
              <w14:schemeClr w14:val="tx1"/>
            </w14:solidFill>
          </w14:textFill>
        </w:rPr>
        <w:t>后果自行承担。</w:t>
      </w:r>
    </w:p>
    <w:p w14:paraId="71AC555E">
      <w:pPr>
        <w:spacing w:before="154" w:line="333" w:lineRule="auto"/>
        <w:ind w:right="199" w:rightChars="95" w:firstLine="472"/>
        <w:jc w:val="both"/>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pacing w:val="-9"/>
          <w:sz w:val="24"/>
          <w:szCs w:val="24"/>
          <w14:textFill>
            <w14:solidFill>
              <w14:schemeClr w14:val="tx1"/>
            </w14:solidFill>
          </w14:textFill>
        </w:rPr>
        <w:t>2.</w:t>
      </w:r>
      <w:r>
        <w:rPr>
          <w:rFonts w:ascii="仿宋" w:hAnsi="仿宋" w:eastAsia="仿宋" w:cs="仿宋"/>
          <w:b/>
          <w:bCs/>
          <w:color w:val="000000" w:themeColor="text1"/>
          <w:spacing w:val="-9"/>
          <w:sz w:val="24"/>
          <w:szCs w:val="24"/>
          <w14:textFill>
            <w14:solidFill>
              <w14:schemeClr w14:val="tx1"/>
            </w14:solidFill>
          </w14:textFill>
        </w:rPr>
        <w:t>该项目采用全流程电子化交易</w:t>
      </w:r>
      <w:r>
        <w:rPr>
          <w:rFonts w:ascii="仿宋" w:hAnsi="仿宋" w:eastAsia="仿宋" w:cs="仿宋"/>
          <w:color w:val="000000" w:themeColor="text1"/>
          <w:spacing w:val="-9"/>
          <w:sz w:val="24"/>
          <w:szCs w:val="24"/>
          <w14:textFill>
            <w14:solidFill>
              <w14:schemeClr w14:val="tx1"/>
            </w14:solidFill>
          </w14:textFill>
        </w:rPr>
        <w:t>，</w:t>
      </w:r>
      <w:r>
        <w:rPr>
          <w:rFonts w:ascii="仿宋" w:hAnsi="仿宋" w:eastAsia="仿宋" w:cs="仿宋"/>
          <w:b/>
          <w:bCs/>
          <w:color w:val="000000" w:themeColor="text1"/>
          <w:spacing w:val="-9"/>
          <w:sz w:val="24"/>
          <w:szCs w:val="24"/>
          <w14:textFill>
            <w14:solidFill>
              <w14:schemeClr w14:val="tx1"/>
            </w14:solidFill>
          </w14:textFill>
        </w:rPr>
        <w:t>采取电子文件投标，请各供应商下载专业投标文件</w:t>
      </w:r>
      <w:r>
        <w:rPr>
          <w:rFonts w:ascii="仿宋" w:hAnsi="仿宋" w:eastAsia="仿宋" w:cs="仿宋"/>
          <w:b/>
          <w:bCs/>
          <w:color w:val="000000" w:themeColor="text1"/>
          <w:spacing w:val="-5"/>
          <w:sz w:val="24"/>
          <w:szCs w:val="24"/>
          <w14:textFill>
            <w14:solidFill>
              <w14:schemeClr w14:val="tx1"/>
            </w14:solidFill>
          </w14:textFill>
        </w:rPr>
        <w:t>制作工具。</w:t>
      </w:r>
      <w:r>
        <w:rPr>
          <w:rFonts w:ascii="仿宋" w:hAnsi="仿宋" w:eastAsia="仿宋" w:cs="仿宋"/>
          <w:color w:val="000000" w:themeColor="text1"/>
          <w:spacing w:val="-5"/>
          <w:sz w:val="24"/>
          <w:szCs w:val="24"/>
          <w14:textFill>
            <w14:solidFill>
              <w14:schemeClr w14:val="tx1"/>
            </w14:solidFill>
          </w14:textFill>
        </w:rPr>
        <w:t>投标工具下载地址：</w:t>
      </w:r>
      <w:r>
        <w:rPr>
          <w:rFonts w:ascii="Times New Roman" w:hAnsi="Times New Roman" w:eastAsia="Times New Roman" w:cs="Times New Roman"/>
          <w:color w:val="000000" w:themeColor="text1"/>
          <w:spacing w:val="-5"/>
          <w:sz w:val="24"/>
          <w:szCs w:val="24"/>
          <w14:textFill>
            <w14:solidFill>
              <w14:schemeClr w14:val="tx1"/>
            </w14:solidFill>
          </w14:textFill>
        </w:rPr>
        <w:t>https</w:t>
      </w:r>
      <w:r>
        <w:rPr>
          <w:rFonts w:ascii="仿宋" w:hAnsi="仿宋" w:eastAsia="仿宋" w:cs="仿宋"/>
          <w:color w:val="000000" w:themeColor="text1"/>
          <w:spacing w:val="-5"/>
          <w:sz w:val="24"/>
          <w:szCs w:val="24"/>
          <w14:textFill>
            <w14:solidFill>
              <w14:schemeClr w14:val="tx1"/>
            </w14:solidFill>
          </w14:textFill>
        </w:rPr>
        <w:t>：</w:t>
      </w:r>
      <w:r>
        <w:rPr>
          <w:rFonts w:ascii="Times New Roman" w:hAnsi="Times New Roman" w:eastAsia="Times New Roman" w:cs="Times New Roman"/>
          <w:color w:val="000000" w:themeColor="text1"/>
          <w:spacing w:val="-5"/>
          <w:sz w:val="24"/>
          <w:szCs w:val="24"/>
          <w14:textFill>
            <w14:solidFill>
              <w14:schemeClr w14:val="tx1"/>
            </w14:solidFill>
          </w14:textFill>
        </w:rPr>
        <w:t>//d</w:t>
      </w:r>
      <w:r>
        <w:rPr>
          <w:rFonts w:ascii="Times New Roman" w:hAnsi="Times New Roman" w:eastAsia="Times New Roman" w:cs="Times New Roman"/>
          <w:color w:val="000000" w:themeColor="text1"/>
          <w:spacing w:val="-6"/>
          <w:sz w:val="24"/>
          <w:szCs w:val="24"/>
          <w14:textFill>
            <w14:solidFill>
              <w14:schemeClr w14:val="tx1"/>
            </w14:solidFill>
          </w14:textFill>
        </w:rPr>
        <w:t>ownload.bqpoint.com/?softtypecode=03</w:t>
      </w:r>
      <w:r>
        <w:rPr>
          <w:rFonts w:ascii="仿宋" w:hAnsi="仿宋" w:eastAsia="仿宋" w:cs="仿宋"/>
          <w:b/>
          <w:bCs/>
          <w:color w:val="000000" w:themeColor="text1"/>
          <w:spacing w:val="-6"/>
          <w:sz w:val="24"/>
          <w:szCs w:val="24"/>
          <w14:textFill>
            <w14:solidFill>
              <w14:schemeClr w14:val="tx1"/>
            </w14:solidFill>
          </w14:textFill>
        </w:rPr>
        <w:t>（注：使用</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b/>
          <w:bCs/>
          <w:color w:val="000000" w:themeColor="text1"/>
          <w:spacing w:val="-3"/>
          <w:sz w:val="24"/>
          <w:szCs w:val="24"/>
          <w14:textFill>
            <w14:solidFill>
              <w14:schemeClr w14:val="tx1"/>
            </w14:solidFill>
          </w14:textFill>
        </w:rPr>
        <w:t>实体数字证书（</w:t>
      </w:r>
      <w:r>
        <w:rPr>
          <w:rFonts w:ascii="Times New Roman" w:hAnsi="Times New Roman" w:eastAsia="Times New Roman" w:cs="Times New Roman"/>
          <w:b/>
          <w:bCs/>
          <w:color w:val="000000" w:themeColor="text1"/>
          <w:spacing w:val="-3"/>
          <w:sz w:val="24"/>
          <w:szCs w:val="24"/>
          <w14:textFill>
            <w14:solidFill>
              <w14:schemeClr w14:val="tx1"/>
            </w14:solidFill>
          </w14:textFill>
        </w:rPr>
        <w:t>CA</w:t>
      </w:r>
      <w:r>
        <w:rPr>
          <w:rFonts w:ascii="仿宋" w:hAnsi="仿宋" w:eastAsia="仿宋" w:cs="仿宋"/>
          <w:b/>
          <w:bCs/>
          <w:color w:val="000000" w:themeColor="text1"/>
          <w:spacing w:val="-3"/>
          <w:sz w:val="24"/>
          <w:szCs w:val="24"/>
          <w14:textFill>
            <w14:solidFill>
              <w14:schemeClr w14:val="tx1"/>
            </w14:solidFill>
          </w14:textFill>
        </w:rPr>
        <w:t>）的下载</w:t>
      </w:r>
      <w:r>
        <w:rPr>
          <w:rFonts w:ascii="Times New Roman" w:hAnsi="Times New Roman" w:eastAsia="Times New Roman" w:cs="Times New Roman"/>
          <w:b/>
          <w:bCs/>
          <w:color w:val="000000" w:themeColor="text1"/>
          <w:spacing w:val="-3"/>
          <w:sz w:val="24"/>
          <w:szCs w:val="24"/>
          <w14:textFill>
            <w14:solidFill>
              <w14:schemeClr w14:val="tx1"/>
            </w14:solidFill>
          </w14:textFill>
        </w:rPr>
        <w:t>“</w:t>
      </w:r>
      <w:r>
        <w:rPr>
          <w:rFonts w:ascii="仿宋" w:hAnsi="仿宋" w:eastAsia="仿宋" w:cs="仿宋"/>
          <w:b/>
          <w:bCs/>
          <w:color w:val="000000" w:themeColor="text1"/>
          <w:spacing w:val="-3"/>
          <w:sz w:val="24"/>
          <w:szCs w:val="24"/>
          <w14:textFill>
            <w14:solidFill>
              <w14:schemeClr w14:val="tx1"/>
            </w14:solidFill>
          </w14:textFill>
        </w:rPr>
        <w:t>新点投标文件制作软件（贵州省版）</w:t>
      </w:r>
      <w:r>
        <w:rPr>
          <w:rFonts w:ascii="Times New Roman" w:hAnsi="Times New Roman" w:eastAsia="Times New Roman" w:cs="Times New Roman"/>
          <w:b/>
          <w:bCs/>
          <w:color w:val="000000" w:themeColor="text1"/>
          <w:spacing w:val="-3"/>
          <w:sz w:val="24"/>
          <w:szCs w:val="24"/>
          <w14:textFill>
            <w14:solidFill>
              <w14:schemeClr w14:val="tx1"/>
            </w14:solidFill>
          </w14:textFill>
        </w:rPr>
        <w:t>ℽ</w:t>
      </w:r>
      <w:r>
        <w:rPr>
          <w:rFonts w:ascii="Times New Roman" w:hAnsi="Times New Roman" w:eastAsia="Times New Roman" w:cs="Times New Roman"/>
          <w:b/>
          <w:bCs/>
          <w:color w:val="000000" w:themeColor="text1"/>
          <w:spacing w:val="-24"/>
          <w:sz w:val="24"/>
          <w:szCs w:val="24"/>
          <w14:textFill>
            <w14:solidFill>
              <w14:schemeClr w14:val="tx1"/>
            </w14:solidFill>
          </w14:textFill>
        </w:rPr>
        <w:t xml:space="preserve"> </w:t>
      </w:r>
      <w:r>
        <w:rPr>
          <w:rFonts w:ascii="仿宋" w:hAnsi="仿宋" w:eastAsia="仿宋" w:cs="仿宋"/>
          <w:b/>
          <w:bCs/>
          <w:color w:val="000000" w:themeColor="text1"/>
          <w:spacing w:val="-3"/>
          <w:sz w:val="24"/>
          <w:szCs w:val="24"/>
          <w14:textFill>
            <w14:solidFill>
              <w14:schemeClr w14:val="tx1"/>
            </w14:solidFill>
          </w14:textFill>
        </w:rPr>
        <w:t>,</w:t>
      </w:r>
      <w:r>
        <w:rPr>
          <w:rFonts w:ascii="仿宋" w:hAnsi="仿宋" w:eastAsia="仿宋" w:cs="仿宋"/>
          <w:color w:val="000000" w:themeColor="text1"/>
          <w:spacing w:val="69"/>
          <w:sz w:val="24"/>
          <w:szCs w:val="24"/>
          <w14:textFill>
            <w14:solidFill>
              <w14:schemeClr w14:val="tx1"/>
            </w14:solidFill>
          </w14:textFill>
        </w:rPr>
        <w:t xml:space="preserve"> </w:t>
      </w:r>
      <w:r>
        <w:rPr>
          <w:rFonts w:ascii="仿宋" w:hAnsi="仿宋" w:eastAsia="仿宋" w:cs="仿宋"/>
          <w:b/>
          <w:bCs/>
          <w:color w:val="000000" w:themeColor="text1"/>
          <w:spacing w:val="-3"/>
          <w:sz w:val="24"/>
          <w:szCs w:val="24"/>
          <w14:textFill>
            <w14:solidFill>
              <w14:schemeClr w14:val="tx1"/>
            </w14:solidFill>
          </w14:textFill>
        </w:rPr>
        <w:t>使用贵州交易通</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b/>
          <w:bCs/>
          <w:color w:val="000000" w:themeColor="text1"/>
          <w:spacing w:val="-2"/>
          <w:sz w:val="24"/>
          <w:szCs w:val="24"/>
          <w14:textFill>
            <w14:solidFill>
              <w14:schemeClr w14:val="tx1"/>
            </w14:solidFill>
          </w14:textFill>
        </w:rPr>
        <w:t>（无介质</w:t>
      </w:r>
      <w:r>
        <w:rPr>
          <w:rFonts w:ascii="Times New Roman" w:hAnsi="Times New Roman" w:eastAsia="Times New Roman" w:cs="Times New Roman"/>
          <w:b/>
          <w:bCs/>
          <w:color w:val="000000" w:themeColor="text1"/>
          <w:spacing w:val="-2"/>
          <w:sz w:val="24"/>
          <w:szCs w:val="24"/>
          <w14:textFill>
            <w14:solidFill>
              <w14:schemeClr w14:val="tx1"/>
            </w14:solidFill>
          </w14:textFill>
        </w:rPr>
        <w:t>CA</w:t>
      </w:r>
      <w:r>
        <w:rPr>
          <w:rFonts w:ascii="仿宋" w:hAnsi="仿宋" w:eastAsia="仿宋" w:cs="仿宋"/>
          <w:b/>
          <w:bCs/>
          <w:color w:val="000000" w:themeColor="text1"/>
          <w:spacing w:val="-2"/>
          <w:sz w:val="24"/>
          <w:szCs w:val="24"/>
          <w14:textFill>
            <w14:solidFill>
              <w14:schemeClr w14:val="tx1"/>
            </w14:solidFill>
          </w14:textFill>
        </w:rPr>
        <w:t>）的下载</w:t>
      </w:r>
      <w:r>
        <w:rPr>
          <w:rFonts w:ascii="Times New Roman" w:hAnsi="Times New Roman" w:eastAsia="Times New Roman" w:cs="Times New Roman"/>
          <w:b/>
          <w:bCs/>
          <w:color w:val="000000" w:themeColor="text1"/>
          <w:spacing w:val="-2"/>
          <w:sz w:val="24"/>
          <w:szCs w:val="24"/>
          <w14:textFill>
            <w14:solidFill>
              <w14:schemeClr w14:val="tx1"/>
            </w14:solidFill>
          </w14:textFill>
        </w:rPr>
        <w:t>“</w:t>
      </w:r>
      <w:r>
        <w:rPr>
          <w:rFonts w:ascii="仿宋" w:hAnsi="仿宋" w:eastAsia="仿宋" w:cs="仿宋"/>
          <w:b/>
          <w:bCs/>
          <w:color w:val="000000" w:themeColor="text1"/>
          <w:spacing w:val="-2"/>
          <w:sz w:val="24"/>
          <w:szCs w:val="24"/>
          <w14:textFill>
            <w14:solidFill>
              <w14:schemeClr w14:val="tx1"/>
            </w14:solidFill>
          </w14:textFill>
        </w:rPr>
        <w:t>新点投标文件制作软件（黔东南交易通版）</w:t>
      </w:r>
      <w:r>
        <w:rPr>
          <w:rFonts w:ascii="Times New Roman" w:hAnsi="Times New Roman" w:eastAsia="Times New Roman" w:cs="Times New Roman"/>
          <w:b/>
          <w:bCs/>
          <w:color w:val="000000" w:themeColor="text1"/>
          <w:spacing w:val="-2"/>
          <w:sz w:val="24"/>
          <w:szCs w:val="24"/>
          <w14:textFill>
            <w14:solidFill>
              <w14:schemeClr w14:val="tx1"/>
            </w14:solidFill>
          </w14:textFill>
        </w:rPr>
        <w:t>ℽ</w:t>
      </w:r>
      <w:r>
        <w:rPr>
          <w:rFonts w:ascii="仿宋" w:hAnsi="仿宋" w:eastAsia="仿宋" w:cs="仿宋"/>
          <w:b/>
          <w:bCs/>
          <w:color w:val="000000" w:themeColor="text1"/>
          <w:spacing w:val="-2"/>
          <w:sz w:val="24"/>
          <w:szCs w:val="24"/>
          <w14:textFill>
            <w14:solidFill>
              <w14:schemeClr w14:val="tx1"/>
            </w14:solidFill>
          </w14:textFill>
        </w:rPr>
        <w:t>)</w:t>
      </w:r>
      <w:r>
        <w:rPr>
          <w:rFonts w:ascii="仿宋" w:hAnsi="仿宋" w:eastAsia="仿宋" w:cs="仿宋"/>
          <w:color w:val="000000" w:themeColor="text1"/>
          <w:spacing w:val="66"/>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w:t>
      </w:r>
      <w:r>
        <w:rPr>
          <w:rFonts w:ascii="仿宋" w:hAnsi="仿宋" w:eastAsia="仿宋" w:cs="仿宋"/>
          <w:b/>
          <w:bCs/>
          <w:color w:val="000000" w:themeColor="text1"/>
          <w:spacing w:val="-2"/>
          <w:sz w:val="24"/>
          <w:szCs w:val="24"/>
          <w14:textFill>
            <w14:solidFill>
              <w14:schemeClr w14:val="tx1"/>
            </w14:solidFill>
          </w14:textFill>
        </w:rPr>
        <w:t>投标文件递交</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b/>
          <w:bCs/>
          <w:color w:val="000000" w:themeColor="text1"/>
          <w:spacing w:val="-2"/>
          <w:sz w:val="24"/>
          <w:szCs w:val="24"/>
          <w14:textFill>
            <w14:solidFill>
              <w14:schemeClr w14:val="tx1"/>
            </w14:solidFill>
          </w14:textFill>
        </w:rPr>
        <w:t>方式为线上递交</w:t>
      </w:r>
      <w:r>
        <w:rPr>
          <w:rFonts w:ascii="仿宋" w:hAnsi="仿宋" w:eastAsia="仿宋" w:cs="仿宋"/>
          <w:color w:val="000000" w:themeColor="text1"/>
          <w:spacing w:val="-2"/>
          <w:sz w:val="24"/>
          <w:szCs w:val="24"/>
          <w14:textFill>
            <w14:solidFill>
              <w14:schemeClr w14:val="tx1"/>
            </w14:solidFill>
          </w14:textFill>
        </w:rPr>
        <w:t>（具体递交方式为：在提交投标文件截止时间前，投标</w:t>
      </w:r>
      <w:r>
        <w:rPr>
          <w:rFonts w:ascii="仿宋" w:hAnsi="仿宋" w:eastAsia="仿宋" w:cs="仿宋"/>
          <w:color w:val="000000" w:themeColor="text1"/>
          <w:spacing w:val="-3"/>
          <w:sz w:val="24"/>
          <w:szCs w:val="24"/>
          <w14:textFill>
            <w14:solidFill>
              <w14:schemeClr w14:val="tx1"/>
            </w14:solidFill>
          </w14:textFill>
        </w:rPr>
        <w:t>供应商将投标文</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件完整上传并保存在交易中心政府采购交易系统，上传投标文件时，投标供应商须使用</w:t>
      </w:r>
      <w:r>
        <w:rPr>
          <w:rFonts w:ascii="仿宋" w:hAnsi="仿宋" w:eastAsia="仿宋" w:cs="仿宋"/>
          <w:color w:val="000000" w:themeColor="text1"/>
          <w:spacing w:val="11"/>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制作该投标文件的电子签名认证证书（简称：</w:t>
      </w:r>
      <w:r>
        <w:rPr>
          <w:rFonts w:ascii="Times New Roman" w:hAnsi="Times New Roman" w:eastAsia="Times New Roman" w:cs="Times New Roman"/>
          <w:color w:val="000000" w:themeColor="text1"/>
          <w:spacing w:val="-4"/>
          <w:sz w:val="24"/>
          <w:szCs w:val="24"/>
          <w14:textFill>
            <w14:solidFill>
              <w14:schemeClr w14:val="tx1"/>
            </w14:solidFill>
          </w14:textFill>
        </w:rPr>
        <w:t>CA</w:t>
      </w:r>
      <w:r>
        <w:rPr>
          <w:rFonts w:ascii="Times New Roman" w:hAnsi="Times New Roman" w:eastAsia="Times New Roman" w:cs="Times New Roman"/>
          <w:color w:val="000000" w:themeColor="text1"/>
          <w:spacing w:val="21"/>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锁）进行上传操作，且取得成功提示。</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投标时间截止后，系统自动关闭投标供应商上传及</w:t>
      </w:r>
      <w:r>
        <w:rPr>
          <w:rFonts w:ascii="仿宋" w:hAnsi="仿宋" w:eastAsia="仿宋" w:cs="仿宋"/>
          <w:color w:val="000000" w:themeColor="text1"/>
          <w:spacing w:val="-3"/>
          <w:sz w:val="24"/>
          <w:szCs w:val="24"/>
          <w14:textFill>
            <w14:solidFill>
              <w14:schemeClr w14:val="tx1"/>
            </w14:solidFill>
          </w14:textFill>
        </w:rPr>
        <w:t>撤回投标文件入</w:t>
      </w:r>
      <w:r>
        <w:rPr>
          <w:rFonts w:ascii="仿宋" w:hAnsi="仿宋" w:eastAsia="仿宋" w:cs="仿宋"/>
          <w:color w:val="000000" w:themeColor="text1"/>
          <w:spacing w:val="-6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口）。</w:t>
      </w:r>
    </w:p>
    <w:p w14:paraId="40FC3E0E">
      <w:pPr>
        <w:spacing w:before="56" w:line="219" w:lineRule="auto"/>
        <w:ind w:left="476" w:right="199" w:rightChars="95"/>
        <w:rPr>
          <w:rFonts w:ascii="仿宋" w:hAnsi="仿宋" w:eastAsia="仿宋" w:cs="仿宋"/>
          <w:color w:val="000000" w:themeColor="text1"/>
          <w:spacing w:val="-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本项目采用不见面开标，供应商无需到达开标现场（有阐述、演示与样品递</w:t>
      </w:r>
      <w:r>
        <w:rPr>
          <w:rFonts w:ascii="仿宋" w:hAnsi="仿宋" w:eastAsia="仿宋" w:cs="仿宋"/>
          <w:color w:val="000000" w:themeColor="text1"/>
          <w:spacing w:val="-1"/>
          <w:sz w:val="24"/>
          <w:szCs w:val="24"/>
          <w14:textFill>
            <w14:solidFill>
              <w14:schemeClr w14:val="tx1"/>
            </w14:solidFill>
          </w14:textFill>
        </w:rPr>
        <w:t>交要</w:t>
      </w:r>
    </w:p>
    <w:p w14:paraId="6F2E3CB9">
      <w:pPr>
        <w:spacing w:before="245" w:line="324" w:lineRule="auto"/>
        <w:ind w:right="199" w:rightChars="95"/>
        <w:jc w:val="both"/>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求的按照其要求响应），于开标时间前使用与上传电子投标文件序列号相同的CA 锁登 录不见面开标大厅参与项目开标、电子投标文件的解密。(如上传投标文件后进行 CA 锁 续费，需在投标截止时间前使用续费后的 CA 锁重新生成投标文件并重新上传)</w:t>
      </w:r>
      <w:r>
        <w:rPr>
          <w:rFonts w:ascii="仿宋" w:hAnsi="仿宋" w:eastAsia="仿宋" w:cs="仿宋"/>
          <w:color w:val="000000" w:themeColor="text1"/>
          <w:spacing w:val="-2"/>
          <w:sz w:val="24"/>
          <w:szCs w:val="24"/>
          <w14:textFill>
            <w14:solidFill>
              <w14:schemeClr w14:val="tx1"/>
            </w14:solidFill>
          </w14:textFill>
        </w:rPr>
        <w:t>。</w:t>
      </w:r>
    </w:p>
    <w:p w14:paraId="3D56661E">
      <w:pPr>
        <w:spacing w:before="78" w:line="219" w:lineRule="auto"/>
        <w:jc w:val="center"/>
        <w:outlineLvl w:val="1"/>
        <w:rPr>
          <w:rFonts w:ascii="宋体" w:hAnsi="宋体" w:eastAsia="宋体" w:cs="宋体"/>
          <w:color w:val="000000" w:themeColor="text1"/>
          <w:spacing w:val="-4"/>
          <w:sz w:val="24"/>
          <w:szCs w:val="24"/>
          <w14:textFill>
            <w14:solidFill>
              <w14:schemeClr w14:val="tx1"/>
            </w14:solidFill>
          </w14:textFill>
        </w:rPr>
      </w:pPr>
      <w:bookmarkStart w:id="17" w:name="bookmark5"/>
      <w:bookmarkEnd w:id="17"/>
      <w:bookmarkStart w:id="18" w:name="_Toc1394"/>
    </w:p>
    <w:p w14:paraId="63447CC8">
      <w:pPr>
        <w:spacing w:before="78" w:line="219" w:lineRule="auto"/>
        <w:ind w:firstLine="464" w:firstLineChars="200"/>
        <w:jc w:val="center"/>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第二节</w:t>
      </w:r>
      <w:r>
        <w:rPr>
          <w:rFonts w:ascii="宋体" w:hAnsi="宋体" w:eastAsia="宋体" w:cs="宋体"/>
          <w:color w:val="000000" w:themeColor="text1"/>
          <w:spacing w:val="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货物要求</w:t>
      </w:r>
      <w:bookmarkEnd w:id="18"/>
    </w:p>
    <w:p w14:paraId="478F08B4">
      <w:pPr>
        <w:spacing w:before="262" w:line="222" w:lineRule="auto"/>
        <w:ind w:left="478"/>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一、货物范围</w:t>
      </w:r>
    </w:p>
    <w:p w14:paraId="49E1EFD2">
      <w:pPr>
        <w:spacing w:before="78" w:line="221" w:lineRule="auto"/>
        <w:ind w:left="48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本项目采购的货物来源范围要求为中国境内合法生产商、经销商提供的货物</w:t>
      </w:r>
    </w:p>
    <w:p w14:paraId="48FAB1B6">
      <w:pPr>
        <w:spacing w:before="180" w:line="221" w:lineRule="auto"/>
        <w:ind w:left="478"/>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二、货物须满足的规范、标准</w:t>
      </w:r>
    </w:p>
    <w:p w14:paraId="2C32A0DF">
      <w:pPr>
        <w:spacing w:before="78" w:line="221" w:lineRule="auto"/>
        <w:ind w:left="48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本项目执行的规范或标准符合国家</w:t>
      </w:r>
      <w:r>
        <w:rPr>
          <w:rFonts w:ascii="Times New Roman" w:hAnsi="Times New Roman" w:eastAsia="Times New Roman" w:cs="Times New Roman"/>
          <w:color w:val="000000" w:themeColor="text1"/>
          <w:spacing w:val="-1"/>
          <w:sz w:val="24"/>
          <w:szCs w:val="24"/>
          <w14:textFill>
            <w14:solidFill>
              <w14:schemeClr w14:val="tx1"/>
            </w14:solidFill>
          </w14:textFill>
        </w:rPr>
        <w:t>/</w:t>
      </w:r>
      <w:r>
        <w:rPr>
          <w:rFonts w:ascii="仿宋" w:hAnsi="仿宋" w:eastAsia="仿宋" w:cs="仿宋"/>
          <w:color w:val="000000" w:themeColor="text1"/>
          <w:spacing w:val="-1"/>
          <w:sz w:val="24"/>
          <w:szCs w:val="24"/>
          <w14:textFill>
            <w14:solidFill>
              <w14:schemeClr w14:val="tx1"/>
            </w14:solidFill>
          </w14:textFill>
        </w:rPr>
        <w:t>行业标准及招标文件要求。</w:t>
      </w:r>
    </w:p>
    <w:p w14:paraId="34D52039">
      <w:pPr>
        <w:spacing w:before="78" w:line="219" w:lineRule="auto"/>
        <w:ind w:firstLine="476" w:firstLineChars="200"/>
        <w:jc w:val="center"/>
        <w:outlineLvl w:val="1"/>
        <w:rPr>
          <w:rFonts w:ascii="宋体" w:hAnsi="宋体" w:eastAsia="宋体" w:cs="宋体"/>
          <w:color w:val="000000" w:themeColor="text1"/>
          <w:spacing w:val="-1"/>
          <w:sz w:val="24"/>
          <w:szCs w:val="24"/>
          <w14:textFill>
            <w14:solidFill>
              <w14:schemeClr w14:val="tx1"/>
            </w14:solidFill>
          </w14:textFill>
        </w:rPr>
      </w:pPr>
      <w:bookmarkStart w:id="19" w:name="bookmark7"/>
      <w:bookmarkEnd w:id="19"/>
      <w:bookmarkStart w:id="20" w:name="_Toc26021"/>
    </w:p>
    <w:p w14:paraId="05B9FB75">
      <w:pPr>
        <w:spacing w:before="78" w:line="219" w:lineRule="auto"/>
        <w:ind w:firstLine="476" w:firstLineChars="200"/>
        <w:jc w:val="center"/>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第三节  供应商资格条件</w:t>
      </w:r>
      <w:bookmarkEnd w:id="20"/>
    </w:p>
    <w:p w14:paraId="4170840C">
      <w:pPr>
        <w:spacing w:before="263" w:line="222" w:lineRule="auto"/>
        <w:ind w:left="478"/>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一、符合政府采购法第二十二条规定</w:t>
      </w:r>
    </w:p>
    <w:p w14:paraId="7EF8A448">
      <w:pPr>
        <w:spacing w:before="179" w:line="222" w:lineRule="auto"/>
        <w:ind w:left="492"/>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w:t>
      </w:r>
      <w:r>
        <w:rPr>
          <w:rFonts w:ascii="仿宋" w:hAnsi="仿宋" w:eastAsia="仿宋" w:cs="仿宋"/>
          <w:color w:val="000000" w:themeColor="text1"/>
          <w:spacing w:val="-2"/>
          <w:sz w:val="24"/>
          <w:szCs w:val="24"/>
          <w14:textFill>
            <w14:solidFill>
              <w14:schemeClr w14:val="tx1"/>
            </w14:solidFill>
          </w14:textFill>
        </w:rPr>
        <w:t>具有独立承担民事责任的能力；</w:t>
      </w:r>
    </w:p>
    <w:p w14:paraId="7CFB7255">
      <w:pPr>
        <w:tabs>
          <w:tab w:val="left" w:pos="7770"/>
          <w:tab w:val="left" w:pos="7980"/>
        </w:tabs>
        <w:spacing w:before="24" w:line="231" w:lineRule="auto"/>
        <w:ind w:left="469" w:right="1349" w:firstLine="13"/>
        <w:rPr>
          <w:rFonts w:hint="eastAsia" w:ascii="仿宋" w:hAnsi="仿宋" w:eastAsia="仿宋" w:cs="仿宋"/>
          <w:color w:val="000000" w:themeColor="text1"/>
          <w:spacing w:val="-7"/>
          <w:sz w:val="24"/>
          <w:szCs w:val="24"/>
          <w14:textFill>
            <w14:solidFill>
              <w14:schemeClr w14:val="tx1"/>
            </w14:solidFill>
          </w14:textFill>
        </w:rPr>
      </w:pPr>
      <w:r>
        <w:rPr>
          <w:rFonts w:hint="eastAsia" w:ascii="仿宋" w:hAnsi="仿宋" w:eastAsia="仿宋" w:cs="仿宋"/>
          <w:color w:val="000000" w:themeColor="text1"/>
          <w:spacing w:val="-7"/>
          <w:sz w:val="24"/>
          <w:szCs w:val="24"/>
          <w14:textFill>
            <w14:solidFill>
              <w14:schemeClr w14:val="tx1"/>
            </w14:solidFill>
          </w14:textFill>
        </w:rPr>
        <w:t>具体要求：提供法人或者其他组织的营业执照等证明文件；</w:t>
      </w:r>
    </w:p>
    <w:p w14:paraId="404A2B18">
      <w:pPr>
        <w:tabs>
          <w:tab w:val="left" w:pos="7980"/>
        </w:tabs>
        <w:spacing w:before="24" w:line="231" w:lineRule="auto"/>
        <w:ind w:right="0" w:rightChars="0"/>
        <w:rPr>
          <w:rFonts w:hint="eastAsia" w:ascii="仿宋" w:hAnsi="仿宋" w:eastAsia="仿宋" w:cs="仿宋"/>
          <w:color w:val="000000" w:themeColor="text1"/>
          <w:spacing w:val="-7"/>
          <w:sz w:val="24"/>
          <w:szCs w:val="24"/>
          <w14:textFill>
            <w14:solidFill>
              <w14:schemeClr w14:val="tx1"/>
            </w14:solidFill>
          </w14:textFill>
        </w:rPr>
      </w:pPr>
      <w:r>
        <w:rPr>
          <w:rFonts w:hint="eastAsia" w:ascii="仿宋" w:hAnsi="仿宋" w:eastAsia="仿宋" w:cs="仿宋"/>
          <w:color w:val="000000" w:themeColor="text1"/>
          <w:spacing w:val="-7"/>
          <w:sz w:val="24"/>
          <w:szCs w:val="24"/>
          <w14:textFill>
            <w14:solidFill>
              <w14:schemeClr w14:val="tx1"/>
            </w14:solidFill>
          </w14:textFill>
        </w:rPr>
        <w:t>（注：取得营业执照的分支机构可以以分公司名义参与本项目投标，由分支机构提供总公司出具授权书，但总公司和分支机构不能同时参加同一项目的招投标活动，招标文件中涉及的"法定代表人"在前述特殊行业中即对应为"分支机构负责人");</w:t>
      </w:r>
    </w:p>
    <w:p w14:paraId="6B849A2A">
      <w:pPr>
        <w:tabs>
          <w:tab w:val="left" w:pos="7980"/>
        </w:tabs>
        <w:spacing w:before="24" w:line="231" w:lineRule="auto"/>
        <w:ind w:left="469" w:right="0" w:rightChars="0" w:firstLine="13"/>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2.</w:t>
      </w:r>
      <w:r>
        <w:rPr>
          <w:rFonts w:ascii="仿宋" w:hAnsi="仿宋" w:eastAsia="仿宋" w:cs="仿宋"/>
          <w:color w:val="000000" w:themeColor="text1"/>
          <w:spacing w:val="-1"/>
          <w:sz w:val="24"/>
          <w:szCs w:val="24"/>
          <w14:textFill>
            <w14:solidFill>
              <w14:schemeClr w14:val="tx1"/>
            </w14:solidFill>
          </w14:textFill>
        </w:rPr>
        <w:t>具有良好的商业信誉和健全的财务会计制度；</w:t>
      </w:r>
    </w:p>
    <w:p w14:paraId="2541FFDD">
      <w:pPr>
        <w:tabs>
          <w:tab w:val="left" w:pos="7980"/>
        </w:tabs>
        <w:spacing w:before="23" w:line="231" w:lineRule="auto"/>
        <w:ind w:left="25" w:right="0" w:rightChars="0" w:firstLine="458"/>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 xml:space="preserve">具体要求：提供 </w:t>
      </w:r>
      <w:r>
        <w:rPr>
          <w:rFonts w:ascii="Times New Roman" w:hAnsi="Times New Roman" w:eastAsia="Times New Roman" w:cs="Times New Roman"/>
          <w:color w:val="000000" w:themeColor="text1"/>
          <w:spacing w:val="-3"/>
          <w:sz w:val="24"/>
          <w:szCs w:val="24"/>
          <w14:textFill>
            <w14:solidFill>
              <w14:schemeClr w14:val="tx1"/>
            </w14:solidFill>
          </w14:textFill>
        </w:rPr>
        <w:t>2023</w:t>
      </w:r>
      <w:r>
        <w:rPr>
          <w:rFonts w:ascii="Times New Roman" w:hAnsi="Times New Roman" w:eastAsia="Times New Roman" w:cs="Times New Roman"/>
          <w:color w:val="000000" w:themeColor="text1"/>
          <w:spacing w:val="38"/>
          <w:w w:val="10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 xml:space="preserve">年度或 </w:t>
      </w:r>
      <w:r>
        <w:rPr>
          <w:rFonts w:ascii="Times New Roman" w:hAnsi="Times New Roman" w:eastAsia="Times New Roman" w:cs="Times New Roman"/>
          <w:color w:val="000000" w:themeColor="text1"/>
          <w:spacing w:val="-3"/>
          <w:sz w:val="24"/>
          <w:szCs w:val="24"/>
          <w14:textFill>
            <w14:solidFill>
              <w14:schemeClr w14:val="tx1"/>
            </w14:solidFill>
          </w14:textFill>
        </w:rPr>
        <w:t xml:space="preserve">2024  </w:t>
      </w:r>
      <w:r>
        <w:rPr>
          <w:rFonts w:ascii="仿宋" w:hAnsi="仿宋" w:eastAsia="仿宋" w:cs="仿宋"/>
          <w:color w:val="000000" w:themeColor="text1"/>
          <w:spacing w:val="-3"/>
          <w:sz w:val="24"/>
          <w:szCs w:val="24"/>
          <w14:textFill>
            <w14:solidFill>
              <w14:schemeClr w14:val="tx1"/>
            </w14:solidFill>
          </w14:textFill>
        </w:rPr>
        <w:t>年度经审计的财务报告</w:t>
      </w:r>
      <w:r>
        <w:rPr>
          <w:rFonts w:ascii="Times New Roman" w:hAnsi="Times New Roman" w:eastAsia="Times New Roman" w:cs="Times New Roman"/>
          <w:color w:val="000000" w:themeColor="text1"/>
          <w:spacing w:val="-3"/>
          <w:sz w:val="24"/>
          <w:szCs w:val="24"/>
          <w14:textFill>
            <w14:solidFill>
              <w14:schemeClr w14:val="tx1"/>
            </w14:solidFill>
          </w14:textFill>
        </w:rPr>
        <w:t>(</w:t>
      </w:r>
      <w:r>
        <w:rPr>
          <w:rFonts w:ascii="仿宋" w:hAnsi="仿宋" w:eastAsia="仿宋" w:cs="仿宋"/>
          <w:color w:val="000000" w:themeColor="text1"/>
          <w:spacing w:val="-3"/>
          <w:sz w:val="24"/>
          <w:szCs w:val="24"/>
          <w14:textFill>
            <w14:solidFill>
              <w14:schemeClr w14:val="tx1"/>
            </w14:solidFill>
          </w14:textFill>
        </w:rPr>
        <w:t>新公司提供基本开户银行出具的资信证明）或提供承诺函（格式自拟）</w:t>
      </w:r>
      <w:r>
        <w:rPr>
          <w:rFonts w:ascii="仿宋" w:hAnsi="仿宋" w:eastAsia="仿宋" w:cs="仿宋"/>
          <w:color w:val="000000" w:themeColor="text1"/>
          <w:spacing w:val="7"/>
          <w:sz w:val="24"/>
          <w:szCs w:val="24"/>
          <w14:textFill>
            <w14:solidFill>
              <w14:schemeClr w14:val="tx1"/>
            </w14:solidFill>
          </w14:textFill>
        </w:rPr>
        <w:t>；</w:t>
      </w:r>
    </w:p>
    <w:p w14:paraId="0F47DB04">
      <w:pPr>
        <w:tabs>
          <w:tab w:val="left" w:pos="7980"/>
        </w:tabs>
        <w:spacing w:before="24" w:line="221" w:lineRule="auto"/>
        <w:ind w:left="474"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3.</w:t>
      </w:r>
      <w:r>
        <w:rPr>
          <w:rFonts w:ascii="仿宋" w:hAnsi="仿宋" w:eastAsia="仿宋" w:cs="仿宋"/>
          <w:color w:val="000000" w:themeColor="text1"/>
          <w:spacing w:val="-1"/>
          <w:sz w:val="24"/>
          <w:szCs w:val="24"/>
          <w14:textFill>
            <w14:solidFill>
              <w14:schemeClr w14:val="tx1"/>
            </w14:solidFill>
          </w14:textFill>
        </w:rPr>
        <w:t>具有履行合同所必</w:t>
      </w:r>
      <w:r>
        <w:rPr>
          <w:rFonts w:hint="eastAsia" w:ascii="仿宋" w:hAnsi="仿宋" w:eastAsia="仿宋" w:cs="仿宋"/>
          <w:color w:val="000000" w:themeColor="text1"/>
          <w:spacing w:val="-1"/>
          <w:sz w:val="24"/>
          <w:szCs w:val="24"/>
          <w:lang w:val="en-US" w:eastAsia="zh-CN"/>
          <w14:textFill>
            <w14:solidFill>
              <w14:schemeClr w14:val="tx1"/>
            </w14:solidFill>
          </w14:textFill>
        </w:rPr>
        <w:t>需</w:t>
      </w:r>
      <w:r>
        <w:rPr>
          <w:rFonts w:ascii="仿宋" w:hAnsi="仿宋" w:eastAsia="仿宋" w:cs="仿宋"/>
          <w:color w:val="000000" w:themeColor="text1"/>
          <w:spacing w:val="-1"/>
          <w:sz w:val="24"/>
          <w:szCs w:val="24"/>
          <w14:textFill>
            <w14:solidFill>
              <w14:schemeClr w14:val="tx1"/>
            </w14:solidFill>
          </w14:textFill>
        </w:rPr>
        <w:t>的设备和专业技术能力；</w:t>
      </w:r>
    </w:p>
    <w:p w14:paraId="232C7FEB">
      <w:pPr>
        <w:tabs>
          <w:tab w:val="left" w:pos="7980"/>
        </w:tabs>
        <w:spacing w:before="25" w:line="231" w:lineRule="auto"/>
        <w:ind w:left="22" w:right="0" w:rightChars="0" w:firstLine="46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具体要求：提供具备履行合同所必需的设备和专业技术能力的证明材料或书面承诺</w:t>
      </w:r>
      <w:r>
        <w:rPr>
          <w:rFonts w:ascii="仿宋" w:hAnsi="仿宋" w:eastAsia="仿宋" w:cs="仿宋"/>
          <w:color w:val="000000" w:themeColor="text1"/>
          <w:spacing w:val="-19"/>
          <w:sz w:val="24"/>
          <w:szCs w:val="24"/>
          <w14:textFill>
            <w14:solidFill>
              <w14:schemeClr w14:val="tx1"/>
            </w14:solidFill>
          </w14:textFill>
        </w:rPr>
        <w:t>函；</w:t>
      </w:r>
    </w:p>
    <w:p w14:paraId="78913434">
      <w:pPr>
        <w:tabs>
          <w:tab w:val="left" w:pos="7980"/>
        </w:tabs>
        <w:spacing w:before="23" w:line="221" w:lineRule="auto"/>
        <w:ind w:left="468"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4.</w:t>
      </w:r>
      <w:r>
        <w:rPr>
          <w:rFonts w:ascii="仿宋" w:hAnsi="仿宋" w:eastAsia="仿宋" w:cs="仿宋"/>
          <w:color w:val="000000" w:themeColor="text1"/>
          <w:spacing w:val="-1"/>
          <w:sz w:val="24"/>
          <w:szCs w:val="24"/>
          <w14:textFill>
            <w14:solidFill>
              <w14:schemeClr w14:val="tx1"/>
            </w14:solidFill>
          </w14:textFill>
        </w:rPr>
        <w:t>具有依法缴纳税收和社会保障资金的良好记录；</w:t>
      </w:r>
    </w:p>
    <w:p w14:paraId="7996898C">
      <w:pPr>
        <w:pStyle w:val="8"/>
        <w:tabs>
          <w:tab w:val="left" w:pos="7980"/>
        </w:tabs>
        <w:ind w:right="0" w:rightChars="0"/>
        <w:rPr>
          <w:rFonts w:hint="eastAsia" w:ascii="仿宋" w:hAnsi="仿宋" w:eastAsia="仿宋" w:cs="仿宋"/>
          <w:color w:val="000000" w:themeColor="text1"/>
          <w:sz w:val="24"/>
          <w:szCs w:val="24"/>
          <w:lang w:eastAsia="zh-CN"/>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 xml:space="preserve">具体要求：提供 </w:t>
      </w:r>
      <w:r>
        <w:rPr>
          <w:rFonts w:ascii="Times New Roman" w:hAnsi="Times New Roman" w:eastAsia="Times New Roman" w:cs="Times New Roman"/>
          <w:color w:val="000000" w:themeColor="text1"/>
          <w:spacing w:val="-1"/>
          <w:sz w:val="24"/>
          <w:szCs w:val="24"/>
          <w14:textFill>
            <w14:solidFill>
              <w14:schemeClr w14:val="tx1"/>
            </w14:solidFill>
          </w14:textFill>
        </w:rPr>
        <w:t>202</w:t>
      </w:r>
      <w:r>
        <w:rPr>
          <w:rFonts w:hint="eastAsia" w:ascii="Times New Roman" w:hAnsi="Times New Roman" w:eastAsia="宋体" w:cs="Times New Roman"/>
          <w:color w:val="000000" w:themeColor="text1"/>
          <w:spacing w:val="-1"/>
          <w:sz w:val="24"/>
          <w:szCs w:val="24"/>
          <w:lang w:val="en-US" w:eastAsia="zh-CN"/>
          <w14:textFill>
            <w14:solidFill>
              <w14:schemeClr w14:val="tx1"/>
            </w14:solidFill>
          </w14:textFill>
        </w:rPr>
        <w:t>5</w:t>
      </w:r>
      <w:r>
        <w:rPr>
          <w:rFonts w:ascii="Times New Roman" w:hAnsi="Times New Roman" w:eastAsia="Times New Roman" w:cs="Times New Roman"/>
          <w:color w:val="000000" w:themeColor="text1"/>
          <w:spacing w:val="27"/>
          <w:w w:val="101"/>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年至</w:t>
      </w:r>
      <w:r>
        <w:rPr>
          <w:rFonts w:hint="eastAsia" w:ascii="仿宋" w:hAnsi="仿宋" w:eastAsia="仿宋" w:cs="仿宋"/>
          <w:color w:val="000000" w:themeColor="text1"/>
          <w:spacing w:val="-1"/>
          <w:sz w:val="24"/>
          <w:szCs w:val="24"/>
          <w:lang w:val="en-US" w:eastAsia="zh-CN"/>
          <w14:textFill>
            <w14:solidFill>
              <w14:schemeClr w14:val="tx1"/>
            </w14:solidFill>
          </w14:textFill>
        </w:rPr>
        <w:t>递交投标文件截止时间</w:t>
      </w:r>
      <w:r>
        <w:rPr>
          <w:rFonts w:ascii="仿宋" w:hAnsi="仿宋" w:eastAsia="仿宋" w:cs="仿宋"/>
          <w:color w:val="000000" w:themeColor="text1"/>
          <w:spacing w:val="-1"/>
          <w:sz w:val="24"/>
          <w:szCs w:val="24"/>
          <w14:textFill>
            <w14:solidFill>
              <w14:schemeClr w14:val="tx1"/>
            </w14:solidFill>
          </w14:textFill>
        </w:rPr>
        <w:t>任意一个月依法缴纳税收和社会保障资金的有效证明</w:t>
      </w:r>
      <w:r>
        <w:rPr>
          <w:rFonts w:ascii="仿宋" w:hAnsi="仿宋" w:eastAsia="仿宋" w:cs="仿宋"/>
          <w:color w:val="000000" w:themeColor="text1"/>
          <w:spacing w:val="-2"/>
          <w:sz w:val="24"/>
          <w:szCs w:val="24"/>
          <w14:textFill>
            <w14:solidFill>
              <w14:schemeClr w14:val="tx1"/>
            </w14:solidFill>
          </w14:textFill>
        </w:rPr>
        <w:t>材料或提供承诺函（格式自拟）</w:t>
      </w:r>
      <w:r>
        <w:rPr>
          <w:rFonts w:hint="eastAsia" w:ascii="仿宋" w:hAnsi="仿宋" w:eastAsia="仿宋" w:cs="仿宋"/>
          <w:color w:val="000000" w:themeColor="text1"/>
          <w:spacing w:val="-2"/>
          <w:sz w:val="24"/>
          <w:szCs w:val="24"/>
          <w:lang w:eastAsia="zh-CN"/>
          <w14:textFill>
            <w14:solidFill>
              <w14:schemeClr w14:val="tx1"/>
            </w14:solidFill>
          </w14:textFill>
        </w:rPr>
        <w:t>；</w:t>
      </w:r>
    </w:p>
    <w:p w14:paraId="160B435A">
      <w:pPr>
        <w:tabs>
          <w:tab w:val="left" w:pos="7980"/>
        </w:tabs>
        <w:spacing w:before="26" w:line="219" w:lineRule="auto"/>
        <w:ind w:left="476"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5.</w:t>
      </w:r>
      <w:r>
        <w:rPr>
          <w:rFonts w:ascii="仿宋" w:hAnsi="仿宋" w:eastAsia="仿宋" w:cs="仿宋"/>
          <w:color w:val="000000" w:themeColor="text1"/>
          <w:sz w:val="24"/>
          <w:szCs w:val="24"/>
          <w14:textFill>
            <w14:solidFill>
              <w14:schemeClr w14:val="tx1"/>
            </w14:solidFill>
          </w14:textFill>
        </w:rPr>
        <w:t>参加本次政府采购活动前三年内，在经</w:t>
      </w:r>
      <w:r>
        <w:rPr>
          <w:rFonts w:ascii="仿宋" w:hAnsi="仿宋" w:eastAsia="仿宋" w:cs="仿宋"/>
          <w:color w:val="000000" w:themeColor="text1"/>
          <w:spacing w:val="-1"/>
          <w:sz w:val="24"/>
          <w:szCs w:val="24"/>
          <w14:textFill>
            <w14:solidFill>
              <w14:schemeClr w14:val="tx1"/>
            </w14:solidFill>
          </w14:textFill>
        </w:rPr>
        <w:t>营活动中没有重大违法记录；</w:t>
      </w:r>
    </w:p>
    <w:p w14:paraId="4A9CEAD9">
      <w:pPr>
        <w:tabs>
          <w:tab w:val="left" w:pos="7980"/>
        </w:tabs>
        <w:spacing w:before="28" w:line="231" w:lineRule="auto"/>
        <w:ind w:left="5" w:right="0" w:rightChars="0" w:firstLine="477"/>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具体要求：参加政府采购活动前三年内在经营活动中没有重大违法记录的书面声明</w:t>
      </w:r>
      <w:r>
        <w:rPr>
          <w:rFonts w:ascii="仿宋" w:hAnsi="仿宋" w:eastAsia="仿宋" w:cs="仿宋"/>
          <w:color w:val="000000" w:themeColor="text1"/>
          <w:spacing w:val="-3"/>
          <w:sz w:val="24"/>
          <w:szCs w:val="24"/>
          <w14:textFill>
            <w14:solidFill>
              <w14:schemeClr w14:val="tx1"/>
            </w14:solidFill>
          </w14:textFill>
        </w:rPr>
        <w:t>（扫描件盖电子公章</w:t>
      </w:r>
      <w:r>
        <w:rPr>
          <w:rFonts w:ascii="仿宋" w:hAnsi="仿宋" w:eastAsia="仿宋" w:cs="仿宋"/>
          <w:color w:val="000000" w:themeColor="text1"/>
          <w:spacing w:val="2"/>
          <w:sz w:val="24"/>
          <w:szCs w:val="24"/>
          <w14:textFill>
            <w14:solidFill>
              <w14:schemeClr w14:val="tx1"/>
            </w14:solidFill>
          </w14:textFill>
        </w:rPr>
        <w:t>）；</w:t>
      </w:r>
    </w:p>
    <w:p w14:paraId="27191E3B">
      <w:pPr>
        <w:tabs>
          <w:tab w:val="left" w:pos="7980"/>
        </w:tabs>
        <w:spacing w:before="22" w:line="221" w:lineRule="auto"/>
        <w:ind w:left="475"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6.</w:t>
      </w:r>
      <w:r>
        <w:rPr>
          <w:rFonts w:ascii="仿宋" w:hAnsi="仿宋" w:eastAsia="仿宋" w:cs="仿宋"/>
          <w:color w:val="000000" w:themeColor="text1"/>
          <w:spacing w:val="-1"/>
          <w:sz w:val="24"/>
          <w:szCs w:val="24"/>
          <w14:textFill>
            <w14:solidFill>
              <w14:schemeClr w14:val="tx1"/>
            </w14:solidFill>
          </w14:textFill>
        </w:rPr>
        <w:t>法律、行政法规规定的其他条件。</w:t>
      </w:r>
    </w:p>
    <w:p w14:paraId="2D8DFF93">
      <w:pPr>
        <w:spacing w:before="24" w:line="238" w:lineRule="auto"/>
        <w:ind w:right="200" w:rightChars="0" w:firstLine="483"/>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具体要求：供应商须承诺：在“信用中国</w:t>
      </w:r>
      <w:r>
        <w:rPr>
          <w:rFonts w:ascii="仿宋" w:hAnsi="仿宋" w:eastAsia="仿宋" w:cs="仿宋"/>
          <w:color w:val="000000" w:themeColor="text1"/>
          <w:spacing w:val="-88"/>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”网站（</w:t>
      </w:r>
      <w:r>
        <w:rPr>
          <w:rFonts w:ascii="Times New Roman" w:hAnsi="Times New Roman" w:eastAsia="Times New Roman" w:cs="Times New Roman"/>
          <w:color w:val="000000" w:themeColor="text1"/>
          <w:spacing w:val="-1"/>
          <w:sz w:val="24"/>
          <w:szCs w:val="24"/>
          <w14:textFill>
            <w14:solidFill>
              <w14:schemeClr w14:val="tx1"/>
            </w14:solidFill>
          </w14:textFill>
        </w:rPr>
        <w:t>www.creditchina.gov</w:t>
      </w:r>
      <w:r>
        <w:rPr>
          <w:rFonts w:ascii="Times New Roman" w:hAnsi="Times New Roman" w:eastAsia="Times New Roman" w:cs="Times New Roman"/>
          <w:color w:val="000000" w:themeColor="text1"/>
          <w:spacing w:val="-2"/>
          <w:sz w:val="24"/>
          <w:szCs w:val="24"/>
          <w14:textFill>
            <w14:solidFill>
              <w14:schemeClr w14:val="tx1"/>
            </w14:solidFill>
          </w14:textFill>
        </w:rPr>
        <w:t>.cn</w:t>
      </w:r>
      <w:r>
        <w:rPr>
          <w:rFonts w:ascii="仿宋" w:hAnsi="仿宋" w:eastAsia="仿宋" w:cs="仿宋"/>
          <w:color w:val="000000" w:themeColor="text1"/>
          <w:spacing w:val="-2"/>
          <w:sz w:val="24"/>
          <w:szCs w:val="24"/>
          <w14:textFill>
            <w14:solidFill>
              <w14:schemeClr w14:val="tx1"/>
            </w14:solidFill>
          </w14:textFill>
        </w:rPr>
        <w:t>）、中国</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政府采购网（</w:t>
      </w:r>
      <w:r>
        <w:rPr>
          <w:rFonts w:ascii="Times New Roman" w:hAnsi="Times New Roman" w:eastAsia="Times New Roman" w:cs="Times New Roman"/>
          <w:color w:val="000000" w:themeColor="text1"/>
          <w:spacing w:val="-3"/>
          <w:sz w:val="24"/>
          <w:szCs w:val="24"/>
          <w14:textFill>
            <w14:solidFill>
              <w14:schemeClr w14:val="tx1"/>
            </w14:solidFill>
          </w14:textFill>
        </w:rPr>
        <w:t>www.ccgp.gov.cn</w:t>
      </w:r>
      <w:r>
        <w:rPr>
          <w:rFonts w:ascii="仿宋" w:hAnsi="仿宋" w:eastAsia="仿宋" w:cs="仿宋"/>
          <w:color w:val="000000" w:themeColor="text1"/>
          <w:spacing w:val="-3"/>
          <w:sz w:val="24"/>
          <w:szCs w:val="24"/>
          <w14:textFill>
            <w14:solidFill>
              <w14:schemeClr w14:val="tx1"/>
            </w14:solidFill>
          </w14:textFill>
        </w:rPr>
        <w:t>）等渠道查询中未被列入失信被执行人名单、重大税收违</w:t>
      </w:r>
      <w:r>
        <w:rPr>
          <w:rFonts w:ascii="仿宋" w:hAnsi="仿宋" w:eastAsia="仿宋" w:cs="仿宋"/>
          <w:color w:val="000000" w:themeColor="text1"/>
          <w:spacing w:val="1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法案件当事人名单、政府采购严重违法失信行为记录名单中，如被列入失信被执行人、重大税收违法案件当事人名单、政府采购严重违法失信行为记录名单中的供应商取消其</w:t>
      </w:r>
      <w:r>
        <w:rPr>
          <w:rFonts w:ascii="仿宋" w:hAnsi="仿宋" w:eastAsia="仿宋" w:cs="仿宋"/>
          <w:color w:val="000000" w:themeColor="text1"/>
          <w:spacing w:val="9"/>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投标资格，并承担由此造成的一切法律责任及后果。根据《省发展改革委 省法院 省公</w:t>
      </w:r>
      <w:r>
        <w:rPr>
          <w:rFonts w:ascii="仿宋" w:hAnsi="仿宋" w:eastAsia="仿宋" w:cs="仿宋"/>
          <w:color w:val="000000" w:themeColor="text1"/>
          <w:spacing w:val="11"/>
          <w:sz w:val="24"/>
          <w:szCs w:val="24"/>
          <w14:textFill>
            <w14:solidFill>
              <w14:schemeClr w14:val="tx1"/>
            </w14:solidFill>
          </w14:textFill>
        </w:rPr>
        <w:t xml:space="preserve"> </w:t>
      </w:r>
      <w:r>
        <w:rPr>
          <w:rFonts w:ascii="仿宋" w:hAnsi="仿宋" w:eastAsia="仿宋" w:cs="仿宋"/>
          <w:color w:val="000000" w:themeColor="text1"/>
          <w:spacing w:val="5"/>
          <w:sz w:val="24"/>
          <w:szCs w:val="24"/>
          <w14:textFill>
            <w14:solidFill>
              <w14:schemeClr w14:val="tx1"/>
            </w14:solidFill>
          </w14:textFill>
        </w:rPr>
        <w:t>共资源交易中心关于推进全省公共资源交易领域对法院失</w:t>
      </w:r>
      <w:r>
        <w:rPr>
          <w:rFonts w:ascii="仿宋" w:hAnsi="仿宋" w:eastAsia="仿宋" w:cs="仿宋"/>
          <w:color w:val="000000" w:themeColor="text1"/>
          <w:spacing w:val="4"/>
          <w:sz w:val="24"/>
          <w:szCs w:val="24"/>
          <w14:textFill>
            <w14:solidFill>
              <w14:schemeClr w14:val="tx1"/>
            </w14:solidFill>
          </w14:textFill>
        </w:rPr>
        <w:t>信被执行人实施信用联合惩</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戒的通知》黔发改财金【</w:t>
      </w:r>
      <w:r>
        <w:rPr>
          <w:rFonts w:ascii="Times New Roman" w:hAnsi="Times New Roman" w:eastAsia="Times New Roman" w:cs="Times New Roman"/>
          <w:color w:val="000000" w:themeColor="text1"/>
          <w:spacing w:val="-1"/>
          <w:sz w:val="24"/>
          <w:szCs w:val="24"/>
          <w14:textFill>
            <w14:solidFill>
              <w14:schemeClr w14:val="tx1"/>
            </w14:solidFill>
          </w14:textFill>
        </w:rPr>
        <w:t>2020</w:t>
      </w:r>
      <w:r>
        <w:rPr>
          <w:rFonts w:ascii="仿宋" w:hAnsi="仿宋" w:eastAsia="仿宋" w:cs="仿宋"/>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1"/>
          <w:sz w:val="24"/>
          <w:szCs w:val="24"/>
          <w14:textFill>
            <w14:solidFill>
              <w14:schemeClr w14:val="tx1"/>
            </w14:solidFill>
          </w14:textFill>
        </w:rPr>
        <w:t>421</w:t>
      </w:r>
      <w:r>
        <w:rPr>
          <w:rFonts w:ascii="Times New Roman" w:hAnsi="Times New Roman" w:eastAsia="Times New Roman" w:cs="Times New Roman"/>
          <w:color w:val="000000" w:themeColor="text1"/>
          <w:spacing w:val="-2"/>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号文件要求，交易系统会自行对失信供应商实施信</w:t>
      </w:r>
      <w:r>
        <w:rPr>
          <w:rFonts w:ascii="仿宋" w:hAnsi="仿宋" w:eastAsia="仿宋" w:cs="仿宋"/>
          <w:color w:val="000000" w:themeColor="text1"/>
          <w:spacing w:val="-3"/>
          <w:sz w:val="24"/>
          <w:szCs w:val="24"/>
          <w14:textFill>
            <w14:solidFill>
              <w14:schemeClr w14:val="tx1"/>
            </w14:solidFill>
          </w14:textFill>
        </w:rPr>
        <w:t>用联合惩戒。</w:t>
      </w:r>
    </w:p>
    <w:p w14:paraId="62C86BC1">
      <w:pPr>
        <w:spacing w:before="178" w:line="222" w:lineRule="auto"/>
        <w:ind w:left="478"/>
        <w:rPr>
          <w:rFonts w:ascii="仿宋" w:hAnsi="仿宋" w:eastAsia="仿宋" w:cs="仿宋"/>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二、本项目所需特殊行业资质或要求</w:t>
      </w:r>
      <w:r>
        <w:rPr>
          <w:rFonts w:hint="eastAsia" w:ascii="黑体" w:hAnsi="黑体" w:eastAsia="黑体" w:cs="黑体"/>
          <w:color w:val="000000" w:themeColor="text1"/>
          <w:spacing w:val="-1"/>
          <w:sz w:val="24"/>
          <w:szCs w:val="24"/>
          <w:lang w:eastAsia="zh-CN"/>
          <w14:textFill>
            <w14:solidFill>
              <w14:schemeClr w14:val="tx1"/>
            </w14:solidFill>
          </w14:textFill>
        </w:rPr>
        <w:t>：</w:t>
      </w:r>
      <w:r>
        <w:rPr>
          <w:rFonts w:hint="eastAsia" w:ascii="仿宋" w:hAnsi="仿宋" w:eastAsia="仿宋" w:cs="仿宋"/>
          <w:color w:val="000000" w:themeColor="text1"/>
          <w:spacing w:val="-2"/>
          <w:sz w:val="24"/>
          <w:szCs w:val="24"/>
          <w:lang w:val="en-US" w:eastAsia="zh-CN"/>
          <w14:textFill>
            <w14:solidFill>
              <w14:schemeClr w14:val="tx1"/>
            </w14:solidFill>
          </w14:textFill>
        </w:rPr>
        <w:t>无</w:t>
      </w:r>
      <w:r>
        <w:rPr>
          <w:rFonts w:ascii="仿宋" w:hAnsi="仿宋" w:eastAsia="仿宋" w:cs="仿宋"/>
          <w:color w:val="000000" w:themeColor="text1"/>
          <w:spacing w:val="-1"/>
          <w:sz w:val="24"/>
          <w:szCs w:val="24"/>
          <w14:textFill>
            <w14:solidFill>
              <w14:schemeClr w14:val="tx1"/>
            </w14:solidFill>
          </w14:textFill>
        </w:rPr>
        <w:t>。</w:t>
      </w:r>
    </w:p>
    <w:p w14:paraId="3D2E3980">
      <w:pPr>
        <w:spacing w:before="180" w:line="222" w:lineRule="auto"/>
        <w:ind w:left="464"/>
        <w:rPr>
          <w:color w:val="000000" w:themeColor="text1"/>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三、本项目不接受联合体投标</w:t>
      </w:r>
    </w:p>
    <w:p w14:paraId="33C98703">
      <w:pPr>
        <w:spacing w:line="2580" w:lineRule="exact"/>
        <w:rPr>
          <w:color w:val="000000" w:themeColor="text1"/>
          <w14:textFill>
            <w14:solidFill>
              <w14:schemeClr w14:val="tx1"/>
            </w14:solidFill>
          </w14:textFill>
        </w:rPr>
        <w:sectPr>
          <w:footerReference r:id="rId5" w:type="default"/>
          <w:pgSz w:w="11906" w:h="16839"/>
          <w:pgMar w:top="1431" w:right="1218" w:bottom="1153" w:left="1448" w:header="0" w:footer="1247" w:gutter="0"/>
          <w:cols w:space="720" w:num="1"/>
        </w:sectPr>
      </w:pPr>
    </w:p>
    <w:bookmarkEnd w:id="12"/>
    <w:bookmarkEnd w:id="13"/>
    <w:bookmarkEnd w:id="14"/>
    <w:bookmarkEnd w:id="15"/>
    <w:bookmarkEnd w:id="16"/>
    <w:p w14:paraId="7E5A088C">
      <w:pPr>
        <w:spacing w:before="97" w:line="221" w:lineRule="auto"/>
        <w:jc w:val="center"/>
        <w:outlineLvl w:val="1"/>
        <w:rPr>
          <w:rFonts w:ascii="黑体" w:hAnsi="黑体" w:eastAsia="黑体" w:cs="黑体"/>
          <w:color w:val="000000" w:themeColor="text1"/>
          <w:sz w:val="30"/>
          <w:szCs w:val="30"/>
          <w14:textFill>
            <w14:solidFill>
              <w14:schemeClr w14:val="tx1"/>
            </w14:solidFill>
          </w14:textFill>
        </w:rPr>
      </w:pPr>
      <w:bookmarkStart w:id="21" w:name="bookmark9"/>
      <w:bookmarkEnd w:id="21"/>
      <w:bookmarkStart w:id="22" w:name="_Toc9620"/>
      <w:bookmarkStart w:id="23" w:name="_Toc406672389"/>
      <w:bookmarkStart w:id="24" w:name="_Toc406671684"/>
      <w:bookmarkStart w:id="25" w:name="_Toc406671096"/>
      <w:bookmarkStart w:id="26" w:name="_Toc406670725"/>
      <w:r>
        <w:rPr>
          <w:rFonts w:ascii="黑体" w:hAnsi="黑体" w:eastAsia="黑体" w:cs="黑体"/>
          <w:b/>
          <w:bCs/>
          <w:color w:val="000000" w:themeColor="text1"/>
          <w:spacing w:val="-3"/>
          <w:sz w:val="30"/>
          <w:szCs w:val="30"/>
          <w14:textFill>
            <w14:solidFill>
              <w14:schemeClr w14:val="tx1"/>
            </w14:solidFill>
          </w14:textFill>
        </w:rPr>
        <w:t>第二章</w:t>
      </w:r>
      <w:r>
        <w:rPr>
          <w:rFonts w:ascii="黑体" w:hAnsi="黑体" w:eastAsia="黑体" w:cs="黑体"/>
          <w:color w:val="000000" w:themeColor="text1"/>
          <w:spacing w:val="-3"/>
          <w:sz w:val="30"/>
          <w:szCs w:val="30"/>
          <w14:textFill>
            <w14:solidFill>
              <w14:schemeClr w14:val="tx1"/>
            </w14:solidFill>
          </w14:textFill>
        </w:rPr>
        <w:t xml:space="preserve">  </w:t>
      </w:r>
      <w:r>
        <w:rPr>
          <w:rFonts w:ascii="黑体" w:hAnsi="黑体" w:eastAsia="黑体" w:cs="黑体"/>
          <w:b/>
          <w:bCs/>
          <w:color w:val="000000" w:themeColor="text1"/>
          <w:spacing w:val="-3"/>
          <w:sz w:val="30"/>
          <w:szCs w:val="30"/>
          <w14:textFill>
            <w14:solidFill>
              <w14:schemeClr w14:val="tx1"/>
            </w14:solidFill>
          </w14:textFill>
        </w:rPr>
        <w:t>采购清单、技术参数及商务要求</w:t>
      </w:r>
      <w:bookmarkEnd w:id="22"/>
    </w:p>
    <w:p w14:paraId="3B026F2B">
      <w:pPr>
        <w:spacing w:before="78" w:line="219" w:lineRule="auto"/>
        <w:ind w:firstLine="556" w:firstLineChars="200"/>
        <w:jc w:val="center"/>
        <w:outlineLvl w:val="1"/>
        <w:rPr>
          <w:rFonts w:ascii="宋体" w:hAnsi="宋体" w:eastAsia="宋体" w:cs="宋体"/>
          <w:color w:val="000000" w:themeColor="text1"/>
          <w:sz w:val="28"/>
          <w:szCs w:val="28"/>
          <w14:textFill>
            <w14:solidFill>
              <w14:schemeClr w14:val="tx1"/>
            </w14:solidFill>
          </w14:textFill>
        </w:rPr>
      </w:pPr>
      <w:bookmarkStart w:id="27" w:name="bookmark11"/>
      <w:bookmarkEnd w:id="27"/>
      <w:bookmarkStart w:id="28" w:name="_Toc2211"/>
      <w:r>
        <w:rPr>
          <w:rFonts w:ascii="宋体" w:hAnsi="宋体" w:eastAsia="宋体" w:cs="宋体"/>
          <w:color w:val="000000" w:themeColor="text1"/>
          <w:spacing w:val="-1"/>
          <w:sz w:val="28"/>
          <w:szCs w:val="28"/>
          <w14:textFill>
            <w14:solidFill>
              <w14:schemeClr w14:val="tx1"/>
            </w14:solidFill>
          </w14:textFill>
        </w:rPr>
        <w:t>第一节 采购清单及技术参数</w:t>
      </w:r>
      <w:bookmarkEnd w:id="28"/>
    </w:p>
    <w:p w14:paraId="29A831D5">
      <w:pPr>
        <w:jc w:val="cente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bookmarkStart w:id="29" w:name="bookmark13"/>
      <w:bookmarkEnd w:id="29"/>
      <w:bookmarkStart w:id="30" w:name="bookmark15"/>
      <w:bookmarkEnd w:id="30"/>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地质灾害抢险装备物资采购清单及技术参数</w:t>
      </w:r>
    </w:p>
    <w:p w14:paraId="26451BB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地质灾害抢险装备物资采购清单及技术参数</w:t>
      </w:r>
    </w:p>
    <w:tbl>
      <w:tblPr>
        <w:tblStyle w:val="27"/>
        <w:tblW w:w="14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00"/>
        <w:gridCol w:w="859"/>
        <w:gridCol w:w="3116"/>
        <w:gridCol w:w="7382"/>
        <w:gridCol w:w="900"/>
        <w:gridCol w:w="934"/>
      </w:tblGrid>
      <w:tr w14:paraId="5E28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dxa"/>
          </w:tcPr>
          <w:p w14:paraId="3C83AC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559" w:type="dxa"/>
            <w:gridSpan w:val="2"/>
            <w:vAlign w:val="center"/>
          </w:tcPr>
          <w:p w14:paraId="5524EF5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产品名称</w:t>
            </w:r>
          </w:p>
        </w:tc>
        <w:tc>
          <w:tcPr>
            <w:tcW w:w="3116" w:type="dxa"/>
            <w:vAlign w:val="center"/>
          </w:tcPr>
          <w:p w14:paraId="52785A9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功能用途</w:t>
            </w:r>
          </w:p>
        </w:tc>
        <w:tc>
          <w:tcPr>
            <w:tcW w:w="7382" w:type="dxa"/>
            <w:vAlign w:val="center"/>
          </w:tcPr>
          <w:p w14:paraId="15D2BF8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技术参数</w:t>
            </w:r>
          </w:p>
        </w:tc>
        <w:tc>
          <w:tcPr>
            <w:tcW w:w="900" w:type="dxa"/>
            <w:vAlign w:val="center"/>
          </w:tcPr>
          <w:p w14:paraId="42105F7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数量</w:t>
            </w:r>
          </w:p>
        </w:tc>
        <w:tc>
          <w:tcPr>
            <w:tcW w:w="934" w:type="dxa"/>
            <w:vAlign w:val="center"/>
          </w:tcPr>
          <w:p w14:paraId="12E121F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备注</w:t>
            </w:r>
          </w:p>
        </w:tc>
      </w:tr>
      <w:tr w14:paraId="01DE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tcPr>
          <w:p w14:paraId="00F04C7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w:t>
            </w:r>
          </w:p>
          <w:p w14:paraId="5101CF8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3A3B74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FBE388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C33664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F58CAF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AD08F5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7F44E2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9FF0BE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05D28B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559" w:type="dxa"/>
            <w:gridSpan w:val="2"/>
          </w:tcPr>
          <w:p w14:paraId="3F6C119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w:t>
            </w:r>
          </w:p>
          <w:p w14:paraId="657DEA3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7611621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452BFFB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7462875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0F9CCFB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3E773C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7E1374C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1200" w:firstLineChars="500"/>
              <w:jc w:val="center"/>
              <w:rPr>
                <w:rFonts w:hint="eastAsia" w:asciiTheme="minorEastAsia" w:hAnsiTheme="minorEastAsia" w:eastAsiaTheme="minorEastAsia" w:cstheme="minorEastAsia"/>
                <w:sz w:val="24"/>
                <w:szCs w:val="24"/>
                <w:vertAlign w:val="baseline"/>
                <w:lang w:val="en-US" w:eastAsia="zh-CN"/>
              </w:rPr>
            </w:pPr>
          </w:p>
          <w:p w14:paraId="4D9416B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vertAlign w:val="baseline"/>
              </w:rPr>
            </w:pPr>
          </w:p>
          <w:p w14:paraId="6B887C9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三维雷达生命探测仪</w:t>
            </w:r>
          </w:p>
        </w:tc>
        <w:tc>
          <w:tcPr>
            <w:tcW w:w="3116" w:type="dxa"/>
          </w:tcPr>
          <w:p w14:paraId="6E1F92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p w14:paraId="3A9293C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采用综合微功率超宽带雷达技术与生物医学工程技术，具备对区域进行分层扫描搜索和三维定位功能，可对生命体进行区域位置的精确定位，主要用于滑坡崩塌、建筑倒塌灾害现场掩埋人员的生命探测，支持应急决策和救援</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包含雷达主机和手持PDA终端</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要求整机为一体化设计，三维雷达，小体积、轻量化，无需探针和线缆，布置操作方便、定位精确，低耗电，防水、防震、防尘</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操作简单，超、防寒，能在各种严酷环境下使用</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具有非接触探测、无线控制、扫描及显示、自动判断、数据传输等功能特点。</w:t>
            </w:r>
          </w:p>
          <w:p w14:paraId="6834F78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7382" w:type="dxa"/>
          </w:tcPr>
          <w:p w14:paraId="6189FF0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雷达探测维度：三维雷达；</w:t>
            </w:r>
          </w:p>
          <w:p w14:paraId="0EE02CD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▲2.隔墙探测距离：穿透50cm厚墙体后，能探测静止生命体的距离≥25m；能探测运动生命体的距离≥30m；</w:t>
            </w:r>
          </w:p>
          <w:p w14:paraId="5E4E5D4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3.穿透能力：至少穿透砖混实体墙体（或堆积土体）探测到生命体征的距离≥8m；</w:t>
            </w:r>
          </w:p>
          <w:p w14:paraId="6251758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4.穿透材质：混凝土、土壤、岩石等非金属，低含水量物体；</w:t>
            </w:r>
          </w:p>
          <w:p w14:paraId="6253173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5.探测角度：≥120°(方位向)，≥90°(俯仰角)；</w:t>
            </w:r>
          </w:p>
          <w:p w14:paraId="4975131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▲6.探测精度：＜0.4m (横向)，＜0.4m (纵向)；</w:t>
            </w:r>
          </w:p>
          <w:p w14:paraId="6AE596C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7.探测显示：运动目标和呼吸目标以不同图形区分显示，运动目标实时跟踪显示；</w:t>
            </w:r>
          </w:p>
          <w:p w14:paraId="7AA6D24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8.扫描及显示：对探测区域内生命体进行区域扫描并将探测到的生命体运动及静止结果以不同图形在屏幕上显示，三维成像，可分辨目标数量、距离、位置、姿态；</w:t>
            </w:r>
          </w:p>
          <w:p w14:paraId="005EC0B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9.遥控距离：在空旷环境下遥控距离≥120米；</w:t>
            </w:r>
          </w:p>
          <w:p w14:paraId="75F244B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10.自动判断:自动判断扫描区域是否存在生命体；</w:t>
            </w:r>
          </w:p>
          <w:p w14:paraId="1074AB9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▲11.探测目标：多目标探测≥3个；</w:t>
            </w:r>
          </w:p>
          <w:p w14:paraId="78C0566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▲12.模式选择：可选择空气、废墟、穿墙等场景进行搜索模式，实现优化检测；</w:t>
            </w:r>
          </w:p>
          <w:p w14:paraId="6F6E33F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▲13.探测灵敏度具备高、中、低探测灵敏度</w:t>
            </w:r>
          </w:p>
          <w:p w14:paraId="4BB5A1F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14.工作温度：-20℃-+60℃；</w:t>
            </w:r>
          </w:p>
          <w:p w14:paraId="07DFA60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15.雷达探测准确率：≥95%；</w:t>
            </w:r>
          </w:p>
          <w:p w14:paraId="17FA54F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16.可更换电池：加强野外搜索电池续航能力，单块电池续航时间≥8小时；</w:t>
            </w:r>
          </w:p>
          <w:p w14:paraId="0F8ABB4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17.电池类型：可拆卸式充电电池；</w:t>
            </w:r>
          </w:p>
          <w:p w14:paraId="68D5934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18.重量：整机≤10kg；</w:t>
            </w:r>
          </w:p>
          <w:p w14:paraId="1808615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▲19.雷达主机尺寸≤450x450X120mm；</w:t>
            </w:r>
          </w:p>
          <w:p w14:paraId="5C41A91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20.雷达主机采用双手柄设计，内置显示屏可显示连接状态，探测目标，电量显示；</w:t>
            </w:r>
          </w:p>
          <w:p w14:paraId="18A123F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21.其他要求：整机一体化设计（操作手簿可为分体实物），小体积、轻量化，布置操作简单便捷，低耗电，防水、防震、防尘；</w:t>
            </w:r>
            <w:r>
              <w:rPr>
                <w:rFonts w:hint="eastAsia" w:asciiTheme="minorEastAsia" w:hAnsiTheme="minorEastAsia" w:eastAsiaTheme="minorEastAsia" w:cstheme="minorEastAsia"/>
                <w:sz w:val="24"/>
                <w:szCs w:val="24"/>
                <w:vertAlign w:val="baseline"/>
                <w:lang w:val="en-US" w:eastAsia="zh-CN"/>
              </w:rPr>
              <w:t>防水、防尘须满足采购人工作情况的等级要求。</w:t>
            </w:r>
          </w:p>
        </w:tc>
        <w:tc>
          <w:tcPr>
            <w:tcW w:w="900" w:type="dxa"/>
          </w:tcPr>
          <w:p w14:paraId="30E1A95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1FD46C8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6AA9315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3F6056E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4349330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4AE3170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7E75DA7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1E89E0B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00EEAD4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28B636A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934" w:type="dxa"/>
          </w:tcPr>
          <w:p w14:paraId="490F223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eastAsia="zh-CN"/>
              </w:rPr>
            </w:pPr>
          </w:p>
        </w:tc>
      </w:tr>
      <w:tr w14:paraId="6B5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571" w:type="dxa"/>
          </w:tcPr>
          <w:p w14:paraId="16B2025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1C6D14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2360BD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FB72F9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197652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3AA2E8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F2F972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1C531B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564B01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99D003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D0A542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A81676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B10D93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559" w:type="dxa"/>
            <w:gridSpan w:val="2"/>
          </w:tcPr>
          <w:p w14:paraId="7F65C7A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5FBB417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1DC3D59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5A222A0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3061098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62CEBB6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红外热像音视频生命探测仪</w:t>
            </w:r>
          </w:p>
        </w:tc>
        <w:tc>
          <w:tcPr>
            <w:tcW w:w="3116" w:type="dxa"/>
          </w:tcPr>
          <w:p w14:paraId="6B55DB9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rPr>
              <w:t>由高分辨率热成像传感器、高灵敏音</w:t>
            </w:r>
            <w:r>
              <w:rPr>
                <w:rFonts w:hint="eastAsia" w:asciiTheme="minorEastAsia" w:hAnsiTheme="minorEastAsia" w:eastAsiaTheme="minorEastAsia" w:cstheme="minorEastAsia"/>
                <w:sz w:val="24"/>
                <w:szCs w:val="24"/>
                <w:vertAlign w:val="baseline"/>
                <w:lang w:eastAsia="zh-CN"/>
              </w:rPr>
              <w:t>视</w:t>
            </w:r>
            <w:r>
              <w:rPr>
                <w:rFonts w:hint="eastAsia" w:asciiTheme="minorEastAsia" w:hAnsiTheme="minorEastAsia" w:eastAsiaTheme="minorEastAsia" w:cstheme="minorEastAsia"/>
                <w:sz w:val="24"/>
                <w:szCs w:val="24"/>
                <w:vertAlign w:val="baseline"/>
              </w:rPr>
              <w:t>频探头和高性能图形处理主机组成探测系统</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热成像传感器采用小巧、轻便设计，并通过蛇管与主机相连，音</w:t>
            </w:r>
            <w:r>
              <w:rPr>
                <w:rFonts w:hint="eastAsia" w:asciiTheme="minorEastAsia" w:hAnsiTheme="minorEastAsia" w:eastAsiaTheme="minorEastAsia" w:cstheme="minorEastAsia"/>
                <w:sz w:val="24"/>
                <w:szCs w:val="24"/>
                <w:vertAlign w:val="baseline"/>
                <w:lang w:eastAsia="zh-CN"/>
              </w:rPr>
              <w:t>视</w:t>
            </w:r>
            <w:r>
              <w:rPr>
                <w:rFonts w:hint="eastAsia" w:asciiTheme="minorEastAsia" w:hAnsiTheme="minorEastAsia" w:eastAsiaTheme="minorEastAsia" w:cstheme="minorEastAsia"/>
                <w:sz w:val="24"/>
                <w:szCs w:val="24"/>
                <w:vertAlign w:val="baseline"/>
              </w:rPr>
              <w:t>频传感器集成于探头中，使其成为一款非常适用于搜索、救援的设备，可用于狭窄空间、黑暗环境</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复杂环境，对具有生命体征的事物可提供非常直观的图形影像，同时也可获得视距之外的音视频信号</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能够使救援人员看到被埋在废墟下的被困者，并与之交流</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主要用于滑坡崩塌、建筑倒塌灾害现场的人员生命探测，支持应急决策和救援</w:t>
            </w:r>
            <w:r>
              <w:rPr>
                <w:rFonts w:hint="eastAsia" w:asciiTheme="minorEastAsia" w:hAnsiTheme="minorEastAsia" w:eastAsiaTheme="minorEastAsia" w:cstheme="minorEastAsia"/>
                <w:sz w:val="24"/>
                <w:szCs w:val="24"/>
                <w:vertAlign w:val="baseline"/>
                <w:lang w:eastAsia="zh-CN"/>
              </w:rPr>
              <w:t>；具有</w:t>
            </w:r>
            <w:r>
              <w:rPr>
                <w:rFonts w:hint="eastAsia" w:asciiTheme="minorEastAsia" w:hAnsiTheme="minorEastAsia" w:eastAsiaTheme="minorEastAsia" w:cstheme="minorEastAsia"/>
                <w:sz w:val="24"/>
                <w:szCs w:val="24"/>
                <w:vertAlign w:val="baseline"/>
              </w:rPr>
              <w:t>高分辨率热成像显示</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智能追踪</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集成高灵敏度音视频探头</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超高处理性能</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多种图形模式</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可拍照、录像</w:t>
            </w:r>
            <w:r>
              <w:rPr>
                <w:rFonts w:hint="eastAsia" w:asciiTheme="minorEastAsia" w:hAnsiTheme="minorEastAsia" w:eastAsiaTheme="minorEastAsia" w:cstheme="minorEastAsia"/>
                <w:sz w:val="24"/>
                <w:szCs w:val="24"/>
                <w:vertAlign w:val="baseline"/>
                <w:lang w:eastAsia="zh-CN"/>
              </w:rPr>
              <w:t>等功能特点。</w:t>
            </w:r>
          </w:p>
        </w:tc>
        <w:tc>
          <w:tcPr>
            <w:tcW w:w="7382" w:type="dxa"/>
          </w:tcPr>
          <w:p w14:paraId="197956F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▲1.高分辨率显示：≥10寸 1280*800分辨率；</w:t>
            </w:r>
          </w:p>
          <w:p w14:paraId="6D50DC5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2.拾音灵敏度：-32db；</w:t>
            </w:r>
          </w:p>
          <w:p w14:paraId="3DBC8AD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3.内存：≥128GB；</w:t>
            </w:r>
          </w:p>
          <w:p w14:paraId="79609B6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▲4.蛇管长度：直径≤10mm,分辨率≥1920x1080,配备3m硬质线缆；</w:t>
            </w:r>
          </w:p>
          <w:p w14:paraId="3805B77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5.工作波长：8-14um；</w:t>
            </w:r>
          </w:p>
          <w:p w14:paraId="35263E0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6.帧率：25HZ；</w:t>
            </w:r>
          </w:p>
          <w:p w14:paraId="016F1CE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▲7.红外热成像对讲探头：外经≤30mm，内置红外灯≥6颗，探头应能对400℃内物体进行探测识别，具备最高温、最低温和中心点测温功能，支持热点追踪；</w:t>
            </w:r>
          </w:p>
          <w:p w14:paraId="01CAE54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▲8.360°旋转视频探头：直径≤30MM，分辨率≥2560*1944。高清视频探头可360°不间断旋转，270°翻转，具备双向语音对讲，内置红外灯≥12颗；</w:t>
            </w:r>
          </w:p>
          <w:p w14:paraId="44B59E4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▲9.水下专用探头：外径≤40mm，分辨率≥2560x1944，探头前端内置≥10颗灯珠，通过调节照明等级，在黑暗处照明距离≥6m，防护等级IP68；</w:t>
            </w:r>
          </w:p>
          <w:p w14:paraId="2657168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10.工作温度：-10℃--60℃；</w:t>
            </w:r>
          </w:p>
          <w:p w14:paraId="33FA965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11.存储温度：-40℃--70℃；</w:t>
            </w:r>
          </w:p>
          <w:p w14:paraId="1F60EA9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12.电池：≥45.88Wh锂电池；</w:t>
            </w:r>
          </w:p>
          <w:p w14:paraId="38CB0FA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13.具备360°旋转视频探头、红外热成像对讲探头、水下专用探头、蛇眼探头。专用探头须具备相关的防水等级。</w:t>
            </w:r>
          </w:p>
        </w:tc>
        <w:tc>
          <w:tcPr>
            <w:tcW w:w="900" w:type="dxa"/>
          </w:tcPr>
          <w:p w14:paraId="5A44BCA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w:t>
            </w:r>
          </w:p>
          <w:p w14:paraId="2F28B38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3F7BC27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35D9C02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67F0261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5CD1D3E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376C8EE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5E04D17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791CC6E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6346FC8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720" w:firstLineChars="300"/>
              <w:rPr>
                <w:rFonts w:hint="eastAsia" w:asciiTheme="minorEastAsia" w:hAnsiTheme="minorEastAsia" w:eastAsiaTheme="minorEastAsia" w:cstheme="minorEastAsia"/>
                <w:sz w:val="24"/>
                <w:szCs w:val="24"/>
                <w:vertAlign w:val="baseline"/>
                <w:lang w:val="en-US" w:eastAsia="zh-CN"/>
              </w:rPr>
            </w:pPr>
          </w:p>
          <w:p w14:paraId="44A9DB3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934" w:type="dxa"/>
          </w:tcPr>
          <w:p w14:paraId="2CDE926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r w14:paraId="668A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571" w:type="dxa"/>
          </w:tcPr>
          <w:p w14:paraId="75CA52B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10CB3D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9B10BE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3DD854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F7B3F0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B50EA7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24EAC1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0B093B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559" w:type="dxa"/>
            <w:gridSpan w:val="2"/>
            <w:shd w:val="clear" w:color="auto" w:fill="auto"/>
            <w:vAlign w:val="center"/>
          </w:tcPr>
          <w:p w14:paraId="0F36B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59704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移动调查终端（要求兼容移动地图APP）</w:t>
            </w:r>
          </w:p>
          <w:p w14:paraId="332B7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p>
        </w:tc>
        <w:tc>
          <w:tcPr>
            <w:tcW w:w="3116" w:type="dxa"/>
          </w:tcPr>
          <w:p w14:paraId="105EC26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移动调查终端（平板）</w:t>
            </w:r>
            <w:r>
              <w:rPr>
                <w:rFonts w:hint="eastAsia" w:asciiTheme="minorEastAsia" w:hAnsiTheme="minorEastAsia" w:eastAsiaTheme="minorEastAsia" w:cstheme="minorEastAsia"/>
                <w:sz w:val="24"/>
                <w:szCs w:val="24"/>
                <w:lang w:val="en-US" w:eastAsia="zh-CN"/>
              </w:rPr>
              <w:t>用于搭载并运行移动APP，存储地质灾害隐患排查矢量边界标绘、标记并拍照记录，受威胁对象统计等。兼容</w:t>
            </w:r>
            <w:r>
              <w:rPr>
                <w:rFonts w:hint="eastAsia" w:asciiTheme="minorEastAsia" w:hAnsiTheme="minorEastAsia" w:eastAsiaTheme="minorEastAsia" w:cstheme="minorEastAsia"/>
                <w:i w:val="0"/>
                <w:iCs w:val="0"/>
                <w:color w:val="000000"/>
                <w:kern w:val="0"/>
                <w:sz w:val="24"/>
                <w:szCs w:val="24"/>
                <w:u w:val="none"/>
                <w:lang w:val="en-US" w:eastAsia="zh-CN" w:bidi="ar"/>
              </w:rPr>
              <w:t>安卓系统、鸿蒙系统移动地图或其他专业APP，</w:t>
            </w:r>
            <w:r>
              <w:rPr>
                <w:rFonts w:hint="eastAsia" w:asciiTheme="minorEastAsia" w:hAnsiTheme="minorEastAsia" w:eastAsiaTheme="minorEastAsia" w:cstheme="minorEastAsia"/>
                <w:sz w:val="24"/>
                <w:szCs w:val="24"/>
                <w:lang w:val="en-US" w:eastAsia="zh-CN"/>
              </w:rPr>
              <w:t>用于地质灾害隐患排查现场作业时的矢量边界标绘、距离和面积测量，并标记拍照记录等。</w:t>
            </w:r>
          </w:p>
        </w:tc>
        <w:tc>
          <w:tcPr>
            <w:tcW w:w="7382" w:type="dxa"/>
          </w:tcPr>
          <w:p w14:paraId="2884432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1.操作系统：安卓</w:t>
            </w:r>
            <w:r>
              <w:rPr>
                <w:rFonts w:hint="eastAsia" w:asciiTheme="minorEastAsia" w:hAnsiTheme="minorEastAsia" w:eastAsiaTheme="minorEastAsia" w:cstheme="minorEastAsia"/>
                <w:sz w:val="24"/>
                <w:szCs w:val="24"/>
              </w:rPr>
              <w:t>或鸿蒙系统 （安卓</w:t>
            </w:r>
            <w:r>
              <w:rPr>
                <w:rFonts w:hint="eastAsia" w:asciiTheme="minorEastAsia" w:hAnsiTheme="minorEastAsia" w:eastAsiaTheme="minorEastAsia" w:cstheme="minorEastAsia"/>
                <w:sz w:val="24"/>
                <w:szCs w:val="24"/>
                <w:lang w:val="en-US" w:eastAsia="zh-CN"/>
              </w:rPr>
              <w:t>要求</w:t>
            </w:r>
            <w:r>
              <w:rPr>
                <w:rFonts w:hint="eastAsia" w:asciiTheme="minorEastAsia" w:hAnsiTheme="minorEastAsia" w:eastAsiaTheme="minorEastAsia" w:cstheme="minorEastAsia"/>
                <w:sz w:val="24"/>
                <w:szCs w:val="24"/>
              </w:rPr>
              <w:t>7.0以上）</w:t>
            </w:r>
          </w:p>
          <w:p w14:paraId="1E961ED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2.屏幕类型：OLED</w:t>
            </w:r>
          </w:p>
          <w:p w14:paraId="0BC9DC2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3.屏幕大小：</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11英寸以上；</w:t>
            </w:r>
          </w:p>
          <w:p w14:paraId="164E7C3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4.运行内存：</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12GB；</w:t>
            </w:r>
          </w:p>
          <w:p w14:paraId="2C2CB76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5.存储容量：</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512GB ；</w:t>
            </w:r>
          </w:p>
          <w:p w14:paraId="5A8FBF1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6.分辨率：</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2800×1840；</w:t>
            </w:r>
          </w:p>
          <w:p w14:paraId="1A9AC88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7.摄像头像素：</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前置800w，后置1300w；</w:t>
            </w:r>
          </w:p>
          <w:p w14:paraId="060283B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lang w:val="en-US" w:eastAsia="zh-CN"/>
              </w:rPr>
              <w:t>8.能效等级：一级；</w:t>
            </w:r>
          </w:p>
          <w:p w14:paraId="1725BB5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9.配件套装：键盘+手写笔套装；</w:t>
            </w:r>
          </w:p>
          <w:p w14:paraId="33864C1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10.支持北斗定位，兼容移动地图的</w:t>
            </w:r>
            <w:r>
              <w:rPr>
                <w:rFonts w:hint="eastAsia" w:asciiTheme="minorEastAsia" w:hAnsiTheme="minorEastAsia" w:eastAsiaTheme="minorEastAsia" w:cstheme="minorEastAsia"/>
                <w:sz w:val="24"/>
                <w:szCs w:val="24"/>
                <w:lang w:val="en-US" w:eastAsia="zh-CN"/>
              </w:rPr>
              <w:t>矢量标绘、轨迹记录、离线地图、测速、指南针、经纬度、海拔高度、超速告警、速度表、公里表、地名搜索、图幅搜索、面积测量、长度测量等功能。</w:t>
            </w:r>
          </w:p>
        </w:tc>
        <w:tc>
          <w:tcPr>
            <w:tcW w:w="900" w:type="dxa"/>
          </w:tcPr>
          <w:p w14:paraId="20914AE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5F1C970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3539BC6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56C408D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3092E9C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75D5DF8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6CB3827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3D9A7BA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934" w:type="dxa"/>
          </w:tcPr>
          <w:p w14:paraId="20FB34F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r w14:paraId="42D2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14:paraId="58309CD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63D0D0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559" w:type="dxa"/>
            <w:gridSpan w:val="2"/>
          </w:tcPr>
          <w:p w14:paraId="0F033F8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3C80B04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2D816A5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4A26077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卫星导航</w:t>
            </w:r>
            <w:r>
              <w:rPr>
                <w:rFonts w:hint="eastAsia" w:asciiTheme="minorEastAsia" w:hAnsiTheme="minorEastAsia" w:eastAsiaTheme="minorEastAsia" w:cstheme="minorEastAsia"/>
                <w:sz w:val="24"/>
                <w:szCs w:val="24"/>
                <w:vertAlign w:val="baseline"/>
              </w:rPr>
              <w:t>地图</w:t>
            </w:r>
            <w:r>
              <w:rPr>
                <w:rFonts w:hint="eastAsia" w:asciiTheme="minorEastAsia" w:hAnsiTheme="minorEastAsia" w:eastAsiaTheme="minorEastAsia" w:cstheme="minorEastAsia"/>
                <w:sz w:val="24"/>
                <w:szCs w:val="24"/>
                <w:vertAlign w:val="baseline"/>
                <w:lang w:val="en-US" w:eastAsia="zh-CN"/>
              </w:rPr>
              <w:t>VIP图源</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5年</w:t>
            </w:r>
            <w:r>
              <w:rPr>
                <w:rFonts w:hint="eastAsia" w:asciiTheme="minorEastAsia" w:hAnsiTheme="minorEastAsia" w:eastAsiaTheme="minorEastAsia" w:cstheme="minorEastAsia"/>
                <w:sz w:val="24"/>
                <w:szCs w:val="24"/>
                <w:vertAlign w:val="baseline"/>
                <w:lang w:eastAsia="zh-CN"/>
              </w:rPr>
              <w:t>）</w:t>
            </w:r>
          </w:p>
        </w:tc>
        <w:tc>
          <w:tcPr>
            <w:tcW w:w="3116" w:type="dxa"/>
          </w:tcPr>
          <w:p w14:paraId="46820CF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6A3AEE4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5D342C0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用于作业人员位置定位和轨迹记录，位置和轨迹分享，支持文本、语音、文件等消息即时通讯功能。</w:t>
            </w:r>
          </w:p>
          <w:p w14:paraId="77EA52B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7382" w:type="dxa"/>
          </w:tcPr>
          <w:p w14:paraId="54E420DD">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手机、平板或电脑实时地图浏览和点位分享。</w:t>
            </w:r>
          </w:p>
          <w:p w14:paraId="07EA1B05">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在地图实现点、线、图形编辑，添加图表、照片、视频等信息，方便外业调查与数据采集。</w:t>
            </w:r>
          </w:p>
          <w:p w14:paraId="545993CD">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内置即时通讯功能，支持文本、语音、文件等消息即时通讯。</w:t>
            </w:r>
          </w:p>
          <w:p w14:paraId="50D91687">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≤解决收藏超限，收藏数据标签20000；</w:t>
            </w:r>
          </w:p>
          <w:p w14:paraId="153268EF">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无限下载地图，下载高清图片，导出图片最大7000万像素，CAD文件导入导出；</w:t>
            </w:r>
          </w:p>
          <w:p w14:paraId="748427F0">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标签管理，轨迹编辑高级功能。</w:t>
            </w:r>
          </w:p>
          <w:p w14:paraId="2F406D43">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5年内免费使用，保证能对版本实时更新。</w:t>
            </w:r>
          </w:p>
        </w:tc>
        <w:tc>
          <w:tcPr>
            <w:tcW w:w="900" w:type="dxa"/>
          </w:tcPr>
          <w:p w14:paraId="2B688AB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196B5FC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71C2798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38CEFF0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3E7B51E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934" w:type="dxa"/>
          </w:tcPr>
          <w:p w14:paraId="3E8CD19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r w14:paraId="44DC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1" w:type="dxa"/>
          </w:tcPr>
          <w:p w14:paraId="345830B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F70E2F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388075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BDF27A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524B2B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196121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8CB80F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FF8A65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559" w:type="dxa"/>
            <w:gridSpan w:val="2"/>
          </w:tcPr>
          <w:p w14:paraId="6196248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5F4A98B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055DA39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64DF08C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00F29CB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p>
          <w:p w14:paraId="095F6DF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移动图形工作站笔记本电脑＋</w:t>
            </w:r>
            <w:r>
              <w:rPr>
                <w:rFonts w:hint="eastAsia" w:asciiTheme="minorEastAsia" w:hAnsiTheme="minorEastAsia" w:eastAsiaTheme="minorEastAsia" w:cstheme="minorEastAsia"/>
                <w:sz w:val="24"/>
                <w:szCs w:val="24"/>
                <w:vertAlign w:val="baseline"/>
                <w:lang w:eastAsia="zh-CN"/>
              </w:rPr>
              <w:t>卫星地图</w:t>
            </w:r>
            <w:r>
              <w:rPr>
                <w:rFonts w:hint="eastAsia" w:asciiTheme="minorEastAsia" w:hAnsiTheme="minorEastAsia" w:eastAsiaTheme="minorEastAsia" w:cstheme="minorEastAsia"/>
                <w:sz w:val="24"/>
                <w:szCs w:val="24"/>
                <w:vertAlign w:val="baseline"/>
              </w:rPr>
              <w:t>企业网络版</w:t>
            </w:r>
          </w:p>
          <w:p w14:paraId="1AA2E86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3116" w:type="dxa"/>
          </w:tcPr>
          <w:p w14:paraId="0FB3E1F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3A70E87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519FB11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p>
          <w:p w14:paraId="10B8290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移动图形工作站用于搭载MapGIS、CAD等地理信息处理软件系统，通过矢量绘图、空间计算分析、卫星图像处理等功能支持灾险情应急调查分析和地质灾害隐患应急排查。</w:t>
            </w:r>
          </w:p>
          <w:p w14:paraId="23DD0CE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卫星（</w:t>
            </w:r>
            <w:r>
              <w:rPr>
                <w:rFonts w:hint="eastAsia" w:asciiTheme="minorEastAsia" w:hAnsiTheme="minorEastAsia" w:eastAsiaTheme="minorEastAsia" w:cstheme="minorEastAsia"/>
                <w:sz w:val="24"/>
                <w:szCs w:val="24"/>
                <w:vertAlign w:val="baseline"/>
                <w:lang w:val="en-US" w:eastAsia="zh-CN"/>
              </w:rPr>
              <w:t>影像和矢量高程</w:t>
            </w:r>
            <w:r>
              <w:rPr>
                <w:rFonts w:hint="eastAsia" w:asciiTheme="minorEastAsia" w:hAnsiTheme="minorEastAsia" w:eastAsiaTheme="minorEastAsia" w:cstheme="minorEastAsia"/>
                <w:sz w:val="24"/>
                <w:szCs w:val="24"/>
                <w:vertAlign w:val="baseline"/>
                <w:lang w:eastAsia="zh-CN"/>
              </w:rPr>
              <w:t>）地图</w:t>
            </w:r>
            <w:r>
              <w:rPr>
                <w:rFonts w:hint="eastAsia" w:asciiTheme="minorEastAsia" w:hAnsiTheme="minorEastAsia" w:eastAsiaTheme="minorEastAsia" w:cstheme="minorEastAsia"/>
                <w:sz w:val="24"/>
                <w:szCs w:val="24"/>
                <w:vertAlign w:val="baseline"/>
              </w:rPr>
              <w:t>企业网络版</w:t>
            </w:r>
            <w:r>
              <w:rPr>
                <w:rFonts w:hint="eastAsia" w:asciiTheme="minorEastAsia" w:hAnsiTheme="minorEastAsia" w:eastAsiaTheme="minorEastAsia" w:cstheme="minorEastAsia"/>
                <w:sz w:val="24"/>
                <w:szCs w:val="24"/>
                <w:vertAlign w:val="baseline"/>
                <w:lang w:val="en-US" w:eastAsia="zh-CN"/>
              </w:rPr>
              <w:t>用于基础地理信息获取和现场调查数据加载、分析，支持应急指挥调度决策。</w:t>
            </w:r>
          </w:p>
          <w:p w14:paraId="530F80D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7382" w:type="dxa"/>
          </w:tcPr>
          <w:p w14:paraId="7DD0A9D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移动图形工作站笔记本电脑技术参数：</w:t>
            </w:r>
          </w:p>
          <w:p w14:paraId="6F9BC615">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处理器：Intel Core i9或相当，</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16核5 GHz；</w:t>
            </w:r>
          </w:p>
          <w:p w14:paraId="7D93635D">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硬盘容量：</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1TB ，种类：机械或固态；</w:t>
            </w:r>
          </w:p>
          <w:p w14:paraId="4CCDE57B">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内存容量：</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32GB；</w:t>
            </w:r>
          </w:p>
          <w:p w14:paraId="115A3FA8">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显卡：图形处理独立显卡，显存</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6GB；</w:t>
            </w:r>
          </w:p>
          <w:p w14:paraId="5C5FB60C">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屏幕尺寸：</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15英寸；</w:t>
            </w:r>
          </w:p>
          <w:p w14:paraId="2AC2FBB5">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操作系统：配备正版专业操作系统；</w:t>
            </w:r>
          </w:p>
          <w:p w14:paraId="0F1FDA79">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电池容量：</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80wh；</w:t>
            </w:r>
          </w:p>
          <w:p w14:paraId="5F49392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eastAsia="zh-CN"/>
              </w:rPr>
              <w:t>卫星地图</w:t>
            </w:r>
            <w:r>
              <w:rPr>
                <w:rFonts w:hint="eastAsia" w:asciiTheme="minorEastAsia" w:hAnsiTheme="minorEastAsia" w:eastAsiaTheme="minorEastAsia" w:cstheme="minorEastAsia"/>
                <w:b/>
                <w:bCs/>
                <w:sz w:val="24"/>
                <w:szCs w:val="24"/>
                <w:vertAlign w:val="baseline"/>
              </w:rPr>
              <w:t>企业网络版</w:t>
            </w:r>
            <w:r>
              <w:rPr>
                <w:rFonts w:hint="eastAsia" w:asciiTheme="minorEastAsia" w:hAnsiTheme="minorEastAsia" w:eastAsiaTheme="minorEastAsia" w:cstheme="minorEastAsia"/>
                <w:b/>
                <w:bCs/>
                <w:sz w:val="24"/>
                <w:szCs w:val="24"/>
                <w:vertAlign w:val="baseline"/>
                <w:lang w:eastAsia="zh-CN"/>
              </w:rPr>
              <w:t>技术参数：</w:t>
            </w:r>
          </w:p>
          <w:p w14:paraId="1B213D02">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地图数据获取：不限制级别的高清卫星影像、历史影像、高程数据下载，包括路网，水系水域，建筑物，行政地名点等矢量数据无限量下载；</w:t>
            </w:r>
          </w:p>
          <w:p w14:paraId="62093AB1">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编辑功能：</w:t>
            </w:r>
            <w:r>
              <w:rPr>
                <w:rFonts w:hint="eastAsia" w:asciiTheme="minorEastAsia" w:hAnsiTheme="minorEastAsia" w:eastAsiaTheme="minorEastAsia" w:cstheme="minorEastAsia"/>
                <w:sz w:val="24"/>
                <w:szCs w:val="24"/>
              </w:rPr>
              <w:t>支持矢量标注、格式转换、面积量算、坐标定位、地名搜索、地形分析等功能。</w:t>
            </w:r>
          </w:p>
          <w:p w14:paraId="61E14639">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兼容和扩展功能：具备影像导入CAD插件、测量工具（距离量算，面积量算），搜索工具（坐标搜索、地名搜索、图幅搜索）、地形工具（等高线生成、地形剖面图）、网络工具，屏幕截图工具等功能；</w:t>
            </w:r>
          </w:p>
          <w:p w14:paraId="21992044">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每套支持6个以上用户同时使用。</w:t>
            </w:r>
          </w:p>
        </w:tc>
        <w:tc>
          <w:tcPr>
            <w:tcW w:w="900" w:type="dxa"/>
          </w:tcPr>
          <w:p w14:paraId="3EED594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5D85F0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42F9B9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406F1C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CF55DD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6892D5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72120D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vertAlign w:val="baseline"/>
                <w:lang w:val="en-US" w:eastAsia="zh-CN"/>
              </w:rPr>
            </w:pPr>
          </w:p>
          <w:p w14:paraId="7ABE3F8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934" w:type="dxa"/>
          </w:tcPr>
          <w:p w14:paraId="1A61D65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r w14:paraId="00DC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1" w:type="dxa"/>
          </w:tcPr>
          <w:p w14:paraId="08D8F64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E24544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8B95B0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E2F83E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D9FA43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721E71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C03453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08BF0A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BA9E03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F83BB8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1559" w:type="dxa"/>
            <w:gridSpan w:val="2"/>
          </w:tcPr>
          <w:p w14:paraId="75A1DB3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2C722F1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2C0935B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1AC7F1E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4563789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66EE870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370DC28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3A8A0DC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2127D70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39AD334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北斗高精度智能安全帽</w:t>
            </w:r>
          </w:p>
        </w:tc>
        <w:tc>
          <w:tcPr>
            <w:tcW w:w="3116" w:type="dxa"/>
          </w:tcPr>
          <w:p w14:paraId="7802107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2218669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6F01A17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p w14:paraId="56910F7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p w14:paraId="719DF11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p w14:paraId="426C7BF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p w14:paraId="0FF91BB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p w14:paraId="4D54D1C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p w14:paraId="3DC4B18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主要用于救援人员、危险区域人员等外业人员定位、转移避险、应急撤离管理等</w:t>
            </w:r>
            <w:r>
              <w:rPr>
                <w:rFonts w:hint="eastAsia" w:asciiTheme="minorEastAsia" w:hAnsiTheme="minorEastAsia" w:eastAsia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rPr>
              <w:t>支持北斗定位，支持语音通话，视频、图像回放、回传等功能</w:t>
            </w:r>
            <w:r>
              <w:rPr>
                <w:rFonts w:hint="eastAsia" w:asciiTheme="minorEastAsia" w:hAnsiTheme="minorEastAsia" w:eastAsia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rPr>
              <w:t>具有应照明等功能</w:t>
            </w:r>
          </w:p>
        </w:tc>
        <w:tc>
          <w:tcPr>
            <w:tcW w:w="7382" w:type="dxa"/>
          </w:tcPr>
          <w:p w14:paraId="5A35073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1.操作系统：国产正版系统；</w:t>
            </w:r>
          </w:p>
          <w:p w14:paraId="2D1A85C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80" w:hanging="480" w:hangingChars="2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2.处理器：Quad-core  MPCore 1.6GHz/512KB unified L2 cache； </w:t>
            </w:r>
          </w:p>
          <w:p w14:paraId="19A3B70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3.防护等级：充分贴合公安、消防、应急行业的特殊需求，IP66防护等级，2米高裸机跌落机身及数据不受损坏；</w:t>
            </w:r>
          </w:p>
          <w:p w14:paraId="3E1BB08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4.电池：采用高性能聚合物锂电池，容量</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4200mAh；</w:t>
            </w:r>
          </w:p>
          <w:p w14:paraId="741EFAA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5.运行内存：1G+8G；</w:t>
            </w:r>
          </w:p>
          <w:p w14:paraId="4D1C162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6.无线连接： WiFi 网络，</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1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具备记忆功能，开机或者断线后可以自动重连，</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2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可以通过手机 APP 配置 WIFI 连接信息，</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3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支持2.4G 5GWIFI频段，</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4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至少具备60m的连接距离（主要是2.4G5G频段要求），</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5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WIFI 功能可以根据需求进行选配；</w:t>
            </w:r>
          </w:p>
          <w:p w14:paraId="3C92D8A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7.4G/5G网络：支持全网通；</w:t>
            </w:r>
          </w:p>
          <w:p w14:paraId="75897C7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8.蓝牙：</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val="en-US" w:eastAsia="zh-CN"/>
              </w:rPr>
              <w:t>BT4.0；</w:t>
            </w:r>
          </w:p>
          <w:p w14:paraId="3DDEA58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9.网络定位：支持北斗定位，支持网络基站辅助定位，后端管理平台；</w:t>
            </w:r>
          </w:p>
          <w:p w14:paraId="00789CF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10.无线对讲：</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1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支持通过对 MQTT 等协议下发的文本进行语音播报，</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2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单次语音播报的长度不限反馈，</w:t>
            </w:r>
            <w:r>
              <w:rPr>
                <w:rFonts w:hint="eastAsia" w:asciiTheme="minorEastAsia" w:hAnsiTheme="minorEastAsia" w:eastAsiaTheme="minorEastAsia" w:cstheme="minorEastAsia"/>
                <w:sz w:val="24"/>
                <w:szCs w:val="24"/>
                <w:vertAlign w:val="baseline"/>
                <w:lang w:val="en-US" w:eastAsia="zh-CN"/>
              </w:rPr>
              <w:fldChar w:fldCharType="begin"/>
            </w:r>
            <w:r>
              <w:rPr>
                <w:rFonts w:hint="eastAsia" w:asciiTheme="minorEastAsia" w:hAnsiTheme="minorEastAsia" w:eastAsiaTheme="minorEastAsia" w:cstheme="minorEastAsia"/>
                <w:sz w:val="24"/>
                <w:szCs w:val="24"/>
                <w:vertAlign w:val="baseline"/>
                <w:lang w:val="en-US" w:eastAsia="zh-CN"/>
              </w:rPr>
              <w:instrText xml:space="preserve"> = 3 \* GB3 \* MERGEFORMAT </w:instrText>
            </w:r>
            <w:r>
              <w:rPr>
                <w:rFonts w:hint="eastAsia" w:asciiTheme="minorEastAsia" w:hAnsiTheme="minorEastAsia" w:eastAsiaTheme="minorEastAsia" w:cstheme="minorEastAsia"/>
                <w:sz w:val="24"/>
                <w:szCs w:val="24"/>
                <w:vertAlign w:val="baseline"/>
                <w:lang w:val="en-US" w:eastAsia="zh-CN"/>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vertAlign w:val="baseline"/>
                <w:lang w:val="en-US" w:eastAsia="zh-CN"/>
              </w:rPr>
              <w:fldChar w:fldCharType="end"/>
            </w:r>
            <w:r>
              <w:rPr>
                <w:rFonts w:hint="eastAsia" w:asciiTheme="minorEastAsia" w:hAnsiTheme="minorEastAsia" w:eastAsiaTheme="minorEastAsia" w:cstheme="minorEastAsia"/>
                <w:sz w:val="24"/>
                <w:szCs w:val="24"/>
                <w:vertAlign w:val="baseline"/>
                <w:lang w:val="en-US" w:eastAsia="zh-CN"/>
              </w:rPr>
              <w:t>语音播报的声音应该足够大，户外能够清晰听到；</w:t>
            </w:r>
          </w:p>
          <w:p w14:paraId="2126921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11.集群通话：支持自建组进行集群通话；</w:t>
            </w:r>
          </w:p>
          <w:p w14:paraId="1975346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12.工作温度：-15-60℃；</w:t>
            </w:r>
          </w:p>
          <w:p w14:paraId="070DC58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13.工作湿度：10%-80%；</w:t>
            </w:r>
          </w:p>
          <w:p w14:paraId="62CE020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14.净重：≤550g；</w:t>
            </w:r>
          </w:p>
          <w:p w14:paraId="5FAD2ED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15.支持 PC数字化系统。</w:t>
            </w:r>
          </w:p>
        </w:tc>
        <w:tc>
          <w:tcPr>
            <w:tcW w:w="900" w:type="dxa"/>
          </w:tcPr>
          <w:p w14:paraId="1222332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2B9436F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C5D3CD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92BA53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26B499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0E691C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BC303E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E60B05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93AEA9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4D11004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3B521EA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934" w:type="dxa"/>
          </w:tcPr>
          <w:p w14:paraId="7CE8C28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r w14:paraId="64A2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71" w:type="dxa"/>
            <w:vMerge w:val="restart"/>
            <w:vAlign w:val="center"/>
          </w:tcPr>
          <w:p w14:paraId="1EE10E7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DE4957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E1EC0C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F8F3E3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473DBC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84D037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CC33C8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92180E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8EE7CF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A90E18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D23DFF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B69200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7602E9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8FDA7F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646FD73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609107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700" w:type="dxa"/>
            <w:vMerge w:val="restart"/>
            <w:vAlign w:val="center"/>
          </w:tcPr>
          <w:p w14:paraId="4F4BFAF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32A1F87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ACAAEF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134C88F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2E5C2BC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53295A6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317060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47FE7A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0D61960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94EF53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7B4F67B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p w14:paraId="47726FC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现场实况影像快速获取云在线巡查系统</w:t>
            </w:r>
          </w:p>
        </w:tc>
        <w:tc>
          <w:tcPr>
            <w:tcW w:w="859" w:type="dxa"/>
            <w:vMerge w:val="restart"/>
          </w:tcPr>
          <w:p w14:paraId="6BA75AD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lang w:eastAsia="zh-CN"/>
              </w:rPr>
              <w:t>包含：2台小型行业无人机（支持广角、可见光和红外拍摄，具备激光测距、AI识别功能（支持识别人、车、船）实时图传，2套移动化部署机场（一套部署在应急车上，一套定点安装或携带）、云平台使用服务3年。</w:t>
            </w:r>
          </w:p>
        </w:tc>
        <w:tc>
          <w:tcPr>
            <w:tcW w:w="3116" w:type="dxa"/>
          </w:tcPr>
          <w:p w14:paraId="3CF3A76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行业无人机：</w:t>
            </w:r>
            <w:r>
              <w:rPr>
                <w:rFonts w:hint="eastAsia" w:asciiTheme="minorEastAsia" w:hAnsiTheme="minorEastAsia" w:eastAsiaTheme="minorEastAsia" w:cstheme="minorEastAsia"/>
                <w:sz w:val="24"/>
                <w:szCs w:val="24"/>
                <w:lang w:eastAsia="zh-CN"/>
              </w:rPr>
              <w:t>搭载广角、长焦、中长焦和红外相机、激光测距模块，能直观呈现可见光和热成像画面，多方向避障，适用于智能巡检，安防、消防应急救援等场景。</w:t>
            </w:r>
          </w:p>
          <w:p w14:paraId="610C2A4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rPr>
                <w:rFonts w:hint="eastAsia" w:asciiTheme="minorEastAsia" w:hAnsiTheme="minorEastAsia" w:eastAsiaTheme="minorEastAsia" w:cstheme="minorEastAsia"/>
                <w:sz w:val="24"/>
                <w:szCs w:val="24"/>
                <w:vertAlign w:val="baseline"/>
              </w:rPr>
            </w:pPr>
          </w:p>
        </w:tc>
        <w:tc>
          <w:tcPr>
            <w:tcW w:w="7382" w:type="dxa"/>
          </w:tcPr>
          <w:p w14:paraId="1CDB7A29">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广角相机：≥4800万有效像素、等效焦距24mm；</w:t>
            </w:r>
          </w:p>
          <w:p w14:paraId="65F73F0C">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中长焦相机：≥4800万有效像素、等效焦距70mm；</w:t>
            </w:r>
          </w:p>
          <w:p w14:paraId="22958DC1">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长焦相机:≥4800万有效像素、等效焦距168mm</w:t>
            </w:r>
            <w:r>
              <w:rPr>
                <w:rFonts w:hint="eastAsia" w:asciiTheme="minorEastAsia" w:hAnsiTheme="minorEastAsia" w:eastAsiaTheme="minorEastAsia" w:cstheme="minorEastAsia"/>
                <w:sz w:val="24"/>
                <w:szCs w:val="24"/>
                <w:lang w:eastAsia="zh-CN"/>
              </w:rPr>
              <w:t>；</w:t>
            </w:r>
          </w:p>
          <w:p w14:paraId="3F8971C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4.红外相机；≥28倍数字变焦、等效焦距53mm；</w:t>
            </w:r>
          </w:p>
          <w:p w14:paraId="6670CEC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5.模式：普通模式和超分模式；</w:t>
            </w:r>
          </w:p>
          <w:p w14:paraId="0CF4BC2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6.录像分辨率：≥1280 × 1024@30fps（开启红外超分且夜景模式未打开），≥640×512@30fps；</w:t>
            </w:r>
          </w:p>
          <w:p w14:paraId="67CD8E8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▲7.最大作业半径：≥10km；</w:t>
            </w:r>
          </w:p>
          <w:p w14:paraId="0CD2A58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▲8.最大起飞重量：≥2090克</w:t>
            </w:r>
            <w:r>
              <w:rPr>
                <w:rFonts w:hint="eastAsia" w:asciiTheme="minorEastAsia" w:hAnsiTheme="minorEastAsia" w:eastAsiaTheme="minorEastAsia" w:cstheme="minorEastAsia"/>
                <w:sz w:val="24"/>
                <w:szCs w:val="24"/>
                <w:lang w:eastAsia="zh-CN"/>
              </w:rPr>
              <w:t>；</w:t>
            </w:r>
          </w:p>
          <w:p w14:paraId="22C1F3C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9.最长飞行时间：≥54 分钟</w:t>
            </w:r>
            <w:r>
              <w:rPr>
                <w:rFonts w:hint="eastAsia" w:asciiTheme="minorEastAsia" w:hAnsiTheme="minorEastAsia" w:eastAsiaTheme="minorEastAsia" w:cstheme="minorEastAsia"/>
                <w:sz w:val="24"/>
                <w:szCs w:val="24"/>
                <w:lang w:eastAsia="zh-CN"/>
              </w:rPr>
              <w:t>；</w:t>
            </w:r>
          </w:p>
          <w:p w14:paraId="37ECE79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10.防护等级：≥IP55</w:t>
            </w:r>
            <w:r>
              <w:rPr>
                <w:rFonts w:hint="eastAsia" w:asciiTheme="minorEastAsia" w:hAnsiTheme="minorEastAsia" w:eastAsiaTheme="minorEastAsia" w:cstheme="minorEastAsia"/>
                <w:sz w:val="24"/>
                <w:szCs w:val="24"/>
                <w:lang w:eastAsia="zh-CN"/>
              </w:rPr>
              <w:t>；</w:t>
            </w:r>
          </w:p>
          <w:p w14:paraId="66B0F8D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11.镜头除雾:可见光镜头均支持除雾</w:t>
            </w:r>
            <w:r>
              <w:rPr>
                <w:rFonts w:hint="eastAsia" w:asciiTheme="minorEastAsia" w:hAnsiTheme="minorEastAsia" w:eastAsiaTheme="minorEastAsia" w:cstheme="minorEastAsia"/>
                <w:sz w:val="24"/>
                <w:szCs w:val="24"/>
                <w:lang w:eastAsia="zh-CN"/>
              </w:rPr>
              <w:t>；</w:t>
            </w:r>
          </w:p>
          <w:p w14:paraId="28A820A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▲12.飞行器智能飞行电池重量：≥640g</w:t>
            </w:r>
            <w:r>
              <w:rPr>
                <w:rFonts w:hint="eastAsia" w:asciiTheme="minorEastAsia" w:hAnsiTheme="minorEastAsia" w:eastAsiaTheme="minorEastAsia" w:cstheme="minorEastAsia"/>
                <w:sz w:val="24"/>
                <w:szCs w:val="24"/>
                <w:lang w:eastAsia="zh-CN"/>
              </w:rPr>
              <w:t>；</w:t>
            </w:r>
          </w:p>
          <w:p w14:paraId="467DEAA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▲13.最大上升速度（运动挡）：≥10m/s</w:t>
            </w:r>
            <w:r>
              <w:rPr>
                <w:rFonts w:hint="eastAsia" w:asciiTheme="minorEastAsia" w:hAnsiTheme="minorEastAsia" w:eastAsiaTheme="minorEastAsia" w:cstheme="minorEastAsia"/>
                <w:sz w:val="24"/>
                <w:szCs w:val="24"/>
                <w:lang w:eastAsia="zh-CN"/>
              </w:rPr>
              <w:t>；</w:t>
            </w:r>
          </w:p>
          <w:p w14:paraId="3F3ABDB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14.数字变焦（长焦相机）：≥16倍（混合变焦112倍）</w:t>
            </w:r>
            <w:r>
              <w:rPr>
                <w:rFonts w:hint="eastAsia" w:asciiTheme="minorEastAsia" w:hAnsiTheme="minorEastAsia" w:eastAsiaTheme="minorEastAsia" w:cstheme="minorEastAsia"/>
                <w:sz w:val="24"/>
                <w:szCs w:val="24"/>
                <w:lang w:eastAsia="zh-CN"/>
              </w:rPr>
              <w:t>；</w:t>
            </w:r>
          </w:p>
          <w:p w14:paraId="7046BC4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15.感知系统类型：</w:t>
            </w:r>
            <w:r>
              <w:rPr>
                <w:rFonts w:hint="eastAsia" w:asciiTheme="minorEastAsia" w:hAnsiTheme="minorEastAsia" w:eastAsiaTheme="minorEastAsia" w:cstheme="minorEastAsia"/>
                <w:sz w:val="24"/>
                <w:szCs w:val="24"/>
                <w:lang w:eastAsia="zh-CN"/>
              </w:rPr>
              <w:t>全向双目视觉系统，辅以机身底部三维红外传感器。</w:t>
            </w:r>
          </w:p>
          <w:p w14:paraId="7A6FBB7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包含智能飞行电池×2块，飞行平台在设备激活一年内，可享在保障额度内不限次数免费维修服务，保障额度金额为：43600.00元，并享一年两次电池换新服务，20万三者险，支持多台额度共享。</w:t>
            </w:r>
          </w:p>
        </w:tc>
        <w:tc>
          <w:tcPr>
            <w:tcW w:w="900" w:type="dxa"/>
          </w:tcPr>
          <w:p w14:paraId="28ACA74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7EB349C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6975EA3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934" w:type="dxa"/>
          </w:tcPr>
          <w:p w14:paraId="342D543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无线</w:t>
            </w:r>
          </w:p>
          <w:p w14:paraId="1344BAA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电发</w:t>
            </w:r>
          </w:p>
          <w:p w14:paraId="555A077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射设</w:t>
            </w:r>
          </w:p>
          <w:p w14:paraId="151B7E7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备型</w:t>
            </w:r>
          </w:p>
          <w:p w14:paraId="4147981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号核</w:t>
            </w:r>
          </w:p>
          <w:p w14:paraId="3F5282A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准证</w:t>
            </w:r>
          </w:p>
        </w:tc>
      </w:tr>
      <w:tr w14:paraId="2B0C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1" w:type="dxa"/>
            <w:vMerge w:val="continue"/>
          </w:tcPr>
          <w:p w14:paraId="0285176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tc>
        <w:tc>
          <w:tcPr>
            <w:tcW w:w="700" w:type="dxa"/>
            <w:vMerge w:val="continue"/>
          </w:tcPr>
          <w:p w14:paraId="133A5BB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859" w:type="dxa"/>
            <w:vMerge w:val="continue"/>
          </w:tcPr>
          <w:p w14:paraId="24E5311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3116" w:type="dxa"/>
          </w:tcPr>
          <w:p w14:paraId="7E64544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lang w:eastAsia="zh-CN"/>
              </w:rPr>
              <w:t>无人机机场：</w:t>
            </w:r>
            <w:r>
              <w:rPr>
                <w:rFonts w:hint="eastAsia" w:asciiTheme="minorEastAsia" w:hAnsiTheme="minorEastAsia" w:eastAsiaTheme="minorEastAsia" w:cstheme="minorEastAsia"/>
                <w:sz w:val="24"/>
                <w:szCs w:val="24"/>
                <w:lang w:eastAsia="zh-CN"/>
              </w:rPr>
              <w:t>具有云端建模、航线编辑器、云端精准复盘、指点飞行、远程控制、航线绕行等功能特点、设备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支持移动化灵活部署。</w:t>
            </w:r>
          </w:p>
        </w:tc>
        <w:tc>
          <w:tcPr>
            <w:tcW w:w="7382" w:type="dxa"/>
          </w:tcPr>
          <w:p w14:paraId="1A97847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1.整机重量：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55千克（不含飞行器）；</w:t>
            </w:r>
          </w:p>
          <w:p w14:paraId="2C5AEFD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2.输入电压：100伏至240伏（交流电）,50/60HZ；</w:t>
            </w:r>
          </w:p>
          <w:p w14:paraId="7C030A9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3.输入功率：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800瓦</w:t>
            </w:r>
          </w:p>
          <w:p w14:paraId="0E09E4A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4.工作环境温度；满足-30℃至50℃；</w:t>
            </w:r>
          </w:p>
          <w:p w14:paraId="1897B5D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5.防护等级：≥IP56；</w:t>
            </w:r>
          </w:p>
          <w:p w14:paraId="7969848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6.尺寸（机舱盖开启）：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1760</w:t>
            </w:r>
            <w:r>
              <w:rPr>
                <w:rFonts w:hint="eastAsia" w:asciiTheme="minorEastAsia" w:hAnsiTheme="minorEastAsia" w:eastAsiaTheme="minorEastAsia" w:cstheme="minorEastAsia"/>
                <w:kern w:val="2"/>
                <w:sz w:val="24"/>
                <w:szCs w:val="24"/>
                <w:lang w:eastAsia="zh-CN"/>
              </w:rPr>
              <w:t>mm</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745</w:t>
            </w:r>
            <w:r>
              <w:rPr>
                <w:rFonts w:hint="eastAsia" w:asciiTheme="minorEastAsia" w:hAnsiTheme="minorEastAsia" w:eastAsiaTheme="minorEastAsia" w:cstheme="minorEastAsia"/>
                <w:kern w:val="2"/>
                <w:sz w:val="24"/>
                <w:szCs w:val="24"/>
                <w:lang w:eastAsia="zh-CN"/>
              </w:rPr>
              <w:t>mm</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485</w:t>
            </w:r>
            <w:r>
              <w:rPr>
                <w:rFonts w:hint="eastAsia" w:asciiTheme="minorEastAsia" w:hAnsiTheme="minorEastAsia" w:eastAsiaTheme="minorEastAsia" w:cstheme="minorEastAsia"/>
                <w:kern w:val="2"/>
                <w:sz w:val="24"/>
                <w:szCs w:val="24"/>
                <w:lang w:eastAsia="zh-CN"/>
              </w:rPr>
              <w:t>mm</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2C36F6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7.最大允许降落风速：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12米／秒；</w:t>
            </w:r>
          </w:p>
          <w:p w14:paraId="496366A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8.最大运行海拔高度：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4500米；</w:t>
            </w:r>
          </w:p>
          <w:p w14:paraId="334ABFD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9.RTK 基站卫星接收频率</w:t>
            </w:r>
          </w:p>
          <w:p w14:paraId="55F8EDC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同时接收：</w:t>
            </w:r>
          </w:p>
          <w:p w14:paraId="07A7BED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GPS：L1 C/A、L2、L5</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BeiDou：B1l、B2l、B3l、B2a、B2b、B1C</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GLONASS：F1、F2</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Galileo：E1、E5a、E5b、E6</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QZSS：L1、L2、L5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p>
          <w:p w14:paraId="5AB8750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10.RTK 基站定位精准度：水平：1厘米＋1ppm( RMS )</w:t>
            </w:r>
          </w:p>
          <w:p w14:paraId="109D942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垂直：2厘米＋1ppm( RMS )；</w:t>
            </w:r>
          </w:p>
          <w:p w14:paraId="0B5EE14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11.机场﹣充电性能：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instrText xml:space="preserve"> = 1 \* GB3 \* MERGEFORMAT </w:instrTex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输出电压：直流35伏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instrText xml:space="preserve"> = 2 \* GB3 \* MERGEFORMAT </w:instrTex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充电时间：≤27分钟；</w:t>
            </w:r>
          </w:p>
          <w:p w14:paraId="26C30C6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12.机场﹣图传：行业版图传方案；</w:t>
            </w:r>
          </w:p>
          <w:p w14:paraId="2416791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13.工作频率： 2.4000GHZ至2.4835GHZ，</w:t>
            </w:r>
          </w:p>
          <w:p w14:paraId="675B8B1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5.725 GHZ 至5.850GHZ；</w:t>
            </w:r>
          </w:p>
          <w:p w14:paraId="1C6F139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5.150 GHz 至 5.250 GHz（CE: 5.170 GHz 至 5.250 GHz）；</w:t>
            </w:r>
          </w:p>
          <w:p w14:paraId="05CDAA5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14.天线：内置九天线，二发四收，支持智能切换；</w:t>
            </w:r>
          </w:p>
          <w:p w14:paraId="11E195A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15.机场﹣空调系统： 工作电压：直流48伏，空调类型：压缩机空调；</w:t>
            </w:r>
          </w:p>
          <w:p w14:paraId="5DD62CC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16.机场﹣备用电池：电池容量：≥12安时，输出电压：12伏，电池类型：铅酸蓄电池，续航时间：≥4小时；</w:t>
            </w:r>
          </w:p>
          <w:p w14:paraId="20E60D3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17.机场﹣网络接入：4G接入，需配合 DJI 增强图传模块；</w:t>
            </w:r>
          </w:p>
          <w:p w14:paraId="0B2F248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18.机场﹣传感器：风速传感器支持，雨量传感器支持，环境温度传感器支持，水浸传感器支持，舱内温度传感器支持，舱内湿度传感器支持；</w:t>
            </w:r>
          </w:p>
          <w:p w14:paraId="461D75A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机场﹣舱盖监控相机：分辨率：≥1920x1080，具备补光灯功能：白光补光；</w:t>
            </w:r>
          </w:p>
          <w:p w14:paraId="5E6ECB9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20.舱内监控：视角范围（FOV）：151℃，分辨率：≥1920x1080</w:t>
            </w:r>
          </w:p>
          <w:p w14:paraId="63F2029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21.机场﹣防雷：交流电接口20千安防护（额定值），满足 EN 61643-11的 Type 2和 IEC 1643-1的 Class II 保护等级以太网接口10千安防护（总通流值）满足 EN/IEC 61643-21的Category C保护等级；</w:t>
            </w:r>
          </w:p>
          <w:p w14:paraId="5DD070E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22.机场﹣软件支持：应用程序：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支持相关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App进行的部署和调试；</w:t>
            </w:r>
          </w:p>
          <w:p w14:paraId="05C6E01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云平台：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支持相关平台数据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5B2863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机库在设备激活一年内，可享在保障额度内不限次数免费维修服务，保障额度金额为：73000.00元，并可多台额度共享。</w:t>
            </w:r>
          </w:p>
        </w:tc>
        <w:tc>
          <w:tcPr>
            <w:tcW w:w="900" w:type="dxa"/>
          </w:tcPr>
          <w:p w14:paraId="0E451E9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646A746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50C1EBC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0C4AB4C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68CB2B0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33EED75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055D0A9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0736FC7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934" w:type="dxa"/>
          </w:tcPr>
          <w:p w14:paraId="495AB06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r w14:paraId="6DE5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571" w:type="dxa"/>
            <w:vMerge w:val="continue"/>
          </w:tcPr>
          <w:p w14:paraId="35ED6AB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rPr>
                <w:rFonts w:hint="eastAsia" w:asciiTheme="minorEastAsia" w:hAnsiTheme="minorEastAsia" w:eastAsiaTheme="minorEastAsia" w:cstheme="minorEastAsia"/>
                <w:sz w:val="24"/>
                <w:szCs w:val="24"/>
                <w:vertAlign w:val="baseline"/>
                <w:lang w:val="en-US" w:eastAsia="zh-CN"/>
              </w:rPr>
            </w:pPr>
          </w:p>
        </w:tc>
        <w:tc>
          <w:tcPr>
            <w:tcW w:w="700" w:type="dxa"/>
            <w:vMerge w:val="continue"/>
          </w:tcPr>
          <w:p w14:paraId="6DA1CC1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859" w:type="dxa"/>
            <w:vMerge w:val="continue"/>
          </w:tcPr>
          <w:p w14:paraId="45807F0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c>
          <w:tcPr>
            <w:tcW w:w="3116" w:type="dxa"/>
          </w:tcPr>
          <w:p w14:paraId="74E154A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bCs/>
                <w:sz w:val="24"/>
                <w:szCs w:val="24"/>
                <w:lang w:eastAsia="zh-CN"/>
              </w:rPr>
              <w:t>无人机云平台（三年版大容量套餐）：</w:t>
            </w:r>
            <w:r>
              <w:rPr>
                <w:rFonts w:hint="eastAsia" w:asciiTheme="minorEastAsia" w:hAnsiTheme="minorEastAsia" w:eastAsiaTheme="minorEastAsia" w:cstheme="minorEastAsia"/>
                <w:sz w:val="24"/>
                <w:szCs w:val="24"/>
                <w:lang w:eastAsia="zh-CN"/>
              </w:rPr>
              <w:t>一站式无人机任务管理平台，带来全面、实时的态势感知，实现团队信息高效聚合、处理与同步。</w:t>
            </w:r>
          </w:p>
        </w:tc>
        <w:tc>
          <w:tcPr>
            <w:tcW w:w="7382" w:type="dxa"/>
          </w:tcPr>
          <w:p w14:paraId="20F2FB7E">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视频直播：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90000分钟/3年：</w:t>
            </w:r>
          </w:p>
          <w:p w14:paraId="09FB8215">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存储空间：≥1000G存储/3年；</w:t>
            </w:r>
          </w:p>
          <w:p w14:paraId="6330160E">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建图数量：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60000张片；</w:t>
            </w:r>
          </w:p>
          <w:p w14:paraId="42599435">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数据传输：支持http,mqtt,ws,并且每一个链路都进行了TLS加密保证数据安全性；</w:t>
            </w:r>
          </w:p>
          <w:p w14:paraId="2CEAA564">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接入机场数量：不限数量；</w:t>
            </w:r>
          </w:p>
          <w:p w14:paraId="4A23A090">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远程维护：可远程查看机场、飞行器状态信息，同时支持远程调试设备；</w:t>
            </w:r>
          </w:p>
          <w:p w14:paraId="37E22902">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eastAsia="zh-CN"/>
              </w:rPr>
              <w:t>支持云端建图/模。</w:t>
            </w:r>
          </w:p>
        </w:tc>
        <w:tc>
          <w:tcPr>
            <w:tcW w:w="900" w:type="dxa"/>
          </w:tcPr>
          <w:p w14:paraId="1AF5C14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2CE9850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p>
          <w:p w14:paraId="647C374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240" w:firstLineChars="10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934" w:type="dxa"/>
          </w:tcPr>
          <w:p w14:paraId="2A3C556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rPr>
                <w:rFonts w:hint="eastAsia" w:asciiTheme="minorEastAsia" w:hAnsiTheme="minorEastAsia" w:eastAsiaTheme="minorEastAsia" w:cstheme="minorEastAsia"/>
                <w:sz w:val="24"/>
                <w:szCs w:val="24"/>
                <w:vertAlign w:val="baseline"/>
              </w:rPr>
            </w:pPr>
          </w:p>
        </w:tc>
      </w:tr>
    </w:tbl>
    <w:p w14:paraId="129054AB">
      <w:pPr>
        <w:spacing w:line="364" w:lineRule="auto"/>
        <w:rPr>
          <w:rFonts w:ascii="仿宋" w:hAnsi="仿宋" w:eastAsia="仿宋" w:cs="仿宋"/>
          <w:color w:val="000000" w:themeColor="text1"/>
          <w:sz w:val="20"/>
          <w:szCs w:val="20"/>
          <w14:textFill>
            <w14:solidFill>
              <w14:schemeClr w14:val="tx1"/>
            </w14:solidFill>
          </w14:textFill>
        </w:rPr>
        <w:sectPr>
          <w:footerReference r:id="rId6" w:type="default"/>
          <w:pgSz w:w="16839" w:h="11906" w:orient="landscape"/>
          <w:pgMar w:top="1430" w:right="1431" w:bottom="5" w:left="1156" w:header="0" w:footer="994" w:gutter="0"/>
          <w:cols w:space="720" w:num="1"/>
        </w:sectPr>
      </w:pPr>
      <w:bookmarkStart w:id="39" w:name="_GoBack"/>
      <w:bookmarkEnd w:id="39"/>
    </w:p>
    <w:p w14:paraId="5A02186B">
      <w:pPr>
        <w:spacing w:before="214" w:line="219" w:lineRule="auto"/>
        <w:jc w:val="center"/>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第二节 商务要求</w:t>
      </w:r>
    </w:p>
    <w:p w14:paraId="2F605964">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一、交货期及交货地点</w:t>
      </w:r>
    </w:p>
    <w:p w14:paraId="24B6C29D">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交货期：签订合同后15日内交货且安装调试完毕</w:t>
      </w:r>
    </w:p>
    <w:p w14:paraId="2D0C6C8F">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交货地点：采购人指定地点。</w:t>
      </w:r>
    </w:p>
    <w:p w14:paraId="01A4CE1A">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二、验收标准、规范及方式</w:t>
      </w:r>
    </w:p>
    <w:p w14:paraId="10A88893">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验收标准：供应商和采购人应按照《财政部关于进一步加强政府采购需求和履约管理的指导意见》（财库［2016]205号）的要求进行验收；</w:t>
      </w:r>
    </w:p>
    <w:p w14:paraId="6EA582EF">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验收方式：本项目由采购人组织或委托相关部门按照采购文件的技术指标和质量要求、供应商的标文件及合同约定进行验收，参与验收的相关部门的意见作为验收书的参考资料一并存档；</w:t>
      </w:r>
    </w:p>
    <w:p w14:paraId="28956BE5">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（一）所有产品应按生产厂家的产品出厂检验标准（符合国家或行业现行的相关标准）、采购文件、投标文件等有关内容进行验收，安装调试各项指标符合技术参数要求；</w:t>
      </w:r>
    </w:p>
    <w:p w14:paraId="6EF7C228">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 xml:space="preserve">（二）投标人所供产品说明书、标签和包装标识符合国家相关要求；（三）中标人设备到货验收时必须提供所投设备的如有（产品合格证、使用说明书、彩页、随机技术文件及图纸、资料）交采购人；如发现货物或规格或者两者都与采购文件、投标文件、合同不符，采购人有权根据检验结果要求中标人立即更换或者提出索赔要求。  </w:t>
      </w:r>
    </w:p>
    <w:p w14:paraId="72E8771B">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三、售后服务</w:t>
      </w:r>
    </w:p>
    <w:p w14:paraId="5EFB29A9">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一）为保证售后服务响应的及时性和服务质量，供应商须单独承诺本项目售后服务必须由中标人自行负责，每年至少1次上门回访和检修，不得转包、授权给第三方进行完成；供应商不是生产厂家的，需提供生产厂家售后授权书，并加盖供应商公章。</w:t>
      </w:r>
    </w:p>
    <w:p w14:paraId="6503682E">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二）服务响应时间承诺：接到采购人通知后1小时以内响应，4小时以内技术人员赶到服务现场的并能及时解决问题；如果相关问题在24小时内无法解决，中标方需提供替代设备给采购方使用直至问题处理完毕；若中标方未能履行售后服务的，采购方有权委托第三方履行相关业务，因此产生的费用，由中标方承担。</w:t>
      </w:r>
    </w:p>
    <w:p w14:paraId="797102A6">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四、质保期</w:t>
      </w:r>
    </w:p>
    <w:p w14:paraId="15409990">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（一）质保期：自验收合格之日起不低于3年，国家主管部门或者行业标准对货物本身有更高要求的，从其规定并在合同中约定。</w:t>
      </w:r>
    </w:p>
    <w:p w14:paraId="78F65308">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二）质保期内，如果证实货物是有缺陷的，包括潜在的缺陷或者使用不符合要求的材料等，中标人应立即维修或者更换有缺陷的货物或者部件，保证达到合同规定的技术以及性能要求。如果中标人在收到通知后24小时内没有弥补缺陷，采购人可自行采取必要的补救措施，但因此产生的风险和费用由中标人承担，采购人同时保留通过法律途径进行索赔的权利。</w:t>
      </w:r>
    </w:p>
    <w:p w14:paraId="2194FD93">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五、付款方式</w:t>
      </w:r>
    </w:p>
    <w:p w14:paraId="159EF5CB">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货到安装调试完毕，验收合格，请款后一次性付清，详细条款以签订合同为准。</w:t>
      </w:r>
    </w:p>
    <w:p w14:paraId="4CAE40F6">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六、履约保证金</w:t>
      </w:r>
    </w:p>
    <w:p w14:paraId="037092A3">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无。</w:t>
      </w:r>
    </w:p>
    <w:p w14:paraId="5D67B97A">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七、投标有效期</w:t>
      </w:r>
    </w:p>
    <w:p w14:paraId="39CE4D86">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投标截止日后60日历天。</w:t>
      </w:r>
    </w:p>
    <w:p w14:paraId="7D3CEC37">
      <w:pPr>
        <w:spacing w:line="445" w:lineRule="auto"/>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八、其他要求</w:t>
      </w:r>
    </w:p>
    <w:p w14:paraId="64C33FEA">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1、投标供应商应根据自己的判断结论及结合企业管理水平自报投标总价。中标后签订合同时和项目实施过程中，投标供应商不得以不完全了解情况为由，提出任何形式的增加相关经费或索赔的要求。中标人在项目实施过程中应严格按照采购文件及合同约定的工作范围履行工作职责，严禁从事其他商业行为。</w:t>
      </w:r>
    </w:p>
    <w:p w14:paraId="580C05C9">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2、投标供应商须承诺投标报价包含质保期内除易损件外的所有维修费用，后期因错算漏算所造成的损失由投标供应商自行承担，采购人将不再支付任何费用。</w:t>
      </w:r>
    </w:p>
    <w:p w14:paraId="371E1285">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3、质量要求承诺：中标供应商提供的所有设备产品必须是全新、未停产、未使用过的原装合格正品，均具有合法的知识产权；达到国家有关质量规范标准及采购人要求。交付时中标供应商须提供详细的使用说明书及维护手册，便于采购人操作使用和维护。如供应商所投设备成品在投标时已经停产、使用过还虚假承诺的，按无效标处理。</w:t>
      </w:r>
    </w:p>
    <w:p w14:paraId="1248FA4B">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4、本项目要求所有投标人须做出投标诚信承诺，承诺所有投标资料及所投产品技术参数没有弄虚作假，采购人有权对投标人的投标资料进行核实真伪，如有弄虚作假行为、取消中标人资格并报主管部门进行处理。投标人须对以上内容做出诚信承诺，否则视为投标人未实质性响应采购人要求。</w:t>
      </w:r>
    </w:p>
    <w:p w14:paraId="772F818D">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5、投标供应商须承诺，拥有自己的知识产权产品，如因侵权等因素给采购人造成损失的，由供应商承担全部损失。</w:t>
      </w:r>
    </w:p>
    <w:p w14:paraId="67041D3D">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6．技术参数中需要提供佐证材料的，需按相关要求提供对应佐证材料，未提供或提供的材料不清晰、不符合要求的，视为不能满足采购文件的要求，按无效标处理。</w:t>
      </w:r>
    </w:p>
    <w:p w14:paraId="60653577">
      <w:pPr>
        <w:spacing w:line="445" w:lineRule="auto"/>
        <w:ind w:firstLine="428" w:firstLineChars="200"/>
        <w:rPr>
          <w:rFonts w:hint="eastAsia" w:ascii="黑体" w:hAnsi="黑体" w:eastAsia="黑体" w:cs="黑体"/>
          <w:color w:val="000000" w:themeColor="text1"/>
          <w:spacing w:val="7"/>
          <w:sz w:val="20"/>
          <w:szCs w:val="20"/>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7、投标人需承诺在供货过程中，保证不得因投标人自身的原因暂停供货，造成供货期延误的，投标人需赔偿采购人由供货期延误而产生的损失。</w:t>
      </w:r>
    </w:p>
    <w:p w14:paraId="608699AB">
      <w:pPr>
        <w:spacing w:line="445" w:lineRule="auto"/>
        <w:ind w:firstLine="428" w:firstLineChars="200"/>
        <w:rPr>
          <w:rFonts w:ascii="Arial"/>
          <w:color w:val="000000" w:themeColor="text1"/>
          <w:sz w:val="21"/>
          <w14:textFill>
            <w14:solidFill>
              <w14:schemeClr w14:val="tx1"/>
            </w14:solidFill>
          </w14:textFill>
        </w:rPr>
      </w:pPr>
      <w:r>
        <w:rPr>
          <w:rFonts w:hint="eastAsia" w:ascii="黑体" w:hAnsi="黑体" w:eastAsia="黑体" w:cs="黑体"/>
          <w:color w:val="000000" w:themeColor="text1"/>
          <w:spacing w:val="7"/>
          <w:sz w:val="20"/>
          <w:szCs w:val="20"/>
          <w14:textFill>
            <w14:solidFill>
              <w14:schemeClr w14:val="tx1"/>
            </w14:solidFill>
          </w14:textFill>
        </w:rPr>
        <w:t>8、供应商须提供培训承诺函，现场培训须配备培训操作手册；培训次数、天数、培训方式等由采购人拟定。</w:t>
      </w:r>
    </w:p>
    <w:p w14:paraId="7352D383">
      <w:pPr>
        <w:spacing w:line="445" w:lineRule="auto"/>
        <w:rPr>
          <w:rFonts w:ascii="Arial"/>
          <w:color w:val="000000" w:themeColor="text1"/>
          <w:sz w:val="21"/>
          <w14:textFill>
            <w14:solidFill>
              <w14:schemeClr w14:val="tx1"/>
            </w14:solidFill>
          </w14:textFill>
        </w:rPr>
      </w:pPr>
    </w:p>
    <w:p w14:paraId="0B331257">
      <w:pPr>
        <w:pStyle w:val="4"/>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第三节 图纸附件</w:t>
      </w:r>
    </w:p>
    <w:p w14:paraId="30C8326C">
      <w:pPr>
        <w:spacing w:before="240" w:beforeLines="100" w:beforeAutospacing="0" w:after="120" w:afterLines="50" w:afterAutospacing="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无</w:t>
      </w:r>
    </w:p>
    <w:p w14:paraId="0B241D2B">
      <w:pPr>
        <w:spacing w:before="240" w:beforeLines="100" w:beforeAutospacing="0" w:after="120" w:afterLines="50" w:afterAutospacing="0"/>
        <w:ind w:firstLine="600" w:firstLineChars="200"/>
        <w:jc w:val="center"/>
        <w:rPr>
          <w:rFonts w:asciiTheme="minorEastAsia" w:hAnsiTheme="minorEastAsia" w:eastAsiaTheme="minorEastAsia" w:cstheme="minorEastAsia"/>
          <w:color w:val="000000" w:themeColor="text1"/>
          <w:sz w:val="30"/>
          <w:szCs w:val="30"/>
          <w:highlight w:val="none"/>
          <w14:textFill>
            <w14:solidFill>
              <w14:schemeClr w14:val="tx1"/>
            </w14:solidFill>
          </w14:textFill>
        </w:rPr>
      </w:pPr>
    </w:p>
    <w:p w14:paraId="255001C5">
      <w:pPr>
        <w:pStyle w:val="3"/>
        <w:jc w:val="both"/>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31" w:name="_Toc424213017"/>
    </w:p>
    <w:bookmarkEnd w:id="23"/>
    <w:bookmarkEnd w:id="24"/>
    <w:bookmarkEnd w:id="25"/>
    <w:bookmarkEnd w:id="26"/>
    <w:bookmarkEnd w:id="31"/>
    <w:p w14:paraId="4F6790D2">
      <w:pPr>
        <w:tabs>
          <w:tab w:val="left" w:pos="9040"/>
        </w:tabs>
        <w:spacing w:before="97" w:line="221" w:lineRule="auto"/>
        <w:ind w:left="2702" w:right="0" w:rightChars="0"/>
        <w:outlineLvl w:val="1"/>
        <w:rPr>
          <w:rFonts w:ascii="黑体" w:hAnsi="黑体" w:eastAsia="黑体" w:cs="黑体"/>
          <w:color w:val="000000" w:themeColor="text1"/>
          <w:sz w:val="30"/>
          <w:szCs w:val="30"/>
          <w14:textFill>
            <w14:solidFill>
              <w14:schemeClr w14:val="tx1"/>
            </w14:solidFill>
          </w14:textFill>
        </w:rPr>
      </w:pPr>
      <w:bookmarkStart w:id="32" w:name="_Toc7285"/>
      <w:r>
        <w:rPr>
          <w:rFonts w:ascii="黑体" w:hAnsi="黑体" w:eastAsia="黑体" w:cs="黑体"/>
          <w:b/>
          <w:bCs/>
          <w:color w:val="000000" w:themeColor="text1"/>
          <w:spacing w:val="-3"/>
          <w:sz w:val="30"/>
          <w:szCs w:val="30"/>
          <w14:textFill>
            <w14:solidFill>
              <w14:schemeClr w14:val="tx1"/>
            </w14:solidFill>
          </w14:textFill>
        </w:rPr>
        <w:t>第三章</w:t>
      </w:r>
      <w:r>
        <w:rPr>
          <w:rFonts w:ascii="黑体" w:hAnsi="黑体" w:eastAsia="黑体" w:cs="黑体"/>
          <w:color w:val="000000" w:themeColor="text1"/>
          <w:spacing w:val="-3"/>
          <w:sz w:val="30"/>
          <w:szCs w:val="30"/>
          <w14:textFill>
            <w14:solidFill>
              <w14:schemeClr w14:val="tx1"/>
            </w14:solidFill>
          </w14:textFill>
        </w:rPr>
        <w:t xml:space="preserve">  </w:t>
      </w:r>
      <w:r>
        <w:rPr>
          <w:rFonts w:ascii="黑体" w:hAnsi="黑体" w:eastAsia="黑体" w:cs="黑体"/>
          <w:b/>
          <w:bCs/>
          <w:color w:val="000000" w:themeColor="text1"/>
          <w:spacing w:val="-3"/>
          <w:sz w:val="30"/>
          <w:szCs w:val="30"/>
          <w14:textFill>
            <w14:solidFill>
              <w14:schemeClr w14:val="tx1"/>
            </w14:solidFill>
          </w14:textFill>
        </w:rPr>
        <w:t>评标办法及评分标准</w:t>
      </w:r>
      <w:bookmarkEnd w:id="32"/>
    </w:p>
    <w:p w14:paraId="00233B36">
      <w:pPr>
        <w:tabs>
          <w:tab w:val="left" w:pos="9040"/>
        </w:tabs>
        <w:spacing w:before="78" w:line="219" w:lineRule="auto"/>
        <w:ind w:left="547" w:right="0" w:rightChars="0"/>
        <w:outlineLvl w:val="1"/>
        <w:rPr>
          <w:rFonts w:ascii="宋体" w:hAnsi="宋体" w:eastAsia="宋体" w:cs="宋体"/>
          <w:color w:val="000000" w:themeColor="text1"/>
          <w:spacing w:val="-2"/>
          <w:sz w:val="24"/>
          <w:szCs w:val="24"/>
          <w14:textFill>
            <w14:solidFill>
              <w14:schemeClr w14:val="tx1"/>
            </w14:solidFill>
          </w14:textFill>
        </w:rPr>
      </w:pPr>
      <w:bookmarkStart w:id="33" w:name="bookmark23"/>
      <w:bookmarkEnd w:id="33"/>
      <w:bookmarkStart w:id="34" w:name="_Toc31265"/>
    </w:p>
    <w:p w14:paraId="754DB36E">
      <w:pPr>
        <w:tabs>
          <w:tab w:val="left" w:pos="9040"/>
        </w:tabs>
        <w:spacing w:before="78" w:line="219" w:lineRule="auto"/>
        <w:ind w:left="547" w:right="0" w:rightChars="0"/>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第一节 评标办法</w:t>
      </w:r>
      <w:bookmarkEnd w:id="34"/>
    </w:p>
    <w:p w14:paraId="29D43B0F">
      <w:pPr>
        <w:tabs>
          <w:tab w:val="left" w:pos="9040"/>
        </w:tabs>
        <w:spacing w:before="78" w:line="221" w:lineRule="auto"/>
        <w:ind w:left="610" w:right="0" w:rightChars="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本项目采用</w:t>
      </w:r>
      <w:r>
        <w:rPr>
          <w:rFonts w:ascii="仿宋" w:hAnsi="仿宋" w:eastAsia="仿宋" w:cs="仿宋"/>
          <w:color w:val="000000" w:themeColor="text1"/>
          <w:spacing w:val="-2"/>
          <w:sz w:val="24"/>
          <w:szCs w:val="24"/>
          <w:u w:val="single" w:color="auto"/>
          <w14:textFill>
            <w14:solidFill>
              <w14:schemeClr w14:val="tx1"/>
            </w14:solidFill>
          </w14:textFill>
        </w:rPr>
        <w:t xml:space="preserve">  综合评分法  </w:t>
      </w:r>
      <w:r>
        <w:rPr>
          <w:rFonts w:ascii="仿宋" w:hAnsi="仿宋" w:eastAsia="仿宋" w:cs="仿宋"/>
          <w:color w:val="000000" w:themeColor="text1"/>
          <w:spacing w:val="-100"/>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进行评审。</w:t>
      </w:r>
    </w:p>
    <w:p w14:paraId="0D65564A">
      <w:pPr>
        <w:tabs>
          <w:tab w:val="left" w:pos="9040"/>
        </w:tabs>
        <w:spacing w:before="258" w:line="219" w:lineRule="auto"/>
        <w:ind w:left="547" w:right="0" w:rightChars="0"/>
        <w:outlineLvl w:val="1"/>
        <w:rPr>
          <w:rFonts w:ascii="宋体" w:hAnsi="宋体" w:eastAsia="宋体" w:cs="宋体"/>
          <w:color w:val="000000" w:themeColor="text1"/>
          <w:sz w:val="24"/>
          <w:szCs w:val="24"/>
          <w14:textFill>
            <w14:solidFill>
              <w14:schemeClr w14:val="tx1"/>
            </w14:solidFill>
          </w14:textFill>
        </w:rPr>
      </w:pPr>
      <w:bookmarkStart w:id="35" w:name="bookmark25"/>
      <w:bookmarkEnd w:id="35"/>
      <w:bookmarkStart w:id="36" w:name="_Toc28185"/>
      <w:r>
        <w:rPr>
          <w:rFonts w:ascii="宋体" w:hAnsi="宋体" w:eastAsia="宋体" w:cs="宋体"/>
          <w:color w:val="000000" w:themeColor="text1"/>
          <w:spacing w:val="-2"/>
          <w:sz w:val="24"/>
          <w:szCs w:val="24"/>
          <w14:textFill>
            <w14:solidFill>
              <w14:schemeClr w14:val="tx1"/>
            </w14:solidFill>
          </w14:textFill>
        </w:rPr>
        <w:t>第二节 评分标准</w:t>
      </w:r>
      <w:bookmarkEnd w:id="36"/>
    </w:p>
    <w:p w14:paraId="0BE56265">
      <w:pPr>
        <w:tabs>
          <w:tab w:val="left" w:pos="9040"/>
        </w:tabs>
        <w:spacing w:before="261" w:line="222" w:lineRule="auto"/>
        <w:ind w:left="606" w:right="0" w:rightChars="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一、评分因素</w:t>
      </w:r>
    </w:p>
    <w:p w14:paraId="41204527">
      <w:pPr>
        <w:tabs>
          <w:tab w:val="left" w:pos="9040"/>
        </w:tabs>
        <w:spacing w:line="257" w:lineRule="auto"/>
        <w:ind w:right="0" w:rightChars="0"/>
        <w:rPr>
          <w:rFonts w:ascii="Arial"/>
          <w:color w:val="000000" w:themeColor="text1"/>
          <w:sz w:val="21"/>
          <w14:textFill>
            <w14:solidFill>
              <w14:schemeClr w14:val="tx1"/>
            </w14:solidFill>
          </w14:textFill>
        </w:rPr>
      </w:pPr>
    </w:p>
    <w:p w14:paraId="281DE418">
      <w:pPr>
        <w:tabs>
          <w:tab w:val="left" w:pos="9040"/>
        </w:tabs>
        <w:spacing w:before="79" w:line="235" w:lineRule="auto"/>
        <w:ind w:left="129" w:right="0" w:rightChars="0" w:firstLine="480"/>
        <w:jc w:val="both"/>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评分的主要因素分为价格因素、技术因素（如技术参数、产品性能、产品质</w:t>
      </w:r>
      <w:r>
        <w:rPr>
          <w:rFonts w:ascii="仿宋" w:hAnsi="仿宋" w:eastAsia="仿宋" w:cs="仿宋"/>
          <w:color w:val="000000" w:themeColor="text1"/>
          <w:spacing w:val="-2"/>
          <w:sz w:val="24"/>
          <w:szCs w:val="24"/>
          <w14:textFill>
            <w14:solidFill>
              <w14:schemeClr w14:val="tx1"/>
            </w14:solidFill>
          </w14:textFill>
        </w:rPr>
        <w:t>量等）</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和商务因素（如财务状况、信誉、业绩、服务期、质保期等）。评分因素详见评分表。</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评标分值保留至两位小数。评标时，评标专家依照评分表对每个有效供应商的投标文件</w:t>
      </w:r>
      <w:r>
        <w:rPr>
          <w:rFonts w:ascii="仿宋" w:hAnsi="仿宋" w:eastAsia="仿宋" w:cs="仿宋"/>
          <w:color w:val="000000" w:themeColor="text1"/>
          <w:spacing w:val="8"/>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进行独立评价、打分。</w:t>
      </w:r>
    </w:p>
    <w:p w14:paraId="46B5C725">
      <w:pPr>
        <w:tabs>
          <w:tab w:val="left" w:pos="9040"/>
        </w:tabs>
        <w:spacing w:before="240" w:beforeLines="100" w:beforeAutospacing="0" w:after="120" w:afterLines="50" w:afterAutospacing="0"/>
        <w:ind w:right="0" w:rightChars="0" w:firstLine="480" w:firstLineChars="200"/>
        <w:jc w:val="center"/>
        <w:rPr>
          <w:rFonts w:asciiTheme="minorEastAsia" w:hAnsiTheme="minorEastAsia" w:eastAsiaTheme="minorEastAsia" w:cstheme="minorEastAsia"/>
          <w:color w:val="000000" w:themeColor="text1"/>
          <w:sz w:val="24"/>
          <w:highlight w:val="none"/>
          <w14:textFill>
            <w14:solidFill>
              <w14:schemeClr w14:val="tx1"/>
            </w14:solidFill>
          </w14:textFill>
        </w:rPr>
      </w:pPr>
    </w:p>
    <w:p w14:paraId="44B1CB16">
      <w:pPr>
        <w:tabs>
          <w:tab w:val="left" w:pos="9040"/>
        </w:tabs>
        <w:spacing w:before="78" w:line="219" w:lineRule="auto"/>
        <w:ind w:right="0" w:rightChars="0"/>
        <w:jc w:val="center"/>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第三节 废标条款（针对整个项目）</w:t>
      </w:r>
    </w:p>
    <w:p w14:paraId="226B68A2">
      <w:pPr>
        <w:tabs>
          <w:tab w:val="left" w:pos="9040"/>
        </w:tabs>
        <w:spacing w:line="335" w:lineRule="auto"/>
        <w:ind w:right="0" w:rightChars="0"/>
        <w:rPr>
          <w:rFonts w:ascii="Arial"/>
          <w:color w:val="000000" w:themeColor="text1"/>
          <w:sz w:val="21"/>
          <w14:textFill>
            <w14:solidFill>
              <w14:schemeClr w14:val="tx1"/>
            </w14:solidFill>
          </w14:textFill>
        </w:rPr>
      </w:pPr>
    </w:p>
    <w:p w14:paraId="051D7C35">
      <w:pPr>
        <w:tabs>
          <w:tab w:val="left" w:pos="9040"/>
        </w:tabs>
        <w:spacing w:before="24" w:line="230" w:lineRule="auto"/>
        <w:ind w:left="4" w:right="0" w:rightChars="0" w:firstLine="494"/>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出现下列情形之一的，本项目/品目作废标处理,项目/品目评审终止：</w:t>
      </w:r>
    </w:p>
    <w:p w14:paraId="3A9F89DD">
      <w:pPr>
        <w:tabs>
          <w:tab w:val="left" w:pos="9040"/>
        </w:tabs>
        <w:spacing w:before="24" w:line="230" w:lineRule="auto"/>
        <w:ind w:left="4" w:right="0" w:rightChars="0" w:firstLine="494"/>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（1）符合专业条件的或对采购文件作实质响应的有效投标供应商不足三家的；</w:t>
      </w:r>
    </w:p>
    <w:p w14:paraId="10653678">
      <w:pPr>
        <w:tabs>
          <w:tab w:val="left" w:pos="9040"/>
        </w:tabs>
        <w:spacing w:before="24" w:line="230" w:lineRule="auto"/>
        <w:ind w:left="4" w:right="0" w:rightChars="0" w:firstLine="494"/>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（2）出现影响采购公正的违法、违规行为的；</w:t>
      </w:r>
    </w:p>
    <w:p w14:paraId="00AC9F6B">
      <w:pPr>
        <w:tabs>
          <w:tab w:val="left" w:pos="9040"/>
        </w:tabs>
        <w:spacing w:before="24" w:line="230" w:lineRule="auto"/>
        <w:ind w:left="4" w:right="0" w:rightChars="0" w:firstLine="494"/>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（3）供应商报价均超过了采购预算，采购人不能支付的；</w:t>
      </w:r>
    </w:p>
    <w:p w14:paraId="14944A53">
      <w:pPr>
        <w:tabs>
          <w:tab w:val="left" w:pos="9040"/>
        </w:tabs>
        <w:spacing w:before="24" w:line="230" w:lineRule="auto"/>
        <w:ind w:left="4" w:right="0" w:rightChars="0" w:firstLine="494"/>
        <w:rPr>
          <w:rFonts w:ascii="仿宋" w:hAnsi="仿宋" w:eastAsia="仿宋" w:cs="仿宋"/>
          <w:color w:val="000000" w:themeColor="text1"/>
          <w:spacing w:val="-4"/>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（4）因重大变故，采购任务取消的。</w:t>
      </w:r>
    </w:p>
    <w:p w14:paraId="242C10A2">
      <w:pPr>
        <w:tabs>
          <w:tab w:val="left" w:pos="9040"/>
        </w:tabs>
        <w:spacing w:line="328" w:lineRule="auto"/>
        <w:ind w:right="0" w:rightChars="0"/>
        <w:rPr>
          <w:rFonts w:ascii="Arial"/>
          <w:color w:val="000000" w:themeColor="text1"/>
          <w:sz w:val="21"/>
          <w14:textFill>
            <w14:solidFill>
              <w14:schemeClr w14:val="tx1"/>
            </w14:solidFill>
          </w14:textFill>
        </w:rPr>
      </w:pPr>
    </w:p>
    <w:p w14:paraId="3DD13DB4">
      <w:pPr>
        <w:tabs>
          <w:tab w:val="left" w:pos="9040"/>
        </w:tabs>
        <w:spacing w:before="78" w:line="219" w:lineRule="auto"/>
        <w:ind w:right="0" w:rightChars="0"/>
        <w:jc w:val="center"/>
        <w:outlineLvl w:val="1"/>
        <w:rPr>
          <w:rFonts w:ascii="宋体" w:hAnsi="宋体" w:eastAsia="宋体" w:cs="宋体"/>
          <w:color w:val="000000" w:themeColor="text1"/>
          <w:sz w:val="24"/>
          <w:szCs w:val="24"/>
          <w14:textFill>
            <w14:solidFill>
              <w14:schemeClr w14:val="tx1"/>
            </w14:solidFill>
          </w14:textFill>
        </w:rPr>
      </w:pPr>
      <w:bookmarkStart w:id="37" w:name="bookmark29"/>
      <w:bookmarkEnd w:id="37"/>
      <w:bookmarkStart w:id="38" w:name="_Toc21802"/>
      <w:r>
        <w:rPr>
          <w:rFonts w:ascii="宋体" w:hAnsi="宋体" w:eastAsia="宋体" w:cs="宋体"/>
          <w:color w:val="000000" w:themeColor="text1"/>
          <w:spacing w:val="-1"/>
          <w:sz w:val="24"/>
          <w:szCs w:val="24"/>
          <w14:textFill>
            <w14:solidFill>
              <w14:schemeClr w14:val="tx1"/>
            </w14:solidFill>
          </w14:textFill>
        </w:rPr>
        <w:t>第四节 无效标条款（针对单个供应商）</w:t>
      </w:r>
      <w:bookmarkEnd w:id="38"/>
    </w:p>
    <w:p w14:paraId="658C67D2">
      <w:pPr>
        <w:tabs>
          <w:tab w:val="left" w:pos="9040"/>
        </w:tabs>
        <w:spacing w:before="106" w:line="231" w:lineRule="auto"/>
        <w:ind w:left="7" w:right="0" w:rightChars="0" w:firstLine="498"/>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出现下列情形之一的，供应商递交的投标文件作无效标处理，该供应商的投标文件</w:t>
      </w:r>
      <w:r>
        <w:rPr>
          <w:rFonts w:ascii="仿宋" w:hAnsi="仿宋" w:eastAsia="仿宋" w:cs="仿宋"/>
          <w:color w:val="000000" w:themeColor="text1"/>
          <w:spacing w:val="16"/>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不参与评审，且不计算入投标供应商家数：</w:t>
      </w:r>
    </w:p>
    <w:p w14:paraId="2BF72809">
      <w:pPr>
        <w:numPr>
          <w:ilvl w:val="0"/>
          <w:numId w:val="0"/>
        </w:numPr>
        <w:tabs>
          <w:tab w:val="left" w:pos="9040"/>
        </w:tabs>
        <w:spacing w:before="78" w:line="230" w:lineRule="auto"/>
        <w:ind w:left="498" w:leftChars="0" w:right="0" w:rightChars="0"/>
        <w:rPr>
          <w:rFonts w:ascii="仿宋" w:hAnsi="仿宋" w:eastAsia="仿宋" w:cs="仿宋"/>
          <w:color w:val="000000" w:themeColor="text1"/>
          <w:spacing w:val="3"/>
          <w:sz w:val="24"/>
          <w:szCs w:val="24"/>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1.</w:t>
      </w:r>
      <w:r>
        <w:rPr>
          <w:rFonts w:ascii="仿宋" w:hAnsi="仿宋" w:eastAsia="仿宋" w:cs="仿宋"/>
          <w:color w:val="000000" w:themeColor="text1"/>
          <w:spacing w:val="-3"/>
          <w:sz w:val="24"/>
          <w:szCs w:val="24"/>
          <w14:textFill>
            <w14:solidFill>
              <w14:schemeClr w14:val="tx1"/>
            </w14:solidFill>
          </w14:textFill>
        </w:rPr>
        <w:t>递交的投标文件不完整或未按采购文件要求加盖公章及签字的；</w:t>
      </w:r>
      <w:r>
        <w:rPr>
          <w:rFonts w:ascii="仿宋" w:hAnsi="仿宋" w:eastAsia="仿宋" w:cs="仿宋"/>
          <w:color w:val="000000" w:themeColor="text1"/>
          <w:spacing w:val="3"/>
          <w:sz w:val="24"/>
          <w:szCs w:val="24"/>
          <w14:textFill>
            <w14:solidFill>
              <w14:schemeClr w14:val="tx1"/>
            </w14:solidFill>
          </w14:textFill>
        </w:rPr>
        <w:t xml:space="preserve"> </w:t>
      </w:r>
    </w:p>
    <w:p w14:paraId="40A7666F">
      <w:pPr>
        <w:numPr>
          <w:ilvl w:val="0"/>
          <w:numId w:val="0"/>
        </w:numPr>
        <w:tabs>
          <w:tab w:val="left" w:pos="9040"/>
        </w:tabs>
        <w:spacing w:before="78" w:line="230" w:lineRule="auto"/>
        <w:ind w:right="0" w:rightChars="0" w:firstLine="476" w:firstLineChars="20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2.</w:t>
      </w:r>
      <w:r>
        <w:rPr>
          <w:rFonts w:ascii="仿宋" w:hAnsi="仿宋" w:eastAsia="仿宋" w:cs="仿宋"/>
          <w:color w:val="000000" w:themeColor="text1"/>
          <w:spacing w:val="-1"/>
          <w:sz w:val="24"/>
          <w:szCs w:val="24"/>
          <w14:textFill>
            <w14:solidFill>
              <w14:schemeClr w14:val="tx1"/>
            </w14:solidFill>
          </w14:textFill>
        </w:rPr>
        <w:t>供应商不符合国家及采购文件规定的资格条件的；</w:t>
      </w:r>
    </w:p>
    <w:p w14:paraId="723D9CB1">
      <w:pPr>
        <w:tabs>
          <w:tab w:val="left" w:pos="9040"/>
        </w:tabs>
        <w:spacing w:before="25" w:line="231" w:lineRule="auto"/>
        <w:ind w:right="0" w:rightChars="0" w:firstLine="464"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3.</w:t>
      </w:r>
      <w:r>
        <w:rPr>
          <w:rFonts w:ascii="Times New Roman" w:hAnsi="Times New Roman" w:eastAsia="Times New Roman" w:cs="Times New Roman"/>
          <w:color w:val="000000" w:themeColor="text1"/>
          <w:spacing w:val="-5"/>
          <w:sz w:val="24"/>
          <w:szCs w:val="24"/>
          <w14:textFill>
            <w14:solidFill>
              <w14:schemeClr w14:val="tx1"/>
            </w14:solidFill>
          </w14:textFill>
        </w:rPr>
        <w:t xml:space="preserve"> </w:t>
      </w:r>
      <w:r>
        <w:rPr>
          <w:rFonts w:ascii="仿宋" w:hAnsi="仿宋" w:eastAsia="仿宋" w:cs="仿宋"/>
          <w:color w:val="000000" w:themeColor="text1"/>
          <w:spacing w:val="-4"/>
          <w:sz w:val="24"/>
          <w:szCs w:val="24"/>
          <w14:textFill>
            <w14:solidFill>
              <w14:schemeClr w14:val="tx1"/>
            </w14:solidFill>
          </w14:textFill>
        </w:rPr>
        <w:t>同一供应商提交两个或两个以上不同的投标文件或者投标报价的；</w:t>
      </w:r>
      <w:r>
        <w:rPr>
          <w:rFonts w:hint="eastAsia" w:ascii="仿宋" w:hAnsi="仿宋" w:eastAsia="仿宋" w:cs="仿宋"/>
          <w:color w:val="000000" w:themeColor="text1"/>
          <w:spacing w:val="-4"/>
          <w:sz w:val="24"/>
          <w:szCs w:val="24"/>
          <w:lang w:val="en-US" w:eastAsia="zh-CN"/>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14:paraId="43BDB017">
      <w:pPr>
        <w:tabs>
          <w:tab w:val="left" w:pos="9040"/>
        </w:tabs>
        <w:spacing w:before="25" w:line="231" w:lineRule="auto"/>
        <w:ind w:right="0" w:rightChars="0" w:firstLine="476" w:firstLineChars="200"/>
        <w:jc w:val="left"/>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4.</w:t>
      </w:r>
      <w:r>
        <w:rPr>
          <w:rFonts w:ascii="仿宋" w:hAnsi="仿宋" w:eastAsia="仿宋" w:cs="仿宋"/>
          <w:color w:val="000000" w:themeColor="text1"/>
          <w:spacing w:val="-1"/>
          <w:sz w:val="24"/>
          <w:szCs w:val="24"/>
          <w14:textFill>
            <w14:solidFill>
              <w14:schemeClr w14:val="tx1"/>
            </w14:solidFill>
          </w14:textFill>
        </w:rPr>
        <w:t>投标联合体未提交联合投标协议的；</w:t>
      </w:r>
    </w:p>
    <w:p w14:paraId="343A029A">
      <w:pPr>
        <w:tabs>
          <w:tab w:val="left" w:pos="9040"/>
        </w:tabs>
        <w:spacing w:before="24" w:line="222" w:lineRule="auto"/>
        <w:ind w:left="482"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5.</w:t>
      </w:r>
      <w:r>
        <w:rPr>
          <w:rFonts w:ascii="仿宋" w:hAnsi="仿宋" w:eastAsia="仿宋" w:cs="仿宋"/>
          <w:color w:val="000000" w:themeColor="text1"/>
          <w:spacing w:val="-1"/>
          <w:sz w:val="24"/>
          <w:szCs w:val="24"/>
          <w14:textFill>
            <w14:solidFill>
              <w14:schemeClr w14:val="tx1"/>
            </w14:solidFill>
          </w14:textFill>
        </w:rPr>
        <w:t>投标报价被评审委员会认定低于成本价的；</w:t>
      </w:r>
    </w:p>
    <w:p w14:paraId="665EA7D8">
      <w:pPr>
        <w:tabs>
          <w:tab w:val="left" w:pos="9040"/>
        </w:tabs>
        <w:spacing w:before="22" w:line="222" w:lineRule="auto"/>
        <w:ind w:left="480"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6.</w:t>
      </w:r>
      <w:r>
        <w:rPr>
          <w:rFonts w:ascii="仿宋" w:hAnsi="仿宋" w:eastAsia="仿宋" w:cs="仿宋"/>
          <w:color w:val="000000" w:themeColor="text1"/>
          <w:spacing w:val="-1"/>
          <w:sz w:val="24"/>
          <w:szCs w:val="24"/>
          <w14:textFill>
            <w14:solidFill>
              <w14:schemeClr w14:val="tx1"/>
            </w14:solidFill>
          </w14:textFill>
        </w:rPr>
        <w:t>投标报价高于财政采购预算采购人无法支付的；</w:t>
      </w:r>
    </w:p>
    <w:p w14:paraId="0D111316">
      <w:pPr>
        <w:tabs>
          <w:tab w:val="left" w:pos="9040"/>
        </w:tabs>
        <w:spacing w:before="24" w:line="220" w:lineRule="auto"/>
        <w:ind w:left="479"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7.</w:t>
      </w:r>
      <w:r>
        <w:rPr>
          <w:rFonts w:ascii="仿宋" w:hAnsi="仿宋" w:eastAsia="仿宋" w:cs="仿宋"/>
          <w:color w:val="000000" w:themeColor="text1"/>
          <w:spacing w:val="-1"/>
          <w:sz w:val="24"/>
          <w:szCs w:val="24"/>
          <w14:textFill>
            <w14:solidFill>
              <w14:schemeClr w14:val="tx1"/>
            </w14:solidFill>
          </w14:textFill>
        </w:rPr>
        <w:t>投标文件对采购文件的实质性要求和条件未作出响应的；</w:t>
      </w:r>
    </w:p>
    <w:p w14:paraId="22CBB070">
      <w:pPr>
        <w:tabs>
          <w:tab w:val="left" w:pos="9040"/>
        </w:tabs>
        <w:spacing w:before="27" w:line="219" w:lineRule="auto"/>
        <w:ind w:left="485"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8.</w:t>
      </w:r>
      <w:r>
        <w:rPr>
          <w:rFonts w:ascii="仿宋" w:hAnsi="仿宋" w:eastAsia="仿宋" w:cs="仿宋"/>
          <w:color w:val="000000" w:themeColor="text1"/>
          <w:spacing w:val="-1"/>
          <w:sz w:val="24"/>
          <w:szCs w:val="24"/>
          <w14:textFill>
            <w14:solidFill>
              <w14:schemeClr w14:val="tx1"/>
            </w14:solidFill>
          </w14:textFill>
        </w:rPr>
        <w:t>供应商有串通投标、弄虚作假、行贿等违法行为的；</w:t>
      </w:r>
    </w:p>
    <w:p w14:paraId="5582ACB5">
      <w:pPr>
        <w:tabs>
          <w:tab w:val="left" w:pos="9040"/>
        </w:tabs>
        <w:spacing w:before="27" w:line="237" w:lineRule="auto"/>
        <w:ind w:right="0" w:rightChars="0" w:firstLine="479"/>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9.</w:t>
      </w:r>
      <w:r>
        <w:rPr>
          <w:rFonts w:ascii="仿宋" w:hAnsi="仿宋" w:eastAsia="仿宋" w:cs="仿宋"/>
          <w:color w:val="000000" w:themeColor="text1"/>
          <w:sz w:val="24"/>
          <w:szCs w:val="24"/>
          <w14:textFill>
            <w14:solidFill>
              <w14:schemeClr w14:val="tx1"/>
            </w14:solidFill>
          </w14:textFill>
        </w:rPr>
        <w:t>使用综合评分法的采购项目，提供相同品牌产品且通过资格审查、</w:t>
      </w:r>
      <w:r>
        <w:rPr>
          <w:rFonts w:ascii="仿宋" w:hAnsi="仿宋" w:eastAsia="仿宋" w:cs="仿宋"/>
          <w:color w:val="000000" w:themeColor="text1"/>
          <w:spacing w:val="-1"/>
          <w:sz w:val="24"/>
          <w:szCs w:val="24"/>
          <w14:textFill>
            <w14:solidFill>
              <w14:schemeClr w14:val="tx1"/>
            </w14:solidFill>
          </w14:textFill>
        </w:rPr>
        <w:t>符合性审查的</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不同</w:t>
      </w:r>
      <w:r>
        <w:rPr>
          <w:rFonts w:hint="eastAsia" w:ascii="仿宋" w:hAnsi="仿宋" w:eastAsia="仿宋" w:cs="仿宋"/>
          <w:color w:val="000000" w:themeColor="text1"/>
          <w:spacing w:val="-2"/>
          <w:sz w:val="24"/>
          <w:szCs w:val="24"/>
          <w:lang w:eastAsia="zh-CN"/>
          <w14:textFill>
            <w14:solidFill>
              <w14:schemeClr w14:val="tx1"/>
            </w14:solidFill>
          </w14:textFill>
        </w:rPr>
        <w:t>供应商</w:t>
      </w:r>
      <w:r>
        <w:rPr>
          <w:rFonts w:ascii="仿宋" w:hAnsi="仿宋" w:eastAsia="仿宋" w:cs="仿宋"/>
          <w:color w:val="000000" w:themeColor="text1"/>
          <w:spacing w:val="-2"/>
          <w:sz w:val="24"/>
          <w:szCs w:val="24"/>
          <w14:textFill>
            <w14:solidFill>
              <w14:schemeClr w14:val="tx1"/>
            </w14:solidFill>
          </w14:textFill>
        </w:rPr>
        <w:t>参加同一合同项下投标的，按一家</w:t>
      </w:r>
      <w:r>
        <w:rPr>
          <w:rFonts w:hint="eastAsia" w:ascii="仿宋" w:hAnsi="仿宋" w:eastAsia="仿宋" w:cs="仿宋"/>
          <w:color w:val="000000" w:themeColor="text1"/>
          <w:spacing w:val="-2"/>
          <w:sz w:val="24"/>
          <w:szCs w:val="24"/>
          <w:lang w:eastAsia="zh-CN"/>
          <w14:textFill>
            <w14:solidFill>
              <w14:schemeClr w14:val="tx1"/>
            </w14:solidFill>
          </w14:textFill>
        </w:rPr>
        <w:t>供应商</w:t>
      </w:r>
      <w:r>
        <w:rPr>
          <w:rFonts w:ascii="仿宋" w:hAnsi="仿宋" w:eastAsia="仿宋" w:cs="仿宋"/>
          <w:color w:val="000000" w:themeColor="text1"/>
          <w:spacing w:val="-2"/>
          <w:sz w:val="24"/>
          <w:szCs w:val="24"/>
          <w14:textFill>
            <w14:solidFill>
              <w14:schemeClr w14:val="tx1"/>
            </w14:solidFill>
          </w14:textFill>
        </w:rPr>
        <w:t>计算，评审后得分最高的同品牌投</w:t>
      </w:r>
      <w:r>
        <w:rPr>
          <w:rFonts w:ascii="仿宋" w:hAnsi="仿宋" w:eastAsia="仿宋" w:cs="仿宋"/>
          <w:color w:val="000000" w:themeColor="text1"/>
          <w:spacing w:val="9"/>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标人获得中标人推荐资格；评审得分相同的，由采购人或者采购人委托评标委员会按照</w:t>
      </w:r>
      <w:r>
        <w:rPr>
          <w:rFonts w:ascii="仿宋" w:hAnsi="仿宋" w:eastAsia="仿宋" w:cs="仿宋"/>
          <w:color w:val="000000" w:themeColor="text1"/>
          <w:spacing w:val="9"/>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采购文件规定的方式确定一个</w:t>
      </w:r>
      <w:r>
        <w:rPr>
          <w:rFonts w:hint="eastAsia" w:ascii="仿宋" w:hAnsi="仿宋" w:eastAsia="仿宋" w:cs="仿宋"/>
          <w:color w:val="000000" w:themeColor="text1"/>
          <w:spacing w:val="-2"/>
          <w:sz w:val="24"/>
          <w:szCs w:val="24"/>
          <w:lang w:eastAsia="zh-CN"/>
          <w14:textFill>
            <w14:solidFill>
              <w14:schemeClr w14:val="tx1"/>
            </w14:solidFill>
          </w14:textFill>
        </w:rPr>
        <w:t>供应商</w:t>
      </w:r>
      <w:r>
        <w:rPr>
          <w:rFonts w:ascii="仿宋" w:hAnsi="仿宋" w:eastAsia="仿宋" w:cs="仿宋"/>
          <w:color w:val="000000" w:themeColor="text1"/>
          <w:spacing w:val="-2"/>
          <w:sz w:val="24"/>
          <w:szCs w:val="24"/>
          <w14:textFill>
            <w14:solidFill>
              <w14:schemeClr w14:val="tx1"/>
            </w14:solidFill>
          </w14:textFill>
        </w:rPr>
        <w:t>获得中标人推荐资格，采购文件未规定的采取随机</w:t>
      </w:r>
      <w:r>
        <w:rPr>
          <w:rFonts w:ascii="仿宋" w:hAnsi="仿宋" w:eastAsia="仿宋" w:cs="仿宋"/>
          <w:color w:val="000000" w:themeColor="text1"/>
          <w:spacing w:val="9"/>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抽取方式确定，其他同品牌</w:t>
      </w:r>
      <w:r>
        <w:rPr>
          <w:rFonts w:hint="eastAsia" w:ascii="仿宋" w:hAnsi="仿宋" w:eastAsia="仿宋" w:cs="仿宋"/>
          <w:color w:val="000000" w:themeColor="text1"/>
          <w:spacing w:val="-2"/>
          <w:sz w:val="24"/>
          <w:szCs w:val="24"/>
          <w:lang w:eastAsia="zh-CN"/>
          <w14:textFill>
            <w14:solidFill>
              <w14:schemeClr w14:val="tx1"/>
            </w14:solidFill>
          </w14:textFill>
        </w:rPr>
        <w:t>供应商</w:t>
      </w:r>
      <w:r>
        <w:rPr>
          <w:rFonts w:ascii="仿宋" w:hAnsi="仿宋" w:eastAsia="仿宋" w:cs="仿宋"/>
          <w:color w:val="000000" w:themeColor="text1"/>
          <w:spacing w:val="-2"/>
          <w:sz w:val="24"/>
          <w:szCs w:val="24"/>
          <w14:textFill>
            <w14:solidFill>
              <w14:schemeClr w14:val="tx1"/>
            </w14:solidFill>
          </w14:textFill>
        </w:rPr>
        <w:t>不作为中标候选人。（两家及以上供应商所投产品为</w:t>
      </w:r>
      <w:r>
        <w:rPr>
          <w:rFonts w:ascii="仿宋" w:hAnsi="仿宋" w:eastAsia="仿宋" w:cs="仿宋"/>
          <w:color w:val="000000" w:themeColor="text1"/>
          <w:spacing w:val="9"/>
          <w:sz w:val="24"/>
          <w:szCs w:val="24"/>
          <w14:textFill>
            <w14:solidFill>
              <w14:schemeClr w14:val="tx1"/>
            </w14:solidFill>
          </w14:textFill>
        </w:rPr>
        <w:t xml:space="preserve"> </w:t>
      </w:r>
      <w:r>
        <w:rPr>
          <w:rFonts w:ascii="仿宋" w:hAnsi="仿宋" w:eastAsia="仿宋" w:cs="仿宋"/>
          <w:color w:val="000000" w:themeColor="text1"/>
          <w:spacing w:val="1"/>
          <w:sz w:val="24"/>
          <w:szCs w:val="24"/>
          <w14:textFill>
            <w14:solidFill>
              <w14:schemeClr w14:val="tx1"/>
            </w14:solidFill>
          </w14:textFill>
        </w:rPr>
        <w:t>同一品牌产品的金额达到本项目</w:t>
      </w:r>
      <w:r>
        <w:rPr>
          <w:rFonts w:ascii="Times New Roman" w:hAnsi="Times New Roman" w:eastAsia="Times New Roman" w:cs="Times New Roman"/>
          <w:color w:val="000000" w:themeColor="text1"/>
          <w:spacing w:val="1"/>
          <w:sz w:val="24"/>
          <w:szCs w:val="24"/>
          <w14:textFill>
            <w14:solidFill>
              <w14:schemeClr w14:val="tx1"/>
            </w14:solidFill>
          </w14:textFill>
        </w:rPr>
        <w:t>/</w:t>
      </w:r>
      <w:r>
        <w:rPr>
          <w:rFonts w:ascii="仿宋" w:hAnsi="仿宋" w:eastAsia="仿宋" w:cs="仿宋"/>
          <w:color w:val="000000" w:themeColor="text1"/>
          <w:spacing w:val="1"/>
          <w:sz w:val="24"/>
          <w:szCs w:val="24"/>
          <w14:textFill>
            <w14:solidFill>
              <w14:schemeClr w14:val="tx1"/>
            </w14:solidFill>
          </w14:textFill>
        </w:rPr>
        <w:t>品目采购金额</w:t>
      </w:r>
      <w:r>
        <w:rPr>
          <w:rFonts w:ascii="Times New Roman" w:hAnsi="Times New Roman" w:eastAsia="Times New Roman" w:cs="Times New Roman"/>
          <w:color w:val="000000" w:themeColor="text1"/>
          <w:spacing w:val="1"/>
          <w:sz w:val="24"/>
          <w:szCs w:val="24"/>
          <w14:textFill>
            <w14:solidFill>
              <w14:schemeClr w14:val="tx1"/>
            </w14:solidFill>
          </w14:textFill>
        </w:rPr>
        <w:t>60%</w:t>
      </w:r>
      <w:r>
        <w:rPr>
          <w:rFonts w:ascii="仿宋" w:hAnsi="仿宋" w:eastAsia="仿宋" w:cs="仿宋"/>
          <w:color w:val="000000" w:themeColor="text1"/>
          <w:spacing w:val="1"/>
          <w:sz w:val="24"/>
          <w:szCs w:val="24"/>
          <w14:textFill>
            <w14:solidFill>
              <w14:schemeClr w14:val="tx1"/>
            </w14:solidFill>
          </w14:textFill>
        </w:rPr>
        <w:t>及以上的，适用本项规定）</w:t>
      </w:r>
    </w:p>
    <w:p w14:paraId="456C6A38">
      <w:pPr>
        <w:tabs>
          <w:tab w:val="left" w:pos="9040"/>
        </w:tabs>
        <w:spacing w:before="24" w:line="230" w:lineRule="auto"/>
        <w:ind w:left="4" w:right="0" w:rightChars="0" w:firstLine="494"/>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10.</w:t>
      </w:r>
      <w:r>
        <w:rPr>
          <w:rFonts w:ascii="仿宋" w:hAnsi="仿宋" w:eastAsia="仿宋" w:cs="仿宋"/>
          <w:color w:val="000000" w:themeColor="text1"/>
          <w:spacing w:val="-4"/>
          <w:sz w:val="24"/>
          <w:szCs w:val="24"/>
          <w14:textFill>
            <w14:solidFill>
              <w14:schemeClr w14:val="tx1"/>
            </w14:solidFill>
          </w14:textFill>
        </w:rPr>
        <w:t>未交纳投标保证金的（需缴纳保证金的项目，保证金缴纳情况以中心保证金入账</w:t>
      </w:r>
      <w:r>
        <w:rPr>
          <w:rFonts w:ascii="仿宋" w:hAnsi="仿宋" w:eastAsia="仿宋" w:cs="仿宋"/>
          <w:color w:val="000000" w:themeColor="text1"/>
          <w:spacing w:val="7"/>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清单为准，不需另行提供保证金缴纳凭证</w:t>
      </w:r>
      <w:r>
        <w:rPr>
          <w:rFonts w:ascii="仿宋" w:hAnsi="仿宋" w:eastAsia="仿宋" w:cs="仿宋"/>
          <w:color w:val="000000" w:themeColor="text1"/>
          <w:spacing w:val="8"/>
          <w:sz w:val="24"/>
          <w:szCs w:val="24"/>
          <w14:textFill>
            <w14:solidFill>
              <w14:schemeClr w14:val="tx1"/>
            </w14:solidFill>
          </w14:textFill>
        </w:rPr>
        <w:t>）；</w:t>
      </w:r>
    </w:p>
    <w:p w14:paraId="2F618281">
      <w:pPr>
        <w:tabs>
          <w:tab w:val="left" w:pos="9040"/>
        </w:tabs>
        <w:spacing w:before="25" w:line="222" w:lineRule="auto"/>
        <w:ind w:left="498" w:right="0" w:rightChars="0"/>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11.</w:t>
      </w:r>
      <w:r>
        <w:rPr>
          <w:rFonts w:ascii="仿宋" w:hAnsi="仿宋" w:eastAsia="仿宋" w:cs="仿宋"/>
          <w:color w:val="000000" w:themeColor="text1"/>
          <w:spacing w:val="-2"/>
          <w:sz w:val="24"/>
          <w:szCs w:val="24"/>
          <w14:textFill>
            <w14:solidFill>
              <w14:schemeClr w14:val="tx1"/>
            </w14:solidFill>
          </w14:textFill>
        </w:rPr>
        <w:t>投标有效期不满足采购文件要求的；</w:t>
      </w:r>
    </w:p>
    <w:p w14:paraId="7811B200">
      <w:pPr>
        <w:tabs>
          <w:tab w:val="left" w:pos="9040"/>
        </w:tabs>
        <w:spacing w:before="22" w:line="230" w:lineRule="auto"/>
        <w:ind w:left="3" w:right="0" w:rightChars="0" w:firstLine="495"/>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12.</w:t>
      </w:r>
      <w:r>
        <w:rPr>
          <w:rFonts w:ascii="仿宋" w:hAnsi="仿宋" w:eastAsia="仿宋" w:cs="仿宋"/>
          <w:color w:val="000000" w:themeColor="text1"/>
          <w:spacing w:val="-2"/>
          <w:sz w:val="24"/>
          <w:szCs w:val="24"/>
          <w14:textFill>
            <w14:solidFill>
              <w14:schemeClr w14:val="tx1"/>
            </w14:solidFill>
          </w14:textFill>
        </w:rPr>
        <w:t>法定代表人为同一个人的两个及以上法人，母公司、全资子公</w:t>
      </w:r>
      <w:r>
        <w:rPr>
          <w:rFonts w:ascii="仿宋" w:hAnsi="仿宋" w:eastAsia="仿宋" w:cs="仿宋"/>
          <w:color w:val="000000" w:themeColor="text1"/>
          <w:spacing w:val="-3"/>
          <w:sz w:val="24"/>
          <w:szCs w:val="24"/>
          <w14:textFill>
            <w14:solidFill>
              <w14:schemeClr w14:val="tx1"/>
            </w14:solidFill>
          </w14:textFill>
        </w:rPr>
        <w:t>司及其控股公司，</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在同一采购项目</w:t>
      </w:r>
      <w:r>
        <w:rPr>
          <w:rFonts w:ascii="Times New Roman" w:hAnsi="Times New Roman" w:eastAsia="Times New Roman" w:cs="Times New Roman"/>
          <w:color w:val="000000" w:themeColor="text1"/>
          <w:spacing w:val="-2"/>
          <w:sz w:val="24"/>
          <w:szCs w:val="24"/>
          <w14:textFill>
            <w14:solidFill>
              <w14:schemeClr w14:val="tx1"/>
            </w14:solidFill>
          </w14:textFill>
        </w:rPr>
        <w:t>/</w:t>
      </w:r>
      <w:r>
        <w:rPr>
          <w:rFonts w:ascii="仿宋" w:hAnsi="仿宋" w:eastAsia="仿宋" w:cs="仿宋"/>
          <w:color w:val="000000" w:themeColor="text1"/>
          <w:spacing w:val="-2"/>
          <w:sz w:val="24"/>
          <w:szCs w:val="24"/>
          <w14:textFill>
            <w14:solidFill>
              <w14:schemeClr w14:val="tx1"/>
            </w14:solidFill>
          </w14:textFill>
        </w:rPr>
        <w:t>品目中同时投标的；</w:t>
      </w:r>
    </w:p>
    <w:p w14:paraId="57E15A0A">
      <w:pPr>
        <w:tabs>
          <w:tab w:val="left" w:pos="9040"/>
        </w:tabs>
        <w:spacing w:before="27" w:line="231" w:lineRule="auto"/>
        <w:ind w:left="1" w:right="0" w:rightChars="0" w:firstLine="497"/>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13.</w:t>
      </w:r>
      <w:r>
        <w:rPr>
          <w:rFonts w:ascii="仿宋" w:hAnsi="仿宋" w:eastAsia="仿宋" w:cs="仿宋"/>
          <w:color w:val="000000" w:themeColor="text1"/>
          <w:spacing w:val="-3"/>
          <w:sz w:val="24"/>
          <w:szCs w:val="24"/>
          <w14:textFill>
            <w14:solidFill>
              <w14:schemeClr w14:val="tx1"/>
            </w14:solidFill>
          </w14:textFill>
        </w:rPr>
        <w:t>不同</w:t>
      </w:r>
      <w:r>
        <w:rPr>
          <w:rFonts w:hint="eastAsia" w:ascii="仿宋" w:hAnsi="仿宋" w:eastAsia="仿宋" w:cs="仿宋"/>
          <w:color w:val="000000" w:themeColor="text1"/>
          <w:spacing w:val="-3"/>
          <w:sz w:val="24"/>
          <w:szCs w:val="24"/>
          <w:lang w:eastAsia="zh-CN"/>
          <w14:textFill>
            <w14:solidFill>
              <w14:schemeClr w14:val="tx1"/>
            </w14:solidFill>
          </w14:textFill>
        </w:rPr>
        <w:t>供应商</w:t>
      </w:r>
      <w:r>
        <w:rPr>
          <w:rFonts w:ascii="仿宋" w:hAnsi="仿宋" w:eastAsia="仿宋" w:cs="仿宋"/>
          <w:color w:val="000000" w:themeColor="text1"/>
          <w:spacing w:val="-3"/>
          <w:sz w:val="24"/>
          <w:szCs w:val="24"/>
          <w14:textFill>
            <w14:solidFill>
              <w14:schemeClr w14:val="tx1"/>
            </w14:solidFill>
          </w14:textFill>
        </w:rPr>
        <w:t>的电子投标文件计算机网卡</w:t>
      </w:r>
      <w:r>
        <w:rPr>
          <w:rFonts w:ascii="仿宋" w:hAnsi="仿宋" w:eastAsia="仿宋" w:cs="仿宋"/>
          <w:color w:val="000000" w:themeColor="text1"/>
          <w:spacing w:val="-53"/>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3"/>
          <w:sz w:val="24"/>
          <w:szCs w:val="24"/>
          <w14:textFill>
            <w14:solidFill>
              <w14:schemeClr w14:val="tx1"/>
            </w14:solidFill>
          </w14:textFill>
        </w:rPr>
        <w:t>MAC</w:t>
      </w:r>
      <w:r>
        <w:rPr>
          <w:rFonts w:ascii="Times New Roman" w:hAnsi="Times New Roman" w:eastAsia="Times New Roman" w:cs="Times New Roman"/>
          <w:color w:val="000000" w:themeColor="text1"/>
          <w:spacing w:val="15"/>
          <w:w w:val="10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地址、硬盘序列号、机器码信息等</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2"/>
          <w:sz w:val="24"/>
          <w:szCs w:val="24"/>
          <w14:textFill>
            <w14:solidFill>
              <w14:schemeClr w14:val="tx1"/>
            </w14:solidFill>
          </w14:textFill>
        </w:rPr>
        <w:t>均异常一致的，视为无效标；</w:t>
      </w:r>
    </w:p>
    <w:p w14:paraId="5FBAE76F">
      <w:pPr>
        <w:tabs>
          <w:tab w:val="left" w:pos="9040"/>
        </w:tabs>
        <w:spacing w:before="24" w:line="231" w:lineRule="auto"/>
        <w:ind w:right="0" w:rightChars="0" w:firstLine="498"/>
        <w:rPr>
          <w:rFonts w:ascii="仿宋" w:hAnsi="仿宋" w:eastAsia="仿宋" w:cs="仿宋"/>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14.</w:t>
      </w:r>
      <w:r>
        <w:rPr>
          <w:rFonts w:ascii="仿宋" w:hAnsi="仿宋" w:eastAsia="仿宋" w:cs="仿宋"/>
          <w:color w:val="000000" w:themeColor="text1"/>
          <w:spacing w:val="-2"/>
          <w:sz w:val="24"/>
          <w:szCs w:val="24"/>
          <w14:textFill>
            <w14:solidFill>
              <w14:schemeClr w14:val="tx1"/>
            </w14:solidFill>
          </w14:textFill>
        </w:rPr>
        <w:t>经查重分析，不同</w:t>
      </w:r>
      <w:r>
        <w:rPr>
          <w:rFonts w:hint="eastAsia" w:ascii="仿宋" w:hAnsi="仿宋" w:eastAsia="仿宋" w:cs="仿宋"/>
          <w:color w:val="000000" w:themeColor="text1"/>
          <w:spacing w:val="-2"/>
          <w:sz w:val="24"/>
          <w:szCs w:val="24"/>
          <w:lang w:eastAsia="zh-CN"/>
          <w14:textFill>
            <w14:solidFill>
              <w14:schemeClr w14:val="tx1"/>
            </w14:solidFill>
          </w14:textFill>
        </w:rPr>
        <w:t>供应商</w:t>
      </w:r>
      <w:r>
        <w:rPr>
          <w:rFonts w:ascii="仿宋" w:hAnsi="仿宋" w:eastAsia="仿宋" w:cs="仿宋"/>
          <w:color w:val="000000" w:themeColor="text1"/>
          <w:spacing w:val="-2"/>
          <w:sz w:val="24"/>
          <w:szCs w:val="24"/>
          <w14:textFill>
            <w14:solidFill>
              <w14:schemeClr w14:val="tx1"/>
            </w14:solidFill>
          </w14:textFill>
        </w:rPr>
        <w:t>的电子投标文件异常一致或投标报价</w:t>
      </w:r>
      <w:r>
        <w:rPr>
          <w:rFonts w:ascii="仿宋" w:hAnsi="仿宋" w:eastAsia="仿宋" w:cs="仿宋"/>
          <w:color w:val="000000" w:themeColor="text1"/>
          <w:spacing w:val="-3"/>
          <w:sz w:val="24"/>
          <w:szCs w:val="24"/>
          <w14:textFill>
            <w14:solidFill>
              <w14:schemeClr w14:val="tx1"/>
            </w14:solidFill>
          </w14:textFill>
        </w:rPr>
        <w:t>呈规律性差异的，</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3"/>
          <w:sz w:val="24"/>
          <w:szCs w:val="24"/>
          <w14:textFill>
            <w14:solidFill>
              <w14:schemeClr w14:val="tx1"/>
            </w14:solidFill>
          </w14:textFill>
        </w:rPr>
        <w:t>视为无效标；</w:t>
      </w:r>
    </w:p>
    <w:p w14:paraId="166524E7">
      <w:pPr>
        <w:tabs>
          <w:tab w:val="left" w:pos="9040"/>
        </w:tabs>
        <w:spacing w:before="24" w:line="230" w:lineRule="auto"/>
        <w:ind w:left="46" w:right="0" w:rightChars="0" w:firstLine="451"/>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15.</w:t>
      </w:r>
      <w:r>
        <w:rPr>
          <w:rFonts w:ascii="仿宋" w:hAnsi="仿宋" w:eastAsia="仿宋" w:cs="仿宋"/>
          <w:color w:val="000000" w:themeColor="text1"/>
          <w:spacing w:val="-4"/>
          <w:sz w:val="24"/>
          <w:szCs w:val="24"/>
          <w14:textFill>
            <w14:solidFill>
              <w14:schemeClr w14:val="tx1"/>
            </w14:solidFill>
          </w14:textFill>
        </w:rPr>
        <w:t>经查重分析，电子投标文件载明的项目管理员为同一人的，视为无效标。（其他</w:t>
      </w:r>
      <w:r>
        <w:rPr>
          <w:rFonts w:ascii="仿宋" w:hAnsi="仿宋" w:eastAsia="仿宋" w:cs="仿宋"/>
          <w:color w:val="000000" w:themeColor="text1"/>
          <w:spacing w:val="7"/>
          <w:sz w:val="24"/>
          <w:szCs w:val="24"/>
          <w14:textFill>
            <w14:solidFill>
              <w14:schemeClr w14:val="tx1"/>
            </w14:solidFill>
          </w14:textFill>
        </w:rPr>
        <w:t xml:space="preserve"> </w:t>
      </w:r>
      <w:r>
        <w:rPr>
          <w:rFonts w:ascii="仿宋" w:hAnsi="仿宋" w:eastAsia="仿宋" w:cs="仿宋"/>
          <w:color w:val="000000" w:themeColor="text1"/>
          <w:spacing w:val="-11"/>
          <w:sz w:val="24"/>
          <w:szCs w:val="24"/>
          <w14:textFill>
            <w14:solidFill>
              <w14:schemeClr w14:val="tx1"/>
            </w14:solidFill>
          </w14:textFill>
        </w:rPr>
        <w:t>自行列举）。</w:t>
      </w:r>
    </w:p>
    <w:sectPr>
      <w:headerReference r:id="rId7" w:type="default"/>
      <w:footerReference r:id="rId8" w:type="default"/>
      <w:footerReference r:id="rId9" w:type="even"/>
      <w:pgSz w:w="11907" w:h="16840"/>
      <w:pgMar w:top="1531" w:right="1418" w:bottom="1361" w:left="1418" w:header="720" w:footer="720" w:gutter="0"/>
      <w:pgNumType w:fmt="decimal"/>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830005-4C4B-422C-9530-F25879848153}"/>
  </w:font>
  <w:font w:name="黑体">
    <w:panose1 w:val="02010609060101010101"/>
    <w:charset w:val="86"/>
    <w:family w:val="auto"/>
    <w:pitch w:val="default"/>
    <w:sig w:usb0="800002BF" w:usb1="38CF7CFA" w:usb2="00000016" w:usb3="00000000" w:csb0="00040001" w:csb1="00000000"/>
    <w:embedRegular r:id="rId2" w:fontKey="{EF70B417-7FA8-4E05-8EDA-C707727009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embedRegular r:id="rId3" w:fontKey="{4259CA6A-C155-41E5-B662-CFFE7B742E0A}"/>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EB98291D-5C31-481F-8508-754D0EE2552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embedRegular r:id="rId5" w:fontKey="{6E2806F6-ACAF-4BF0-9002-6E83223AA2C7}"/>
  </w:font>
  <w:font w:name="楷体">
    <w:panose1 w:val="02010609060101010101"/>
    <w:charset w:val="86"/>
    <w:family w:val="modern"/>
    <w:pitch w:val="default"/>
    <w:sig w:usb0="800002BF" w:usb1="38CF7CFA" w:usb2="00000016" w:usb3="00000000" w:csb0="00040001" w:csb1="00000000"/>
    <w:embedRegular r:id="rId6" w:fontKey="{866B8495-8B31-4229-81C4-FE3F9BAA7B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921A">
    <w:pPr>
      <w:spacing w:line="173" w:lineRule="auto"/>
      <w:ind w:left="4469"/>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07BE9">
    <w:pPr>
      <w:spacing w:line="176" w:lineRule="auto"/>
      <w:ind w:left="4439"/>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33E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6A7F">
    <w:pPr>
      <w:pStyle w:val="16"/>
      <w:framePr w:wrap="around" w:vAnchor="text" w:hAnchor="margin" w:xAlign="right" w:y="1"/>
      <w:rPr>
        <w:rStyle w:val="30"/>
      </w:rPr>
    </w:pPr>
    <w:r>
      <w:fldChar w:fldCharType="begin"/>
    </w:r>
    <w:r>
      <w:rPr>
        <w:rStyle w:val="30"/>
      </w:rPr>
      <w:instrText xml:space="preserve">PAGE  </w:instrText>
    </w:r>
    <w:r>
      <w:fldChar w:fldCharType="separate"/>
    </w:r>
    <w:r>
      <w:rPr>
        <w:rStyle w:val="30"/>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5A29">
    <w:pPr>
      <w:pStyle w:val="17"/>
      <w:pBdr>
        <w:bottom w:val="none" w:color="auto" w:sz="0" w:space="1"/>
      </w:pBdr>
      <w:tabs>
        <w:tab w:val="left" w:pos="6366"/>
      </w:tabs>
      <w:jc w:val="left"/>
      <w:rPr>
        <w:rFonts w:eastAsia="楷体"/>
      </w:rPr>
    </w:pPr>
    <w:r>
      <w:rPr>
        <w:rFonts w:hint="eastAsia" w:eastAsia="楷体"/>
      </w:rPr>
      <w:tab/>
    </w:r>
    <w:r>
      <w:rPr>
        <w:rFonts w:hint="eastAsia" w:eastAsia="楷体"/>
      </w:rPr>
      <w:tab/>
    </w:r>
    <w:r>
      <w:rPr>
        <w:rFonts w:hint="eastAsia" w:eastAsia="楷体"/>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767CE"/>
    <w:multiLevelType w:val="singleLevel"/>
    <w:tmpl w:val="949767CE"/>
    <w:lvl w:ilvl="0" w:tentative="0">
      <w:start w:val="1"/>
      <w:numFmt w:val="decimal"/>
      <w:lvlText w:val="%1."/>
      <w:lvlJc w:val="left"/>
      <w:pPr>
        <w:tabs>
          <w:tab w:val="left" w:pos="312"/>
        </w:tabs>
      </w:pPr>
    </w:lvl>
  </w:abstractNum>
  <w:abstractNum w:abstractNumId="1">
    <w:nsid w:val="A1C7FE5D"/>
    <w:multiLevelType w:val="singleLevel"/>
    <w:tmpl w:val="A1C7FE5D"/>
    <w:lvl w:ilvl="0" w:tentative="0">
      <w:start w:val="1"/>
      <w:numFmt w:val="decimal"/>
      <w:lvlText w:val="%1."/>
      <w:lvlJc w:val="left"/>
      <w:pPr>
        <w:tabs>
          <w:tab w:val="left" w:pos="312"/>
        </w:tabs>
      </w:pPr>
    </w:lvl>
  </w:abstractNum>
  <w:abstractNum w:abstractNumId="2">
    <w:nsid w:val="B2A48415"/>
    <w:multiLevelType w:val="singleLevel"/>
    <w:tmpl w:val="B2A48415"/>
    <w:lvl w:ilvl="0" w:tentative="0">
      <w:start w:val="1"/>
      <w:numFmt w:val="decimal"/>
      <w:lvlText w:val="%1."/>
      <w:lvlJc w:val="left"/>
      <w:pPr>
        <w:tabs>
          <w:tab w:val="left" w:pos="312"/>
        </w:tabs>
      </w:pPr>
    </w:lvl>
  </w:abstractNum>
  <w:abstractNum w:abstractNumId="3">
    <w:nsid w:val="BFD0E9D9"/>
    <w:multiLevelType w:val="singleLevel"/>
    <w:tmpl w:val="BFD0E9D9"/>
    <w:lvl w:ilvl="0" w:tentative="0">
      <w:start w:val="1"/>
      <w:numFmt w:val="decimal"/>
      <w:lvlText w:val="%1."/>
      <w:lvlJc w:val="left"/>
      <w:pPr>
        <w:tabs>
          <w:tab w:val="left" w:pos="312"/>
        </w:tabs>
      </w:pPr>
    </w:lvl>
  </w:abstractNum>
  <w:abstractNum w:abstractNumId="4">
    <w:nsid w:val="473FDB35"/>
    <w:multiLevelType w:val="singleLevel"/>
    <w:tmpl w:val="473FDB35"/>
    <w:lvl w:ilvl="0" w:tentative="0">
      <w:start w:val="1"/>
      <w:numFmt w:val="decimal"/>
      <w:lvlText w:val="%1."/>
      <w:lvlJc w:val="left"/>
      <w:pPr>
        <w:tabs>
          <w:tab w:val="left" w:pos="312"/>
        </w:tabs>
      </w:pPr>
    </w:lvl>
  </w:abstractNum>
  <w:abstractNum w:abstractNumId="5">
    <w:nsid w:val="7842B0FD"/>
    <w:multiLevelType w:val="singleLevel"/>
    <w:tmpl w:val="7842B0FD"/>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YWNmZmFiNDI2MWQzYjg2ODE2OTdkMGZiN2ZhNjEifQ=="/>
  </w:docVars>
  <w:rsids>
    <w:rsidRoot w:val="00A776B4"/>
    <w:rsid w:val="0000021D"/>
    <w:rsid w:val="0000073E"/>
    <w:rsid w:val="000010B4"/>
    <w:rsid w:val="00002ADE"/>
    <w:rsid w:val="000036DC"/>
    <w:rsid w:val="000044DE"/>
    <w:rsid w:val="00005890"/>
    <w:rsid w:val="00006C8E"/>
    <w:rsid w:val="000078E5"/>
    <w:rsid w:val="0001113B"/>
    <w:rsid w:val="000119A0"/>
    <w:rsid w:val="00011C58"/>
    <w:rsid w:val="0001294F"/>
    <w:rsid w:val="0001430D"/>
    <w:rsid w:val="00014731"/>
    <w:rsid w:val="000150D8"/>
    <w:rsid w:val="000157CA"/>
    <w:rsid w:val="00016586"/>
    <w:rsid w:val="000178A8"/>
    <w:rsid w:val="00020EBC"/>
    <w:rsid w:val="00021024"/>
    <w:rsid w:val="00022E17"/>
    <w:rsid w:val="0002322A"/>
    <w:rsid w:val="00024809"/>
    <w:rsid w:val="00024B9A"/>
    <w:rsid w:val="00024BC8"/>
    <w:rsid w:val="00025011"/>
    <w:rsid w:val="000257CC"/>
    <w:rsid w:val="00026100"/>
    <w:rsid w:val="000262D7"/>
    <w:rsid w:val="00027184"/>
    <w:rsid w:val="000273AB"/>
    <w:rsid w:val="0002781C"/>
    <w:rsid w:val="0003104A"/>
    <w:rsid w:val="0003192C"/>
    <w:rsid w:val="000337D3"/>
    <w:rsid w:val="00034AF3"/>
    <w:rsid w:val="00035926"/>
    <w:rsid w:val="00035C4F"/>
    <w:rsid w:val="0003657C"/>
    <w:rsid w:val="0003713C"/>
    <w:rsid w:val="00037CC2"/>
    <w:rsid w:val="000408B6"/>
    <w:rsid w:val="00041493"/>
    <w:rsid w:val="000419FB"/>
    <w:rsid w:val="000429F1"/>
    <w:rsid w:val="0004478F"/>
    <w:rsid w:val="00044A34"/>
    <w:rsid w:val="0004535C"/>
    <w:rsid w:val="00045E5B"/>
    <w:rsid w:val="00051C37"/>
    <w:rsid w:val="00052870"/>
    <w:rsid w:val="000531D3"/>
    <w:rsid w:val="00053547"/>
    <w:rsid w:val="000549D7"/>
    <w:rsid w:val="00054FF2"/>
    <w:rsid w:val="00055660"/>
    <w:rsid w:val="00055FD2"/>
    <w:rsid w:val="000568E4"/>
    <w:rsid w:val="000575EC"/>
    <w:rsid w:val="00060273"/>
    <w:rsid w:val="00060A19"/>
    <w:rsid w:val="00062E59"/>
    <w:rsid w:val="00065133"/>
    <w:rsid w:val="00070508"/>
    <w:rsid w:val="00070C9A"/>
    <w:rsid w:val="00070E62"/>
    <w:rsid w:val="00071784"/>
    <w:rsid w:val="00072037"/>
    <w:rsid w:val="00072CD1"/>
    <w:rsid w:val="00073408"/>
    <w:rsid w:val="00074614"/>
    <w:rsid w:val="00074E41"/>
    <w:rsid w:val="00075CAD"/>
    <w:rsid w:val="00075CD3"/>
    <w:rsid w:val="00075D6F"/>
    <w:rsid w:val="00076B27"/>
    <w:rsid w:val="00076E11"/>
    <w:rsid w:val="00076FBA"/>
    <w:rsid w:val="00081B70"/>
    <w:rsid w:val="00082A5E"/>
    <w:rsid w:val="00082E65"/>
    <w:rsid w:val="00082ECB"/>
    <w:rsid w:val="000852C3"/>
    <w:rsid w:val="00085732"/>
    <w:rsid w:val="000879A4"/>
    <w:rsid w:val="00087AE5"/>
    <w:rsid w:val="00087DB4"/>
    <w:rsid w:val="00087ECB"/>
    <w:rsid w:val="00092309"/>
    <w:rsid w:val="00092916"/>
    <w:rsid w:val="00092FF4"/>
    <w:rsid w:val="000943FE"/>
    <w:rsid w:val="00095A26"/>
    <w:rsid w:val="00095B11"/>
    <w:rsid w:val="00097194"/>
    <w:rsid w:val="000A07C0"/>
    <w:rsid w:val="000A2BFA"/>
    <w:rsid w:val="000A5025"/>
    <w:rsid w:val="000A50F8"/>
    <w:rsid w:val="000A5376"/>
    <w:rsid w:val="000A550F"/>
    <w:rsid w:val="000A56A5"/>
    <w:rsid w:val="000A5ED2"/>
    <w:rsid w:val="000A5FAC"/>
    <w:rsid w:val="000A6E79"/>
    <w:rsid w:val="000A72D0"/>
    <w:rsid w:val="000A7BF5"/>
    <w:rsid w:val="000A7CC1"/>
    <w:rsid w:val="000A7EEE"/>
    <w:rsid w:val="000B2465"/>
    <w:rsid w:val="000B24CA"/>
    <w:rsid w:val="000B2CC4"/>
    <w:rsid w:val="000B3937"/>
    <w:rsid w:val="000B4280"/>
    <w:rsid w:val="000B6E08"/>
    <w:rsid w:val="000B6F50"/>
    <w:rsid w:val="000B7D5B"/>
    <w:rsid w:val="000B7FAE"/>
    <w:rsid w:val="000C10A6"/>
    <w:rsid w:val="000C32B4"/>
    <w:rsid w:val="000C38C4"/>
    <w:rsid w:val="000C3E14"/>
    <w:rsid w:val="000C4281"/>
    <w:rsid w:val="000C4487"/>
    <w:rsid w:val="000C5FAD"/>
    <w:rsid w:val="000C792D"/>
    <w:rsid w:val="000D3237"/>
    <w:rsid w:val="000D47B2"/>
    <w:rsid w:val="000D48F8"/>
    <w:rsid w:val="000D5ABE"/>
    <w:rsid w:val="000D776F"/>
    <w:rsid w:val="000E032C"/>
    <w:rsid w:val="000E090C"/>
    <w:rsid w:val="000E1FAF"/>
    <w:rsid w:val="000E50C0"/>
    <w:rsid w:val="000E56D6"/>
    <w:rsid w:val="000E5DBE"/>
    <w:rsid w:val="000E6DC8"/>
    <w:rsid w:val="000E6F19"/>
    <w:rsid w:val="000E7F0B"/>
    <w:rsid w:val="000F129F"/>
    <w:rsid w:val="000F16F0"/>
    <w:rsid w:val="000F18B1"/>
    <w:rsid w:val="000F1BCA"/>
    <w:rsid w:val="000F3E33"/>
    <w:rsid w:val="00101643"/>
    <w:rsid w:val="001016B2"/>
    <w:rsid w:val="00101A23"/>
    <w:rsid w:val="00101D88"/>
    <w:rsid w:val="00103E5F"/>
    <w:rsid w:val="001049F1"/>
    <w:rsid w:val="001074D8"/>
    <w:rsid w:val="0010761A"/>
    <w:rsid w:val="00111930"/>
    <w:rsid w:val="00112DC1"/>
    <w:rsid w:val="001136C9"/>
    <w:rsid w:val="001172CE"/>
    <w:rsid w:val="00121D28"/>
    <w:rsid w:val="00121EDA"/>
    <w:rsid w:val="00122904"/>
    <w:rsid w:val="00122E55"/>
    <w:rsid w:val="00123652"/>
    <w:rsid w:val="00123693"/>
    <w:rsid w:val="001243D3"/>
    <w:rsid w:val="00124763"/>
    <w:rsid w:val="0012523B"/>
    <w:rsid w:val="0012599F"/>
    <w:rsid w:val="001259F6"/>
    <w:rsid w:val="00126910"/>
    <w:rsid w:val="00131CDC"/>
    <w:rsid w:val="00132F01"/>
    <w:rsid w:val="0013489F"/>
    <w:rsid w:val="00136450"/>
    <w:rsid w:val="00136CB8"/>
    <w:rsid w:val="00136F2F"/>
    <w:rsid w:val="00140D62"/>
    <w:rsid w:val="00140EBD"/>
    <w:rsid w:val="001414FC"/>
    <w:rsid w:val="0014193A"/>
    <w:rsid w:val="00141AC6"/>
    <w:rsid w:val="0014290E"/>
    <w:rsid w:val="00144C80"/>
    <w:rsid w:val="00145D16"/>
    <w:rsid w:val="00145F0B"/>
    <w:rsid w:val="001467C5"/>
    <w:rsid w:val="0014742D"/>
    <w:rsid w:val="001474B6"/>
    <w:rsid w:val="001479FC"/>
    <w:rsid w:val="0015044A"/>
    <w:rsid w:val="001506FF"/>
    <w:rsid w:val="00151D8A"/>
    <w:rsid w:val="00154946"/>
    <w:rsid w:val="00156DBC"/>
    <w:rsid w:val="001571F5"/>
    <w:rsid w:val="0015720F"/>
    <w:rsid w:val="00157285"/>
    <w:rsid w:val="001605B5"/>
    <w:rsid w:val="00161670"/>
    <w:rsid w:val="001635AD"/>
    <w:rsid w:val="00163657"/>
    <w:rsid w:val="00163F93"/>
    <w:rsid w:val="0016430E"/>
    <w:rsid w:val="00166495"/>
    <w:rsid w:val="00167281"/>
    <w:rsid w:val="00167BFE"/>
    <w:rsid w:val="0017180E"/>
    <w:rsid w:val="00171B9A"/>
    <w:rsid w:val="0017451F"/>
    <w:rsid w:val="001748A0"/>
    <w:rsid w:val="00174C74"/>
    <w:rsid w:val="00175996"/>
    <w:rsid w:val="00176714"/>
    <w:rsid w:val="0018021D"/>
    <w:rsid w:val="00180AFB"/>
    <w:rsid w:val="00181D2E"/>
    <w:rsid w:val="00181D7D"/>
    <w:rsid w:val="0018241D"/>
    <w:rsid w:val="00183354"/>
    <w:rsid w:val="001836D6"/>
    <w:rsid w:val="001846AB"/>
    <w:rsid w:val="0018490B"/>
    <w:rsid w:val="001849A8"/>
    <w:rsid w:val="001849D6"/>
    <w:rsid w:val="00184A5B"/>
    <w:rsid w:val="00185477"/>
    <w:rsid w:val="00185730"/>
    <w:rsid w:val="001857D8"/>
    <w:rsid w:val="0018623B"/>
    <w:rsid w:val="001865A1"/>
    <w:rsid w:val="00187ED2"/>
    <w:rsid w:val="00191350"/>
    <w:rsid w:val="0019142F"/>
    <w:rsid w:val="00192297"/>
    <w:rsid w:val="001924ED"/>
    <w:rsid w:val="00192843"/>
    <w:rsid w:val="00192DA9"/>
    <w:rsid w:val="00192E20"/>
    <w:rsid w:val="00193348"/>
    <w:rsid w:val="00193492"/>
    <w:rsid w:val="00193E4C"/>
    <w:rsid w:val="00195314"/>
    <w:rsid w:val="00197CB7"/>
    <w:rsid w:val="001A02AA"/>
    <w:rsid w:val="001A07CB"/>
    <w:rsid w:val="001A3570"/>
    <w:rsid w:val="001A3667"/>
    <w:rsid w:val="001A3B27"/>
    <w:rsid w:val="001A456F"/>
    <w:rsid w:val="001A498F"/>
    <w:rsid w:val="001A5FE9"/>
    <w:rsid w:val="001B0A34"/>
    <w:rsid w:val="001B0DA5"/>
    <w:rsid w:val="001B2DE3"/>
    <w:rsid w:val="001B335D"/>
    <w:rsid w:val="001B6905"/>
    <w:rsid w:val="001B6E73"/>
    <w:rsid w:val="001B72B3"/>
    <w:rsid w:val="001B7465"/>
    <w:rsid w:val="001B7565"/>
    <w:rsid w:val="001B7C5E"/>
    <w:rsid w:val="001C0BFE"/>
    <w:rsid w:val="001C1167"/>
    <w:rsid w:val="001C1C90"/>
    <w:rsid w:val="001C2250"/>
    <w:rsid w:val="001C5963"/>
    <w:rsid w:val="001C6F8A"/>
    <w:rsid w:val="001D0BFA"/>
    <w:rsid w:val="001D0F33"/>
    <w:rsid w:val="001D220D"/>
    <w:rsid w:val="001D5750"/>
    <w:rsid w:val="001D6804"/>
    <w:rsid w:val="001E0E5C"/>
    <w:rsid w:val="001E3ADB"/>
    <w:rsid w:val="001E4A12"/>
    <w:rsid w:val="001E61E8"/>
    <w:rsid w:val="001E7A3D"/>
    <w:rsid w:val="001F05C2"/>
    <w:rsid w:val="001F179C"/>
    <w:rsid w:val="001F2233"/>
    <w:rsid w:val="001F2B5A"/>
    <w:rsid w:val="001F335D"/>
    <w:rsid w:val="001F369A"/>
    <w:rsid w:val="001F3995"/>
    <w:rsid w:val="001F3ABD"/>
    <w:rsid w:val="001F47BC"/>
    <w:rsid w:val="00200C5A"/>
    <w:rsid w:val="00202206"/>
    <w:rsid w:val="002027BC"/>
    <w:rsid w:val="00203394"/>
    <w:rsid w:val="00204551"/>
    <w:rsid w:val="00204D60"/>
    <w:rsid w:val="00205AA3"/>
    <w:rsid w:val="0021093D"/>
    <w:rsid w:val="00212353"/>
    <w:rsid w:val="002124F8"/>
    <w:rsid w:val="00213979"/>
    <w:rsid w:val="002146C2"/>
    <w:rsid w:val="00214867"/>
    <w:rsid w:val="002152E3"/>
    <w:rsid w:val="0021538C"/>
    <w:rsid w:val="00215AC3"/>
    <w:rsid w:val="002164F7"/>
    <w:rsid w:val="00216FD1"/>
    <w:rsid w:val="00217C10"/>
    <w:rsid w:val="00220ACF"/>
    <w:rsid w:val="002212A3"/>
    <w:rsid w:val="00222389"/>
    <w:rsid w:val="00224394"/>
    <w:rsid w:val="00224A59"/>
    <w:rsid w:val="00225EFF"/>
    <w:rsid w:val="002260E5"/>
    <w:rsid w:val="002304CE"/>
    <w:rsid w:val="00230BFB"/>
    <w:rsid w:val="0023320E"/>
    <w:rsid w:val="00234348"/>
    <w:rsid w:val="002355A2"/>
    <w:rsid w:val="00235A05"/>
    <w:rsid w:val="00235B0E"/>
    <w:rsid w:val="00235DD6"/>
    <w:rsid w:val="00236825"/>
    <w:rsid w:val="002403DE"/>
    <w:rsid w:val="00241125"/>
    <w:rsid w:val="0024200C"/>
    <w:rsid w:val="00242707"/>
    <w:rsid w:val="00243345"/>
    <w:rsid w:val="00247343"/>
    <w:rsid w:val="00250241"/>
    <w:rsid w:val="002524FE"/>
    <w:rsid w:val="00253243"/>
    <w:rsid w:val="00254D1B"/>
    <w:rsid w:val="00254E11"/>
    <w:rsid w:val="002558A4"/>
    <w:rsid w:val="00260845"/>
    <w:rsid w:val="00262968"/>
    <w:rsid w:val="00263B52"/>
    <w:rsid w:val="002641E1"/>
    <w:rsid w:val="002678A5"/>
    <w:rsid w:val="002713AB"/>
    <w:rsid w:val="00272482"/>
    <w:rsid w:val="00272713"/>
    <w:rsid w:val="00272B22"/>
    <w:rsid w:val="00274B46"/>
    <w:rsid w:val="00277392"/>
    <w:rsid w:val="0027760F"/>
    <w:rsid w:val="00277A44"/>
    <w:rsid w:val="00280DD1"/>
    <w:rsid w:val="002810C2"/>
    <w:rsid w:val="002826C8"/>
    <w:rsid w:val="0028332C"/>
    <w:rsid w:val="00283C1A"/>
    <w:rsid w:val="00283DE6"/>
    <w:rsid w:val="00283F1B"/>
    <w:rsid w:val="00284AD0"/>
    <w:rsid w:val="00284E27"/>
    <w:rsid w:val="002852CF"/>
    <w:rsid w:val="0028622C"/>
    <w:rsid w:val="00287D78"/>
    <w:rsid w:val="002902DE"/>
    <w:rsid w:val="002907BC"/>
    <w:rsid w:val="00290C02"/>
    <w:rsid w:val="00291052"/>
    <w:rsid w:val="00291217"/>
    <w:rsid w:val="00291D10"/>
    <w:rsid w:val="00292323"/>
    <w:rsid w:val="002927C2"/>
    <w:rsid w:val="002937E0"/>
    <w:rsid w:val="002969EF"/>
    <w:rsid w:val="00296C26"/>
    <w:rsid w:val="00296D0B"/>
    <w:rsid w:val="002976F8"/>
    <w:rsid w:val="00297EC4"/>
    <w:rsid w:val="002A00DC"/>
    <w:rsid w:val="002A2B28"/>
    <w:rsid w:val="002A5B66"/>
    <w:rsid w:val="002A7993"/>
    <w:rsid w:val="002A7B40"/>
    <w:rsid w:val="002A7E25"/>
    <w:rsid w:val="002B45A0"/>
    <w:rsid w:val="002B4D51"/>
    <w:rsid w:val="002B5035"/>
    <w:rsid w:val="002B6A9B"/>
    <w:rsid w:val="002B74C7"/>
    <w:rsid w:val="002B7E89"/>
    <w:rsid w:val="002C033C"/>
    <w:rsid w:val="002C1339"/>
    <w:rsid w:val="002C1815"/>
    <w:rsid w:val="002C4E9E"/>
    <w:rsid w:val="002C5045"/>
    <w:rsid w:val="002C65EF"/>
    <w:rsid w:val="002C6F30"/>
    <w:rsid w:val="002D04C9"/>
    <w:rsid w:val="002D1D59"/>
    <w:rsid w:val="002D22CF"/>
    <w:rsid w:val="002D2FC7"/>
    <w:rsid w:val="002D4156"/>
    <w:rsid w:val="002D4500"/>
    <w:rsid w:val="002D46D2"/>
    <w:rsid w:val="002D572C"/>
    <w:rsid w:val="002D5D74"/>
    <w:rsid w:val="002D6463"/>
    <w:rsid w:val="002D76A8"/>
    <w:rsid w:val="002E28B6"/>
    <w:rsid w:val="002E2A6E"/>
    <w:rsid w:val="002E3AF9"/>
    <w:rsid w:val="002E7209"/>
    <w:rsid w:val="002E76CC"/>
    <w:rsid w:val="002F0018"/>
    <w:rsid w:val="002F0642"/>
    <w:rsid w:val="002F0E88"/>
    <w:rsid w:val="002F1ACA"/>
    <w:rsid w:val="002F1E7D"/>
    <w:rsid w:val="002F292F"/>
    <w:rsid w:val="002F2E69"/>
    <w:rsid w:val="002F52A9"/>
    <w:rsid w:val="002F5AF5"/>
    <w:rsid w:val="002F6FF1"/>
    <w:rsid w:val="002F782A"/>
    <w:rsid w:val="002F7A4A"/>
    <w:rsid w:val="002F7CBF"/>
    <w:rsid w:val="0030042C"/>
    <w:rsid w:val="00304458"/>
    <w:rsid w:val="00304A8B"/>
    <w:rsid w:val="003062CE"/>
    <w:rsid w:val="00310255"/>
    <w:rsid w:val="00310F57"/>
    <w:rsid w:val="00311A02"/>
    <w:rsid w:val="00313888"/>
    <w:rsid w:val="00314ACB"/>
    <w:rsid w:val="00314EDA"/>
    <w:rsid w:val="00314F85"/>
    <w:rsid w:val="003150FC"/>
    <w:rsid w:val="0031577A"/>
    <w:rsid w:val="00315F37"/>
    <w:rsid w:val="0031680C"/>
    <w:rsid w:val="00320351"/>
    <w:rsid w:val="00320F0E"/>
    <w:rsid w:val="00324D61"/>
    <w:rsid w:val="00325033"/>
    <w:rsid w:val="00326947"/>
    <w:rsid w:val="00327418"/>
    <w:rsid w:val="00327654"/>
    <w:rsid w:val="00327A05"/>
    <w:rsid w:val="00327D50"/>
    <w:rsid w:val="00330314"/>
    <w:rsid w:val="003322DE"/>
    <w:rsid w:val="00333FBE"/>
    <w:rsid w:val="00334162"/>
    <w:rsid w:val="00334B1A"/>
    <w:rsid w:val="00336BB7"/>
    <w:rsid w:val="003379A6"/>
    <w:rsid w:val="0034056D"/>
    <w:rsid w:val="003406C6"/>
    <w:rsid w:val="00340A3E"/>
    <w:rsid w:val="00341763"/>
    <w:rsid w:val="00341D9D"/>
    <w:rsid w:val="0034326C"/>
    <w:rsid w:val="00343F79"/>
    <w:rsid w:val="00350C51"/>
    <w:rsid w:val="0035139B"/>
    <w:rsid w:val="00351716"/>
    <w:rsid w:val="00352E7C"/>
    <w:rsid w:val="00352FB9"/>
    <w:rsid w:val="00353441"/>
    <w:rsid w:val="0035401C"/>
    <w:rsid w:val="00354139"/>
    <w:rsid w:val="00355AFB"/>
    <w:rsid w:val="00356308"/>
    <w:rsid w:val="0035695A"/>
    <w:rsid w:val="00357681"/>
    <w:rsid w:val="00357C3F"/>
    <w:rsid w:val="00361312"/>
    <w:rsid w:val="00361382"/>
    <w:rsid w:val="00362D78"/>
    <w:rsid w:val="00363373"/>
    <w:rsid w:val="003642A8"/>
    <w:rsid w:val="003663A5"/>
    <w:rsid w:val="00366AC3"/>
    <w:rsid w:val="00366D44"/>
    <w:rsid w:val="00370286"/>
    <w:rsid w:val="00370FE4"/>
    <w:rsid w:val="003726C5"/>
    <w:rsid w:val="003757F6"/>
    <w:rsid w:val="00376D88"/>
    <w:rsid w:val="003806EF"/>
    <w:rsid w:val="00381A8A"/>
    <w:rsid w:val="003826F6"/>
    <w:rsid w:val="00382E4F"/>
    <w:rsid w:val="0038495F"/>
    <w:rsid w:val="00385DEE"/>
    <w:rsid w:val="00386197"/>
    <w:rsid w:val="003861DA"/>
    <w:rsid w:val="00386F67"/>
    <w:rsid w:val="003872DE"/>
    <w:rsid w:val="003872E4"/>
    <w:rsid w:val="00390507"/>
    <w:rsid w:val="00392096"/>
    <w:rsid w:val="003926B2"/>
    <w:rsid w:val="00394924"/>
    <w:rsid w:val="003955C3"/>
    <w:rsid w:val="00395C7F"/>
    <w:rsid w:val="00397312"/>
    <w:rsid w:val="003978C5"/>
    <w:rsid w:val="003A016A"/>
    <w:rsid w:val="003A2771"/>
    <w:rsid w:val="003A5E9F"/>
    <w:rsid w:val="003A5F94"/>
    <w:rsid w:val="003A61DE"/>
    <w:rsid w:val="003B142A"/>
    <w:rsid w:val="003B1AB3"/>
    <w:rsid w:val="003B262E"/>
    <w:rsid w:val="003B2F8A"/>
    <w:rsid w:val="003B3A4C"/>
    <w:rsid w:val="003B41A5"/>
    <w:rsid w:val="003B59B6"/>
    <w:rsid w:val="003B69B6"/>
    <w:rsid w:val="003B7580"/>
    <w:rsid w:val="003C0D0C"/>
    <w:rsid w:val="003C11E5"/>
    <w:rsid w:val="003C15A6"/>
    <w:rsid w:val="003C1928"/>
    <w:rsid w:val="003C19A1"/>
    <w:rsid w:val="003C1DD0"/>
    <w:rsid w:val="003C2D4B"/>
    <w:rsid w:val="003C3FE5"/>
    <w:rsid w:val="003C6EBC"/>
    <w:rsid w:val="003C72FE"/>
    <w:rsid w:val="003D3A22"/>
    <w:rsid w:val="003D47DC"/>
    <w:rsid w:val="003D4F73"/>
    <w:rsid w:val="003D4FAC"/>
    <w:rsid w:val="003D58A3"/>
    <w:rsid w:val="003E0484"/>
    <w:rsid w:val="003E19D7"/>
    <w:rsid w:val="003E4632"/>
    <w:rsid w:val="003E4B90"/>
    <w:rsid w:val="003E554D"/>
    <w:rsid w:val="003E68B1"/>
    <w:rsid w:val="003E6E84"/>
    <w:rsid w:val="003F0751"/>
    <w:rsid w:val="003F17E2"/>
    <w:rsid w:val="003F23DF"/>
    <w:rsid w:val="003F439A"/>
    <w:rsid w:val="003F439E"/>
    <w:rsid w:val="003F531A"/>
    <w:rsid w:val="003F587D"/>
    <w:rsid w:val="003F59B5"/>
    <w:rsid w:val="003F7408"/>
    <w:rsid w:val="003F79C1"/>
    <w:rsid w:val="003F7B19"/>
    <w:rsid w:val="003F7CD9"/>
    <w:rsid w:val="00402688"/>
    <w:rsid w:val="004039C3"/>
    <w:rsid w:val="00404049"/>
    <w:rsid w:val="00404085"/>
    <w:rsid w:val="00406305"/>
    <w:rsid w:val="0041039D"/>
    <w:rsid w:val="00412E80"/>
    <w:rsid w:val="00413785"/>
    <w:rsid w:val="004139B8"/>
    <w:rsid w:val="0041662A"/>
    <w:rsid w:val="00416866"/>
    <w:rsid w:val="00417229"/>
    <w:rsid w:val="00417463"/>
    <w:rsid w:val="00417E8D"/>
    <w:rsid w:val="00420BE8"/>
    <w:rsid w:val="00421639"/>
    <w:rsid w:val="004228FE"/>
    <w:rsid w:val="00422F22"/>
    <w:rsid w:val="004246F7"/>
    <w:rsid w:val="00425973"/>
    <w:rsid w:val="00426C31"/>
    <w:rsid w:val="00427A84"/>
    <w:rsid w:val="004301C7"/>
    <w:rsid w:val="004325B9"/>
    <w:rsid w:val="00433126"/>
    <w:rsid w:val="0043424C"/>
    <w:rsid w:val="004353B5"/>
    <w:rsid w:val="00435C8C"/>
    <w:rsid w:val="00436619"/>
    <w:rsid w:val="00436C60"/>
    <w:rsid w:val="00440320"/>
    <w:rsid w:val="00441FEB"/>
    <w:rsid w:val="004442FC"/>
    <w:rsid w:val="00444F17"/>
    <w:rsid w:val="00445418"/>
    <w:rsid w:val="004461AB"/>
    <w:rsid w:val="00447A5D"/>
    <w:rsid w:val="004551CA"/>
    <w:rsid w:val="00456000"/>
    <w:rsid w:val="00456574"/>
    <w:rsid w:val="0045737B"/>
    <w:rsid w:val="0046047A"/>
    <w:rsid w:val="004618FF"/>
    <w:rsid w:val="00461DD8"/>
    <w:rsid w:val="0046250C"/>
    <w:rsid w:val="00465927"/>
    <w:rsid w:val="00465AC2"/>
    <w:rsid w:val="0046620F"/>
    <w:rsid w:val="00470F7F"/>
    <w:rsid w:val="00471976"/>
    <w:rsid w:val="00471C09"/>
    <w:rsid w:val="00471C78"/>
    <w:rsid w:val="00473958"/>
    <w:rsid w:val="00473F49"/>
    <w:rsid w:val="00474396"/>
    <w:rsid w:val="00475344"/>
    <w:rsid w:val="00476212"/>
    <w:rsid w:val="004762AA"/>
    <w:rsid w:val="00476D4B"/>
    <w:rsid w:val="00477252"/>
    <w:rsid w:val="00480928"/>
    <w:rsid w:val="004815E5"/>
    <w:rsid w:val="00481BA3"/>
    <w:rsid w:val="004829A7"/>
    <w:rsid w:val="004829AA"/>
    <w:rsid w:val="00482DC5"/>
    <w:rsid w:val="00484265"/>
    <w:rsid w:val="0048443B"/>
    <w:rsid w:val="004845CD"/>
    <w:rsid w:val="00484B2E"/>
    <w:rsid w:val="00485D87"/>
    <w:rsid w:val="00487E72"/>
    <w:rsid w:val="00491461"/>
    <w:rsid w:val="004929D4"/>
    <w:rsid w:val="004949C1"/>
    <w:rsid w:val="00494F57"/>
    <w:rsid w:val="0049662C"/>
    <w:rsid w:val="00496E17"/>
    <w:rsid w:val="004A042F"/>
    <w:rsid w:val="004A190C"/>
    <w:rsid w:val="004A279A"/>
    <w:rsid w:val="004A4CD1"/>
    <w:rsid w:val="004A5018"/>
    <w:rsid w:val="004A5CBB"/>
    <w:rsid w:val="004A5EDD"/>
    <w:rsid w:val="004A63E9"/>
    <w:rsid w:val="004A640A"/>
    <w:rsid w:val="004A6679"/>
    <w:rsid w:val="004A6CD9"/>
    <w:rsid w:val="004A6EAE"/>
    <w:rsid w:val="004A6F39"/>
    <w:rsid w:val="004A75CD"/>
    <w:rsid w:val="004B00E8"/>
    <w:rsid w:val="004B11F5"/>
    <w:rsid w:val="004B19B3"/>
    <w:rsid w:val="004B1FA5"/>
    <w:rsid w:val="004B2DEF"/>
    <w:rsid w:val="004B2E5D"/>
    <w:rsid w:val="004B3527"/>
    <w:rsid w:val="004B53DC"/>
    <w:rsid w:val="004B5E21"/>
    <w:rsid w:val="004B66AA"/>
    <w:rsid w:val="004B6DC5"/>
    <w:rsid w:val="004B70AA"/>
    <w:rsid w:val="004B7D08"/>
    <w:rsid w:val="004C03A3"/>
    <w:rsid w:val="004C0A67"/>
    <w:rsid w:val="004C0C62"/>
    <w:rsid w:val="004C2784"/>
    <w:rsid w:val="004C4D60"/>
    <w:rsid w:val="004C7092"/>
    <w:rsid w:val="004C73B9"/>
    <w:rsid w:val="004D02EF"/>
    <w:rsid w:val="004D1994"/>
    <w:rsid w:val="004D2196"/>
    <w:rsid w:val="004D2D50"/>
    <w:rsid w:val="004D345C"/>
    <w:rsid w:val="004D3A8E"/>
    <w:rsid w:val="004D5028"/>
    <w:rsid w:val="004D5B04"/>
    <w:rsid w:val="004D6136"/>
    <w:rsid w:val="004D63BF"/>
    <w:rsid w:val="004D6B99"/>
    <w:rsid w:val="004D794D"/>
    <w:rsid w:val="004E09E5"/>
    <w:rsid w:val="004E2009"/>
    <w:rsid w:val="004E52CA"/>
    <w:rsid w:val="004E6CF9"/>
    <w:rsid w:val="004F00F1"/>
    <w:rsid w:val="004F0D66"/>
    <w:rsid w:val="004F1819"/>
    <w:rsid w:val="004F20A3"/>
    <w:rsid w:val="004F3AD2"/>
    <w:rsid w:val="004F5129"/>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4F5A"/>
    <w:rsid w:val="00516632"/>
    <w:rsid w:val="0051708F"/>
    <w:rsid w:val="0051720B"/>
    <w:rsid w:val="005202B4"/>
    <w:rsid w:val="005211CF"/>
    <w:rsid w:val="00521510"/>
    <w:rsid w:val="00521A25"/>
    <w:rsid w:val="00523493"/>
    <w:rsid w:val="005236F2"/>
    <w:rsid w:val="00523AA5"/>
    <w:rsid w:val="00524D51"/>
    <w:rsid w:val="00527018"/>
    <w:rsid w:val="0052768C"/>
    <w:rsid w:val="005312F8"/>
    <w:rsid w:val="005316C3"/>
    <w:rsid w:val="0053182F"/>
    <w:rsid w:val="00531E64"/>
    <w:rsid w:val="00531FFB"/>
    <w:rsid w:val="00532062"/>
    <w:rsid w:val="00533A31"/>
    <w:rsid w:val="00535830"/>
    <w:rsid w:val="00535B72"/>
    <w:rsid w:val="0053610A"/>
    <w:rsid w:val="005364DE"/>
    <w:rsid w:val="00536808"/>
    <w:rsid w:val="00536839"/>
    <w:rsid w:val="005369CC"/>
    <w:rsid w:val="00536ACE"/>
    <w:rsid w:val="00537A1C"/>
    <w:rsid w:val="0054082D"/>
    <w:rsid w:val="00541B52"/>
    <w:rsid w:val="005421CA"/>
    <w:rsid w:val="005427C1"/>
    <w:rsid w:val="00543F59"/>
    <w:rsid w:val="00547BE6"/>
    <w:rsid w:val="005520A6"/>
    <w:rsid w:val="00554122"/>
    <w:rsid w:val="00554C1E"/>
    <w:rsid w:val="00555999"/>
    <w:rsid w:val="00557066"/>
    <w:rsid w:val="00557C4D"/>
    <w:rsid w:val="00557D91"/>
    <w:rsid w:val="00560F73"/>
    <w:rsid w:val="00561CAC"/>
    <w:rsid w:val="00561D76"/>
    <w:rsid w:val="0056289D"/>
    <w:rsid w:val="00563278"/>
    <w:rsid w:val="0056340A"/>
    <w:rsid w:val="005642B6"/>
    <w:rsid w:val="00564EA7"/>
    <w:rsid w:val="00565AA8"/>
    <w:rsid w:val="005663EA"/>
    <w:rsid w:val="00566ED8"/>
    <w:rsid w:val="00567E98"/>
    <w:rsid w:val="005705E2"/>
    <w:rsid w:val="00573449"/>
    <w:rsid w:val="00573B2F"/>
    <w:rsid w:val="00573DC6"/>
    <w:rsid w:val="005762B2"/>
    <w:rsid w:val="00576ED6"/>
    <w:rsid w:val="00577737"/>
    <w:rsid w:val="00581839"/>
    <w:rsid w:val="00581D8A"/>
    <w:rsid w:val="00581DAD"/>
    <w:rsid w:val="00585693"/>
    <w:rsid w:val="00586568"/>
    <w:rsid w:val="0058750D"/>
    <w:rsid w:val="00587B81"/>
    <w:rsid w:val="00587C5C"/>
    <w:rsid w:val="00587EB4"/>
    <w:rsid w:val="005904D2"/>
    <w:rsid w:val="005918CA"/>
    <w:rsid w:val="00594BD5"/>
    <w:rsid w:val="00596270"/>
    <w:rsid w:val="00597DBA"/>
    <w:rsid w:val="005A08CA"/>
    <w:rsid w:val="005A21B4"/>
    <w:rsid w:val="005A29A7"/>
    <w:rsid w:val="005A4744"/>
    <w:rsid w:val="005A4EA6"/>
    <w:rsid w:val="005A549A"/>
    <w:rsid w:val="005A7071"/>
    <w:rsid w:val="005B188B"/>
    <w:rsid w:val="005B25F0"/>
    <w:rsid w:val="005B470E"/>
    <w:rsid w:val="005B48E1"/>
    <w:rsid w:val="005B5951"/>
    <w:rsid w:val="005B5C4C"/>
    <w:rsid w:val="005B6A9E"/>
    <w:rsid w:val="005B6D50"/>
    <w:rsid w:val="005B790E"/>
    <w:rsid w:val="005B7B85"/>
    <w:rsid w:val="005C04D2"/>
    <w:rsid w:val="005C0BA9"/>
    <w:rsid w:val="005C1DBC"/>
    <w:rsid w:val="005C3A7C"/>
    <w:rsid w:val="005C48F5"/>
    <w:rsid w:val="005C5B23"/>
    <w:rsid w:val="005C6F11"/>
    <w:rsid w:val="005D0175"/>
    <w:rsid w:val="005D0FAA"/>
    <w:rsid w:val="005D1F15"/>
    <w:rsid w:val="005D22B8"/>
    <w:rsid w:val="005D2F8F"/>
    <w:rsid w:val="005D2FD7"/>
    <w:rsid w:val="005D304C"/>
    <w:rsid w:val="005D3120"/>
    <w:rsid w:val="005D4B83"/>
    <w:rsid w:val="005D559C"/>
    <w:rsid w:val="005D5C84"/>
    <w:rsid w:val="005D69D5"/>
    <w:rsid w:val="005E4295"/>
    <w:rsid w:val="005E45A1"/>
    <w:rsid w:val="005E5895"/>
    <w:rsid w:val="005E5AC3"/>
    <w:rsid w:val="005E6E80"/>
    <w:rsid w:val="005E7A75"/>
    <w:rsid w:val="005F0B76"/>
    <w:rsid w:val="005F12D6"/>
    <w:rsid w:val="005F24F6"/>
    <w:rsid w:val="005F4351"/>
    <w:rsid w:val="005F508B"/>
    <w:rsid w:val="005F5144"/>
    <w:rsid w:val="005F5A98"/>
    <w:rsid w:val="005F7724"/>
    <w:rsid w:val="006003AA"/>
    <w:rsid w:val="006006E5"/>
    <w:rsid w:val="00601419"/>
    <w:rsid w:val="00601573"/>
    <w:rsid w:val="006054D7"/>
    <w:rsid w:val="006062DE"/>
    <w:rsid w:val="00606336"/>
    <w:rsid w:val="00606772"/>
    <w:rsid w:val="00607345"/>
    <w:rsid w:val="006101E0"/>
    <w:rsid w:val="006103AD"/>
    <w:rsid w:val="00610519"/>
    <w:rsid w:val="006106CF"/>
    <w:rsid w:val="0061198B"/>
    <w:rsid w:val="0061245C"/>
    <w:rsid w:val="00616F9E"/>
    <w:rsid w:val="006202C1"/>
    <w:rsid w:val="006206F2"/>
    <w:rsid w:val="00621A69"/>
    <w:rsid w:val="00621A6A"/>
    <w:rsid w:val="00623AFD"/>
    <w:rsid w:val="0062459B"/>
    <w:rsid w:val="00625C83"/>
    <w:rsid w:val="006267F5"/>
    <w:rsid w:val="00630F2F"/>
    <w:rsid w:val="006313BC"/>
    <w:rsid w:val="006322EE"/>
    <w:rsid w:val="0063246E"/>
    <w:rsid w:val="0063441A"/>
    <w:rsid w:val="00635B87"/>
    <w:rsid w:val="00635F27"/>
    <w:rsid w:val="00636303"/>
    <w:rsid w:val="006373A6"/>
    <w:rsid w:val="00641DCF"/>
    <w:rsid w:val="00642772"/>
    <w:rsid w:val="00643A0E"/>
    <w:rsid w:val="00644725"/>
    <w:rsid w:val="00644EC8"/>
    <w:rsid w:val="00645D70"/>
    <w:rsid w:val="00651721"/>
    <w:rsid w:val="006527AB"/>
    <w:rsid w:val="00653C0D"/>
    <w:rsid w:val="00654A36"/>
    <w:rsid w:val="00655391"/>
    <w:rsid w:val="006558A7"/>
    <w:rsid w:val="006562E5"/>
    <w:rsid w:val="00656AFD"/>
    <w:rsid w:val="006618CE"/>
    <w:rsid w:val="00661CBC"/>
    <w:rsid w:val="006626EB"/>
    <w:rsid w:val="00662ABE"/>
    <w:rsid w:val="0066312A"/>
    <w:rsid w:val="00664170"/>
    <w:rsid w:val="00664528"/>
    <w:rsid w:val="006658A9"/>
    <w:rsid w:val="006660F0"/>
    <w:rsid w:val="00666E4D"/>
    <w:rsid w:val="00666FBA"/>
    <w:rsid w:val="00671CC1"/>
    <w:rsid w:val="00674DBD"/>
    <w:rsid w:val="006761DF"/>
    <w:rsid w:val="00676888"/>
    <w:rsid w:val="006803AA"/>
    <w:rsid w:val="00680871"/>
    <w:rsid w:val="00683F1D"/>
    <w:rsid w:val="006841A4"/>
    <w:rsid w:val="0068515F"/>
    <w:rsid w:val="00685249"/>
    <w:rsid w:val="006852FF"/>
    <w:rsid w:val="006869D9"/>
    <w:rsid w:val="00687A40"/>
    <w:rsid w:val="00691439"/>
    <w:rsid w:val="006917BB"/>
    <w:rsid w:val="00694282"/>
    <w:rsid w:val="00695DFB"/>
    <w:rsid w:val="00696A5C"/>
    <w:rsid w:val="00696C45"/>
    <w:rsid w:val="006A043E"/>
    <w:rsid w:val="006A1A67"/>
    <w:rsid w:val="006A1BF9"/>
    <w:rsid w:val="006A2317"/>
    <w:rsid w:val="006A236F"/>
    <w:rsid w:val="006A2EB1"/>
    <w:rsid w:val="006A2F32"/>
    <w:rsid w:val="006A34A6"/>
    <w:rsid w:val="006A3E39"/>
    <w:rsid w:val="006A51E6"/>
    <w:rsid w:val="006A6872"/>
    <w:rsid w:val="006B1C33"/>
    <w:rsid w:val="006B1E94"/>
    <w:rsid w:val="006B4727"/>
    <w:rsid w:val="006B55FA"/>
    <w:rsid w:val="006B5F75"/>
    <w:rsid w:val="006C01FA"/>
    <w:rsid w:val="006C051E"/>
    <w:rsid w:val="006C4D28"/>
    <w:rsid w:val="006C4F4C"/>
    <w:rsid w:val="006C5339"/>
    <w:rsid w:val="006C536F"/>
    <w:rsid w:val="006C540B"/>
    <w:rsid w:val="006C6B50"/>
    <w:rsid w:val="006D261A"/>
    <w:rsid w:val="006D30E9"/>
    <w:rsid w:val="006D3F73"/>
    <w:rsid w:val="006D4588"/>
    <w:rsid w:val="006D4728"/>
    <w:rsid w:val="006D4C83"/>
    <w:rsid w:val="006D58C9"/>
    <w:rsid w:val="006E045C"/>
    <w:rsid w:val="006E0675"/>
    <w:rsid w:val="006E17A7"/>
    <w:rsid w:val="006E2334"/>
    <w:rsid w:val="006E23F3"/>
    <w:rsid w:val="006E29A6"/>
    <w:rsid w:val="006E375F"/>
    <w:rsid w:val="006E3B39"/>
    <w:rsid w:val="006E5408"/>
    <w:rsid w:val="006E6154"/>
    <w:rsid w:val="006F0383"/>
    <w:rsid w:val="006F0B23"/>
    <w:rsid w:val="006F55D8"/>
    <w:rsid w:val="006F5AAF"/>
    <w:rsid w:val="006F6224"/>
    <w:rsid w:val="006F72B6"/>
    <w:rsid w:val="006F784C"/>
    <w:rsid w:val="00700D02"/>
    <w:rsid w:val="00703307"/>
    <w:rsid w:val="00703A68"/>
    <w:rsid w:val="00704FA9"/>
    <w:rsid w:val="00705F60"/>
    <w:rsid w:val="0071149E"/>
    <w:rsid w:val="00712BBA"/>
    <w:rsid w:val="00713B2B"/>
    <w:rsid w:val="0071540C"/>
    <w:rsid w:val="007159C4"/>
    <w:rsid w:val="00715E24"/>
    <w:rsid w:val="0071651B"/>
    <w:rsid w:val="007170CC"/>
    <w:rsid w:val="007175FF"/>
    <w:rsid w:val="007178DD"/>
    <w:rsid w:val="00721B66"/>
    <w:rsid w:val="00723000"/>
    <w:rsid w:val="00723853"/>
    <w:rsid w:val="00723AAA"/>
    <w:rsid w:val="00724BC9"/>
    <w:rsid w:val="00727816"/>
    <w:rsid w:val="00731919"/>
    <w:rsid w:val="00731C4A"/>
    <w:rsid w:val="00732CAC"/>
    <w:rsid w:val="00734172"/>
    <w:rsid w:val="00735199"/>
    <w:rsid w:val="00737866"/>
    <w:rsid w:val="00737B4E"/>
    <w:rsid w:val="00737BD4"/>
    <w:rsid w:val="0074103A"/>
    <w:rsid w:val="0074147A"/>
    <w:rsid w:val="007417B2"/>
    <w:rsid w:val="00743168"/>
    <w:rsid w:val="00744B92"/>
    <w:rsid w:val="0074640A"/>
    <w:rsid w:val="00746659"/>
    <w:rsid w:val="007472AC"/>
    <w:rsid w:val="00751E51"/>
    <w:rsid w:val="00752D75"/>
    <w:rsid w:val="00752F91"/>
    <w:rsid w:val="00755E63"/>
    <w:rsid w:val="007571D1"/>
    <w:rsid w:val="007571FD"/>
    <w:rsid w:val="00757F5D"/>
    <w:rsid w:val="00764342"/>
    <w:rsid w:val="00765877"/>
    <w:rsid w:val="00772554"/>
    <w:rsid w:val="0077443F"/>
    <w:rsid w:val="007757DD"/>
    <w:rsid w:val="00775C78"/>
    <w:rsid w:val="0077770B"/>
    <w:rsid w:val="0078069E"/>
    <w:rsid w:val="00781D99"/>
    <w:rsid w:val="00782C6A"/>
    <w:rsid w:val="00784E94"/>
    <w:rsid w:val="00785D04"/>
    <w:rsid w:val="00786650"/>
    <w:rsid w:val="0078786D"/>
    <w:rsid w:val="00791A24"/>
    <w:rsid w:val="00792DF8"/>
    <w:rsid w:val="007946C3"/>
    <w:rsid w:val="007A00F1"/>
    <w:rsid w:val="007A0623"/>
    <w:rsid w:val="007A19A2"/>
    <w:rsid w:val="007A2AD5"/>
    <w:rsid w:val="007A452D"/>
    <w:rsid w:val="007A4530"/>
    <w:rsid w:val="007A4620"/>
    <w:rsid w:val="007A4DB1"/>
    <w:rsid w:val="007A4DE4"/>
    <w:rsid w:val="007A59DD"/>
    <w:rsid w:val="007A5B6C"/>
    <w:rsid w:val="007A6DBA"/>
    <w:rsid w:val="007A7151"/>
    <w:rsid w:val="007A79B8"/>
    <w:rsid w:val="007B0DBD"/>
    <w:rsid w:val="007B0FD1"/>
    <w:rsid w:val="007B11B5"/>
    <w:rsid w:val="007B1BBA"/>
    <w:rsid w:val="007B3159"/>
    <w:rsid w:val="007B3833"/>
    <w:rsid w:val="007B4D22"/>
    <w:rsid w:val="007B5653"/>
    <w:rsid w:val="007B6635"/>
    <w:rsid w:val="007B6C6C"/>
    <w:rsid w:val="007C06F7"/>
    <w:rsid w:val="007C0831"/>
    <w:rsid w:val="007C1756"/>
    <w:rsid w:val="007C2A38"/>
    <w:rsid w:val="007C3AF2"/>
    <w:rsid w:val="007C565B"/>
    <w:rsid w:val="007C5B17"/>
    <w:rsid w:val="007C6FA4"/>
    <w:rsid w:val="007C72B5"/>
    <w:rsid w:val="007D2CC6"/>
    <w:rsid w:val="007D4A8D"/>
    <w:rsid w:val="007D5A62"/>
    <w:rsid w:val="007D6190"/>
    <w:rsid w:val="007D6CAC"/>
    <w:rsid w:val="007D6E24"/>
    <w:rsid w:val="007D759B"/>
    <w:rsid w:val="007E05C5"/>
    <w:rsid w:val="007E0C21"/>
    <w:rsid w:val="007E1DB8"/>
    <w:rsid w:val="007E20D4"/>
    <w:rsid w:val="007E2ABF"/>
    <w:rsid w:val="007E4094"/>
    <w:rsid w:val="007E430E"/>
    <w:rsid w:val="007E48DA"/>
    <w:rsid w:val="007E61EA"/>
    <w:rsid w:val="007E714B"/>
    <w:rsid w:val="007E7198"/>
    <w:rsid w:val="007F1930"/>
    <w:rsid w:val="007F239E"/>
    <w:rsid w:val="007F37C8"/>
    <w:rsid w:val="007F38EB"/>
    <w:rsid w:val="007F3F5E"/>
    <w:rsid w:val="007F5956"/>
    <w:rsid w:val="007F5FB6"/>
    <w:rsid w:val="007F6477"/>
    <w:rsid w:val="007F7D7F"/>
    <w:rsid w:val="007F7E45"/>
    <w:rsid w:val="0080420F"/>
    <w:rsid w:val="00804E36"/>
    <w:rsid w:val="00807FD1"/>
    <w:rsid w:val="00810945"/>
    <w:rsid w:val="00811097"/>
    <w:rsid w:val="0081180E"/>
    <w:rsid w:val="0081247B"/>
    <w:rsid w:val="008139D4"/>
    <w:rsid w:val="00814644"/>
    <w:rsid w:val="00814FDD"/>
    <w:rsid w:val="0081518E"/>
    <w:rsid w:val="00815998"/>
    <w:rsid w:val="008169C8"/>
    <w:rsid w:val="008203DD"/>
    <w:rsid w:val="0082048B"/>
    <w:rsid w:val="008212F5"/>
    <w:rsid w:val="008214D2"/>
    <w:rsid w:val="008236AB"/>
    <w:rsid w:val="008240E5"/>
    <w:rsid w:val="0082418E"/>
    <w:rsid w:val="00824DDE"/>
    <w:rsid w:val="0082631E"/>
    <w:rsid w:val="00826EB3"/>
    <w:rsid w:val="00827141"/>
    <w:rsid w:val="00827C9D"/>
    <w:rsid w:val="00831129"/>
    <w:rsid w:val="008334C1"/>
    <w:rsid w:val="008338DE"/>
    <w:rsid w:val="00833EA6"/>
    <w:rsid w:val="00833F3E"/>
    <w:rsid w:val="00834DE0"/>
    <w:rsid w:val="00834F93"/>
    <w:rsid w:val="00835E08"/>
    <w:rsid w:val="00840B3D"/>
    <w:rsid w:val="008413F6"/>
    <w:rsid w:val="00841487"/>
    <w:rsid w:val="008418FB"/>
    <w:rsid w:val="0084215B"/>
    <w:rsid w:val="0084272C"/>
    <w:rsid w:val="00842E47"/>
    <w:rsid w:val="00844BC1"/>
    <w:rsid w:val="0084572C"/>
    <w:rsid w:val="008462B1"/>
    <w:rsid w:val="00850718"/>
    <w:rsid w:val="00851402"/>
    <w:rsid w:val="0085177C"/>
    <w:rsid w:val="00852E94"/>
    <w:rsid w:val="00853877"/>
    <w:rsid w:val="00853DE9"/>
    <w:rsid w:val="00854C9E"/>
    <w:rsid w:val="008603A2"/>
    <w:rsid w:val="00862C27"/>
    <w:rsid w:val="0086369F"/>
    <w:rsid w:val="00864F28"/>
    <w:rsid w:val="00865B2F"/>
    <w:rsid w:val="00866185"/>
    <w:rsid w:val="00866D87"/>
    <w:rsid w:val="00867113"/>
    <w:rsid w:val="00867450"/>
    <w:rsid w:val="00867F34"/>
    <w:rsid w:val="00870BB9"/>
    <w:rsid w:val="00870C48"/>
    <w:rsid w:val="008718C5"/>
    <w:rsid w:val="00871903"/>
    <w:rsid w:val="008755A6"/>
    <w:rsid w:val="008759E1"/>
    <w:rsid w:val="00876147"/>
    <w:rsid w:val="00876458"/>
    <w:rsid w:val="0088047D"/>
    <w:rsid w:val="00881138"/>
    <w:rsid w:val="00886377"/>
    <w:rsid w:val="008867A2"/>
    <w:rsid w:val="00887C17"/>
    <w:rsid w:val="00887D35"/>
    <w:rsid w:val="00887F36"/>
    <w:rsid w:val="008901BE"/>
    <w:rsid w:val="0089106F"/>
    <w:rsid w:val="0089184A"/>
    <w:rsid w:val="0089235A"/>
    <w:rsid w:val="008925B4"/>
    <w:rsid w:val="008946F9"/>
    <w:rsid w:val="00894AB2"/>
    <w:rsid w:val="00896B86"/>
    <w:rsid w:val="008A066B"/>
    <w:rsid w:val="008A0C2A"/>
    <w:rsid w:val="008A0C33"/>
    <w:rsid w:val="008A0CE5"/>
    <w:rsid w:val="008A118F"/>
    <w:rsid w:val="008A1FC2"/>
    <w:rsid w:val="008A420D"/>
    <w:rsid w:val="008A56C1"/>
    <w:rsid w:val="008A57F4"/>
    <w:rsid w:val="008A7D95"/>
    <w:rsid w:val="008B0836"/>
    <w:rsid w:val="008B1F7A"/>
    <w:rsid w:val="008B287B"/>
    <w:rsid w:val="008B3570"/>
    <w:rsid w:val="008B492F"/>
    <w:rsid w:val="008B7453"/>
    <w:rsid w:val="008C067F"/>
    <w:rsid w:val="008C0B0A"/>
    <w:rsid w:val="008C2059"/>
    <w:rsid w:val="008C233B"/>
    <w:rsid w:val="008C2CF4"/>
    <w:rsid w:val="008C5F36"/>
    <w:rsid w:val="008C7A6F"/>
    <w:rsid w:val="008D36B2"/>
    <w:rsid w:val="008D37B6"/>
    <w:rsid w:val="008D3C76"/>
    <w:rsid w:val="008D40D3"/>
    <w:rsid w:val="008D6718"/>
    <w:rsid w:val="008D728A"/>
    <w:rsid w:val="008D770F"/>
    <w:rsid w:val="008E2C03"/>
    <w:rsid w:val="008E3441"/>
    <w:rsid w:val="008E347B"/>
    <w:rsid w:val="008E3547"/>
    <w:rsid w:val="008E37B0"/>
    <w:rsid w:val="008E391E"/>
    <w:rsid w:val="008E5056"/>
    <w:rsid w:val="008E5406"/>
    <w:rsid w:val="008E6EAD"/>
    <w:rsid w:val="008F07AB"/>
    <w:rsid w:val="008F118B"/>
    <w:rsid w:val="008F1306"/>
    <w:rsid w:val="008F1D3F"/>
    <w:rsid w:val="008F1F24"/>
    <w:rsid w:val="008F24BA"/>
    <w:rsid w:val="008F25C1"/>
    <w:rsid w:val="008F3227"/>
    <w:rsid w:val="008F3BE8"/>
    <w:rsid w:val="008F3D3D"/>
    <w:rsid w:val="008F5297"/>
    <w:rsid w:val="008F5D22"/>
    <w:rsid w:val="008F6CAE"/>
    <w:rsid w:val="008F79F5"/>
    <w:rsid w:val="008F7E7C"/>
    <w:rsid w:val="00900761"/>
    <w:rsid w:val="009014FE"/>
    <w:rsid w:val="0090184D"/>
    <w:rsid w:val="009040D8"/>
    <w:rsid w:val="00905772"/>
    <w:rsid w:val="009068EB"/>
    <w:rsid w:val="00906F8C"/>
    <w:rsid w:val="00910C22"/>
    <w:rsid w:val="00910E7A"/>
    <w:rsid w:val="00912AF7"/>
    <w:rsid w:val="00914209"/>
    <w:rsid w:val="009158F2"/>
    <w:rsid w:val="00916F30"/>
    <w:rsid w:val="0091724A"/>
    <w:rsid w:val="009176E1"/>
    <w:rsid w:val="009218FB"/>
    <w:rsid w:val="00922ABF"/>
    <w:rsid w:val="00922B59"/>
    <w:rsid w:val="00924395"/>
    <w:rsid w:val="009243B4"/>
    <w:rsid w:val="0092515B"/>
    <w:rsid w:val="00925955"/>
    <w:rsid w:val="00926ED9"/>
    <w:rsid w:val="009275A5"/>
    <w:rsid w:val="0092765D"/>
    <w:rsid w:val="0093136F"/>
    <w:rsid w:val="0093161D"/>
    <w:rsid w:val="00932984"/>
    <w:rsid w:val="009340A5"/>
    <w:rsid w:val="009343B9"/>
    <w:rsid w:val="00935C21"/>
    <w:rsid w:val="00935DCD"/>
    <w:rsid w:val="009368ED"/>
    <w:rsid w:val="00936CF5"/>
    <w:rsid w:val="0093744E"/>
    <w:rsid w:val="0094034C"/>
    <w:rsid w:val="00940626"/>
    <w:rsid w:val="0094116F"/>
    <w:rsid w:val="00941930"/>
    <w:rsid w:val="00943FD2"/>
    <w:rsid w:val="00944CAD"/>
    <w:rsid w:val="00944E05"/>
    <w:rsid w:val="00945BDA"/>
    <w:rsid w:val="0095106D"/>
    <w:rsid w:val="009514BF"/>
    <w:rsid w:val="00951970"/>
    <w:rsid w:val="00951E65"/>
    <w:rsid w:val="0095431C"/>
    <w:rsid w:val="009543E8"/>
    <w:rsid w:val="009565F2"/>
    <w:rsid w:val="009605B6"/>
    <w:rsid w:val="00961F08"/>
    <w:rsid w:val="00962362"/>
    <w:rsid w:val="00962836"/>
    <w:rsid w:val="009642C4"/>
    <w:rsid w:val="009642D0"/>
    <w:rsid w:val="009653E7"/>
    <w:rsid w:val="00965BAF"/>
    <w:rsid w:val="009666E3"/>
    <w:rsid w:val="0096694D"/>
    <w:rsid w:val="00967F89"/>
    <w:rsid w:val="00970CF9"/>
    <w:rsid w:val="00970D45"/>
    <w:rsid w:val="0097137C"/>
    <w:rsid w:val="0097179D"/>
    <w:rsid w:val="00971869"/>
    <w:rsid w:val="009728DC"/>
    <w:rsid w:val="00973810"/>
    <w:rsid w:val="00974B75"/>
    <w:rsid w:val="009757BC"/>
    <w:rsid w:val="009757E4"/>
    <w:rsid w:val="0098061D"/>
    <w:rsid w:val="00980704"/>
    <w:rsid w:val="009816F5"/>
    <w:rsid w:val="00981B73"/>
    <w:rsid w:val="009857EA"/>
    <w:rsid w:val="00985E9E"/>
    <w:rsid w:val="009868AF"/>
    <w:rsid w:val="009870BB"/>
    <w:rsid w:val="00987153"/>
    <w:rsid w:val="00987F39"/>
    <w:rsid w:val="009928DD"/>
    <w:rsid w:val="00992AAF"/>
    <w:rsid w:val="00992FD0"/>
    <w:rsid w:val="0099662D"/>
    <w:rsid w:val="00996D9F"/>
    <w:rsid w:val="00997572"/>
    <w:rsid w:val="00997779"/>
    <w:rsid w:val="009A22F1"/>
    <w:rsid w:val="009A2860"/>
    <w:rsid w:val="009A3895"/>
    <w:rsid w:val="009A4DD5"/>
    <w:rsid w:val="009A4F26"/>
    <w:rsid w:val="009A55BA"/>
    <w:rsid w:val="009A7ABB"/>
    <w:rsid w:val="009A7EE4"/>
    <w:rsid w:val="009B0000"/>
    <w:rsid w:val="009B0226"/>
    <w:rsid w:val="009B2EDF"/>
    <w:rsid w:val="009B31D9"/>
    <w:rsid w:val="009B368F"/>
    <w:rsid w:val="009B3AD6"/>
    <w:rsid w:val="009B3DEE"/>
    <w:rsid w:val="009B44D3"/>
    <w:rsid w:val="009B62C0"/>
    <w:rsid w:val="009B6E79"/>
    <w:rsid w:val="009B725E"/>
    <w:rsid w:val="009C03E3"/>
    <w:rsid w:val="009C44C7"/>
    <w:rsid w:val="009C4AD5"/>
    <w:rsid w:val="009C6C51"/>
    <w:rsid w:val="009C77E3"/>
    <w:rsid w:val="009C7F0C"/>
    <w:rsid w:val="009D0297"/>
    <w:rsid w:val="009D1339"/>
    <w:rsid w:val="009D2647"/>
    <w:rsid w:val="009D3773"/>
    <w:rsid w:val="009D391A"/>
    <w:rsid w:val="009D41FD"/>
    <w:rsid w:val="009D48CF"/>
    <w:rsid w:val="009D6388"/>
    <w:rsid w:val="009D741F"/>
    <w:rsid w:val="009E1A30"/>
    <w:rsid w:val="009E3400"/>
    <w:rsid w:val="009E3AB5"/>
    <w:rsid w:val="009E4682"/>
    <w:rsid w:val="009E5CCB"/>
    <w:rsid w:val="009E63B2"/>
    <w:rsid w:val="009E76AE"/>
    <w:rsid w:val="009F090E"/>
    <w:rsid w:val="009F0C06"/>
    <w:rsid w:val="009F3C22"/>
    <w:rsid w:val="009F6C06"/>
    <w:rsid w:val="009F6E15"/>
    <w:rsid w:val="00A003B0"/>
    <w:rsid w:val="00A0058B"/>
    <w:rsid w:val="00A0081B"/>
    <w:rsid w:val="00A008A1"/>
    <w:rsid w:val="00A00D99"/>
    <w:rsid w:val="00A0193C"/>
    <w:rsid w:val="00A03E90"/>
    <w:rsid w:val="00A0670E"/>
    <w:rsid w:val="00A06EA2"/>
    <w:rsid w:val="00A0751B"/>
    <w:rsid w:val="00A077F7"/>
    <w:rsid w:val="00A105FB"/>
    <w:rsid w:val="00A10E6E"/>
    <w:rsid w:val="00A123A2"/>
    <w:rsid w:val="00A12742"/>
    <w:rsid w:val="00A12DAC"/>
    <w:rsid w:val="00A1380A"/>
    <w:rsid w:val="00A13C65"/>
    <w:rsid w:val="00A142B1"/>
    <w:rsid w:val="00A154EF"/>
    <w:rsid w:val="00A20ECC"/>
    <w:rsid w:val="00A20EF3"/>
    <w:rsid w:val="00A21068"/>
    <w:rsid w:val="00A211E5"/>
    <w:rsid w:val="00A23D1F"/>
    <w:rsid w:val="00A24061"/>
    <w:rsid w:val="00A24CDC"/>
    <w:rsid w:val="00A24F65"/>
    <w:rsid w:val="00A25836"/>
    <w:rsid w:val="00A30916"/>
    <w:rsid w:val="00A30D69"/>
    <w:rsid w:val="00A34696"/>
    <w:rsid w:val="00A36CD9"/>
    <w:rsid w:val="00A3704E"/>
    <w:rsid w:val="00A40CB6"/>
    <w:rsid w:val="00A40DE3"/>
    <w:rsid w:val="00A40E7D"/>
    <w:rsid w:val="00A4131A"/>
    <w:rsid w:val="00A41F8D"/>
    <w:rsid w:val="00A42CCD"/>
    <w:rsid w:val="00A478F5"/>
    <w:rsid w:val="00A50C88"/>
    <w:rsid w:val="00A530F9"/>
    <w:rsid w:val="00A55B57"/>
    <w:rsid w:val="00A56FF4"/>
    <w:rsid w:val="00A571B0"/>
    <w:rsid w:val="00A5756E"/>
    <w:rsid w:val="00A6013C"/>
    <w:rsid w:val="00A60C91"/>
    <w:rsid w:val="00A62F14"/>
    <w:rsid w:val="00A63E02"/>
    <w:rsid w:val="00A6455A"/>
    <w:rsid w:val="00A655FE"/>
    <w:rsid w:val="00A70A11"/>
    <w:rsid w:val="00A740F4"/>
    <w:rsid w:val="00A74127"/>
    <w:rsid w:val="00A74E19"/>
    <w:rsid w:val="00A753DF"/>
    <w:rsid w:val="00A7593D"/>
    <w:rsid w:val="00A7630F"/>
    <w:rsid w:val="00A776B4"/>
    <w:rsid w:val="00A777BD"/>
    <w:rsid w:val="00A812F2"/>
    <w:rsid w:val="00A822D8"/>
    <w:rsid w:val="00A8375F"/>
    <w:rsid w:val="00A84699"/>
    <w:rsid w:val="00A8607B"/>
    <w:rsid w:val="00A8685C"/>
    <w:rsid w:val="00A86957"/>
    <w:rsid w:val="00A92725"/>
    <w:rsid w:val="00A930AC"/>
    <w:rsid w:val="00A93886"/>
    <w:rsid w:val="00A95DE7"/>
    <w:rsid w:val="00A978AC"/>
    <w:rsid w:val="00A9793A"/>
    <w:rsid w:val="00AA0008"/>
    <w:rsid w:val="00AA017E"/>
    <w:rsid w:val="00AA0424"/>
    <w:rsid w:val="00AA13DE"/>
    <w:rsid w:val="00AA22D1"/>
    <w:rsid w:val="00AA2E03"/>
    <w:rsid w:val="00AA44FC"/>
    <w:rsid w:val="00AA5267"/>
    <w:rsid w:val="00AA6EA1"/>
    <w:rsid w:val="00AA7C25"/>
    <w:rsid w:val="00AB0152"/>
    <w:rsid w:val="00AB0558"/>
    <w:rsid w:val="00AB1BEA"/>
    <w:rsid w:val="00AB2B45"/>
    <w:rsid w:val="00AB2F56"/>
    <w:rsid w:val="00AB501C"/>
    <w:rsid w:val="00AB59F6"/>
    <w:rsid w:val="00AB63ED"/>
    <w:rsid w:val="00AB65CA"/>
    <w:rsid w:val="00AB6ABC"/>
    <w:rsid w:val="00AB6F55"/>
    <w:rsid w:val="00AB7B17"/>
    <w:rsid w:val="00AC03D3"/>
    <w:rsid w:val="00AC1838"/>
    <w:rsid w:val="00AC2CCB"/>
    <w:rsid w:val="00AC3A78"/>
    <w:rsid w:val="00AC40BD"/>
    <w:rsid w:val="00AC44B8"/>
    <w:rsid w:val="00AC46E6"/>
    <w:rsid w:val="00AC5D8B"/>
    <w:rsid w:val="00AC72E8"/>
    <w:rsid w:val="00AD0324"/>
    <w:rsid w:val="00AD0768"/>
    <w:rsid w:val="00AD12F0"/>
    <w:rsid w:val="00AD189F"/>
    <w:rsid w:val="00AD19F8"/>
    <w:rsid w:val="00AD204B"/>
    <w:rsid w:val="00AD3BD3"/>
    <w:rsid w:val="00AD402A"/>
    <w:rsid w:val="00AD460A"/>
    <w:rsid w:val="00AD46BD"/>
    <w:rsid w:val="00AD4F27"/>
    <w:rsid w:val="00AD50E7"/>
    <w:rsid w:val="00AD67EB"/>
    <w:rsid w:val="00AD6F81"/>
    <w:rsid w:val="00AD789E"/>
    <w:rsid w:val="00AD7A26"/>
    <w:rsid w:val="00AD7AD1"/>
    <w:rsid w:val="00AE0FBE"/>
    <w:rsid w:val="00AE11C6"/>
    <w:rsid w:val="00AE14D8"/>
    <w:rsid w:val="00AE2359"/>
    <w:rsid w:val="00AE27CE"/>
    <w:rsid w:val="00AE2FFB"/>
    <w:rsid w:val="00AE32B6"/>
    <w:rsid w:val="00AE378E"/>
    <w:rsid w:val="00AE458C"/>
    <w:rsid w:val="00AE4A66"/>
    <w:rsid w:val="00AE4DD7"/>
    <w:rsid w:val="00AE4ED9"/>
    <w:rsid w:val="00AE57C4"/>
    <w:rsid w:val="00AE6259"/>
    <w:rsid w:val="00AF0342"/>
    <w:rsid w:val="00AF0548"/>
    <w:rsid w:val="00AF08D0"/>
    <w:rsid w:val="00AF0DF6"/>
    <w:rsid w:val="00AF10E3"/>
    <w:rsid w:val="00AF2510"/>
    <w:rsid w:val="00AF2DAB"/>
    <w:rsid w:val="00AF3E51"/>
    <w:rsid w:val="00AF6D6A"/>
    <w:rsid w:val="00AF6DF3"/>
    <w:rsid w:val="00AF77B5"/>
    <w:rsid w:val="00AF7C01"/>
    <w:rsid w:val="00B011EF"/>
    <w:rsid w:val="00B056DC"/>
    <w:rsid w:val="00B05964"/>
    <w:rsid w:val="00B113CD"/>
    <w:rsid w:val="00B11CCC"/>
    <w:rsid w:val="00B11EE0"/>
    <w:rsid w:val="00B128A0"/>
    <w:rsid w:val="00B12AFF"/>
    <w:rsid w:val="00B1345E"/>
    <w:rsid w:val="00B141B1"/>
    <w:rsid w:val="00B143A8"/>
    <w:rsid w:val="00B1483E"/>
    <w:rsid w:val="00B1780B"/>
    <w:rsid w:val="00B17839"/>
    <w:rsid w:val="00B17F63"/>
    <w:rsid w:val="00B20BEB"/>
    <w:rsid w:val="00B2181C"/>
    <w:rsid w:val="00B21879"/>
    <w:rsid w:val="00B2281A"/>
    <w:rsid w:val="00B231C6"/>
    <w:rsid w:val="00B233CB"/>
    <w:rsid w:val="00B257A2"/>
    <w:rsid w:val="00B26226"/>
    <w:rsid w:val="00B268B2"/>
    <w:rsid w:val="00B3018D"/>
    <w:rsid w:val="00B31785"/>
    <w:rsid w:val="00B31FCC"/>
    <w:rsid w:val="00B33546"/>
    <w:rsid w:val="00B3438A"/>
    <w:rsid w:val="00B378E6"/>
    <w:rsid w:val="00B4075E"/>
    <w:rsid w:val="00B4091D"/>
    <w:rsid w:val="00B40A2E"/>
    <w:rsid w:val="00B4131C"/>
    <w:rsid w:val="00B428B9"/>
    <w:rsid w:val="00B42B05"/>
    <w:rsid w:val="00B42EA7"/>
    <w:rsid w:val="00B43345"/>
    <w:rsid w:val="00B43713"/>
    <w:rsid w:val="00B4388F"/>
    <w:rsid w:val="00B442D3"/>
    <w:rsid w:val="00B44315"/>
    <w:rsid w:val="00B447A2"/>
    <w:rsid w:val="00B45059"/>
    <w:rsid w:val="00B458BE"/>
    <w:rsid w:val="00B46840"/>
    <w:rsid w:val="00B47742"/>
    <w:rsid w:val="00B50927"/>
    <w:rsid w:val="00B50954"/>
    <w:rsid w:val="00B52690"/>
    <w:rsid w:val="00B53073"/>
    <w:rsid w:val="00B53AC8"/>
    <w:rsid w:val="00B5672F"/>
    <w:rsid w:val="00B5709C"/>
    <w:rsid w:val="00B60D17"/>
    <w:rsid w:val="00B60FDC"/>
    <w:rsid w:val="00B62F05"/>
    <w:rsid w:val="00B6352F"/>
    <w:rsid w:val="00B63710"/>
    <w:rsid w:val="00B63F50"/>
    <w:rsid w:val="00B65DEE"/>
    <w:rsid w:val="00B67278"/>
    <w:rsid w:val="00B67280"/>
    <w:rsid w:val="00B704DF"/>
    <w:rsid w:val="00B715D7"/>
    <w:rsid w:val="00B71BCF"/>
    <w:rsid w:val="00B71EFA"/>
    <w:rsid w:val="00B72C90"/>
    <w:rsid w:val="00B76B37"/>
    <w:rsid w:val="00B76DFA"/>
    <w:rsid w:val="00B80B16"/>
    <w:rsid w:val="00B81BC2"/>
    <w:rsid w:val="00B821F3"/>
    <w:rsid w:val="00B8221F"/>
    <w:rsid w:val="00B8524C"/>
    <w:rsid w:val="00B8570F"/>
    <w:rsid w:val="00B85FB6"/>
    <w:rsid w:val="00B87F72"/>
    <w:rsid w:val="00B907E7"/>
    <w:rsid w:val="00B92265"/>
    <w:rsid w:val="00B93998"/>
    <w:rsid w:val="00B94821"/>
    <w:rsid w:val="00B94E0E"/>
    <w:rsid w:val="00B970A7"/>
    <w:rsid w:val="00B97720"/>
    <w:rsid w:val="00B97B85"/>
    <w:rsid w:val="00BA06A0"/>
    <w:rsid w:val="00BA1049"/>
    <w:rsid w:val="00BA18BA"/>
    <w:rsid w:val="00BA1CE3"/>
    <w:rsid w:val="00BA1F2B"/>
    <w:rsid w:val="00BA27D6"/>
    <w:rsid w:val="00BA2F3D"/>
    <w:rsid w:val="00BA407C"/>
    <w:rsid w:val="00BA73B3"/>
    <w:rsid w:val="00BA7894"/>
    <w:rsid w:val="00BB0646"/>
    <w:rsid w:val="00BB0785"/>
    <w:rsid w:val="00BB0E5F"/>
    <w:rsid w:val="00BB0EC6"/>
    <w:rsid w:val="00BB1DEF"/>
    <w:rsid w:val="00BB2319"/>
    <w:rsid w:val="00BB6EF2"/>
    <w:rsid w:val="00BB7F86"/>
    <w:rsid w:val="00BB7FFC"/>
    <w:rsid w:val="00BC046B"/>
    <w:rsid w:val="00BC1290"/>
    <w:rsid w:val="00BC22EE"/>
    <w:rsid w:val="00BC351B"/>
    <w:rsid w:val="00BC3B5D"/>
    <w:rsid w:val="00BC4281"/>
    <w:rsid w:val="00BC4D83"/>
    <w:rsid w:val="00BC6080"/>
    <w:rsid w:val="00BC6651"/>
    <w:rsid w:val="00BC66A3"/>
    <w:rsid w:val="00BC78B2"/>
    <w:rsid w:val="00BD0049"/>
    <w:rsid w:val="00BD0681"/>
    <w:rsid w:val="00BD139F"/>
    <w:rsid w:val="00BD1EC2"/>
    <w:rsid w:val="00BD2595"/>
    <w:rsid w:val="00BD3521"/>
    <w:rsid w:val="00BD45F8"/>
    <w:rsid w:val="00BD4BD8"/>
    <w:rsid w:val="00BD4E35"/>
    <w:rsid w:val="00BD6A16"/>
    <w:rsid w:val="00BD7AAF"/>
    <w:rsid w:val="00BD7E89"/>
    <w:rsid w:val="00BE0A4C"/>
    <w:rsid w:val="00BE0DF6"/>
    <w:rsid w:val="00BE1457"/>
    <w:rsid w:val="00BE37A8"/>
    <w:rsid w:val="00BE49FB"/>
    <w:rsid w:val="00BE5908"/>
    <w:rsid w:val="00BE6C10"/>
    <w:rsid w:val="00BE7D95"/>
    <w:rsid w:val="00BF0AF1"/>
    <w:rsid w:val="00BF0D44"/>
    <w:rsid w:val="00BF1F5E"/>
    <w:rsid w:val="00BF289B"/>
    <w:rsid w:val="00BF59D9"/>
    <w:rsid w:val="00BF678D"/>
    <w:rsid w:val="00BF7E83"/>
    <w:rsid w:val="00C02D44"/>
    <w:rsid w:val="00C0363B"/>
    <w:rsid w:val="00C06192"/>
    <w:rsid w:val="00C0695C"/>
    <w:rsid w:val="00C07A16"/>
    <w:rsid w:val="00C110D6"/>
    <w:rsid w:val="00C12A55"/>
    <w:rsid w:val="00C149E4"/>
    <w:rsid w:val="00C15267"/>
    <w:rsid w:val="00C162CE"/>
    <w:rsid w:val="00C169FA"/>
    <w:rsid w:val="00C1750D"/>
    <w:rsid w:val="00C17C5E"/>
    <w:rsid w:val="00C20FA8"/>
    <w:rsid w:val="00C210F5"/>
    <w:rsid w:val="00C2269E"/>
    <w:rsid w:val="00C22B5C"/>
    <w:rsid w:val="00C255A2"/>
    <w:rsid w:val="00C25E6C"/>
    <w:rsid w:val="00C262E1"/>
    <w:rsid w:val="00C27150"/>
    <w:rsid w:val="00C278C9"/>
    <w:rsid w:val="00C27AAB"/>
    <w:rsid w:val="00C32FD7"/>
    <w:rsid w:val="00C33050"/>
    <w:rsid w:val="00C33B01"/>
    <w:rsid w:val="00C34BE5"/>
    <w:rsid w:val="00C363CC"/>
    <w:rsid w:val="00C3696C"/>
    <w:rsid w:val="00C377BB"/>
    <w:rsid w:val="00C37BDB"/>
    <w:rsid w:val="00C40B4A"/>
    <w:rsid w:val="00C4267A"/>
    <w:rsid w:val="00C42917"/>
    <w:rsid w:val="00C43024"/>
    <w:rsid w:val="00C44738"/>
    <w:rsid w:val="00C44EDF"/>
    <w:rsid w:val="00C4508D"/>
    <w:rsid w:val="00C4520B"/>
    <w:rsid w:val="00C5003D"/>
    <w:rsid w:val="00C503EC"/>
    <w:rsid w:val="00C5298E"/>
    <w:rsid w:val="00C52E0B"/>
    <w:rsid w:val="00C542AB"/>
    <w:rsid w:val="00C548B9"/>
    <w:rsid w:val="00C5565E"/>
    <w:rsid w:val="00C57CF4"/>
    <w:rsid w:val="00C57FEA"/>
    <w:rsid w:val="00C62702"/>
    <w:rsid w:val="00C634E4"/>
    <w:rsid w:val="00C634F7"/>
    <w:rsid w:val="00C712E2"/>
    <w:rsid w:val="00C7146D"/>
    <w:rsid w:val="00C71FA7"/>
    <w:rsid w:val="00C73F9B"/>
    <w:rsid w:val="00C743B3"/>
    <w:rsid w:val="00C747CD"/>
    <w:rsid w:val="00C74FC2"/>
    <w:rsid w:val="00C754E7"/>
    <w:rsid w:val="00C75CD3"/>
    <w:rsid w:val="00C76187"/>
    <w:rsid w:val="00C7769C"/>
    <w:rsid w:val="00C77D62"/>
    <w:rsid w:val="00C801F8"/>
    <w:rsid w:val="00C83ADF"/>
    <w:rsid w:val="00C84706"/>
    <w:rsid w:val="00C85459"/>
    <w:rsid w:val="00C8580A"/>
    <w:rsid w:val="00C86BAD"/>
    <w:rsid w:val="00C87391"/>
    <w:rsid w:val="00C90F1F"/>
    <w:rsid w:val="00C92A7F"/>
    <w:rsid w:val="00C92D86"/>
    <w:rsid w:val="00C95744"/>
    <w:rsid w:val="00C95795"/>
    <w:rsid w:val="00CA0F17"/>
    <w:rsid w:val="00CA276E"/>
    <w:rsid w:val="00CA34CB"/>
    <w:rsid w:val="00CA3BD0"/>
    <w:rsid w:val="00CA4DDC"/>
    <w:rsid w:val="00CA6DE3"/>
    <w:rsid w:val="00CA7D9B"/>
    <w:rsid w:val="00CB099F"/>
    <w:rsid w:val="00CB0B7A"/>
    <w:rsid w:val="00CB13AC"/>
    <w:rsid w:val="00CB2257"/>
    <w:rsid w:val="00CB430F"/>
    <w:rsid w:val="00CB4CD4"/>
    <w:rsid w:val="00CB5345"/>
    <w:rsid w:val="00CB5482"/>
    <w:rsid w:val="00CB65A0"/>
    <w:rsid w:val="00CC0048"/>
    <w:rsid w:val="00CC1BCA"/>
    <w:rsid w:val="00CC267B"/>
    <w:rsid w:val="00CC2CD0"/>
    <w:rsid w:val="00CC3DE1"/>
    <w:rsid w:val="00CC42E3"/>
    <w:rsid w:val="00CC6161"/>
    <w:rsid w:val="00CD0DED"/>
    <w:rsid w:val="00CD101B"/>
    <w:rsid w:val="00CD2678"/>
    <w:rsid w:val="00CD37FD"/>
    <w:rsid w:val="00CD40EC"/>
    <w:rsid w:val="00CD4CFE"/>
    <w:rsid w:val="00CD5339"/>
    <w:rsid w:val="00CD6736"/>
    <w:rsid w:val="00CD6AA2"/>
    <w:rsid w:val="00CE05E1"/>
    <w:rsid w:val="00CE07E2"/>
    <w:rsid w:val="00CE125E"/>
    <w:rsid w:val="00CE15F1"/>
    <w:rsid w:val="00CE18C2"/>
    <w:rsid w:val="00CE2538"/>
    <w:rsid w:val="00CE32FD"/>
    <w:rsid w:val="00CE39EB"/>
    <w:rsid w:val="00CE452B"/>
    <w:rsid w:val="00CE5632"/>
    <w:rsid w:val="00CE7255"/>
    <w:rsid w:val="00CF042F"/>
    <w:rsid w:val="00CF08EB"/>
    <w:rsid w:val="00CF1DBB"/>
    <w:rsid w:val="00CF30DC"/>
    <w:rsid w:val="00CF34F1"/>
    <w:rsid w:val="00CF4FCF"/>
    <w:rsid w:val="00CF70B5"/>
    <w:rsid w:val="00CF774C"/>
    <w:rsid w:val="00CF7E33"/>
    <w:rsid w:val="00D01F97"/>
    <w:rsid w:val="00D03F51"/>
    <w:rsid w:val="00D0406F"/>
    <w:rsid w:val="00D04184"/>
    <w:rsid w:val="00D04395"/>
    <w:rsid w:val="00D059F8"/>
    <w:rsid w:val="00D0653E"/>
    <w:rsid w:val="00D06AB2"/>
    <w:rsid w:val="00D074A8"/>
    <w:rsid w:val="00D07CC5"/>
    <w:rsid w:val="00D1013C"/>
    <w:rsid w:val="00D1050E"/>
    <w:rsid w:val="00D1070A"/>
    <w:rsid w:val="00D113FC"/>
    <w:rsid w:val="00D11668"/>
    <w:rsid w:val="00D123FF"/>
    <w:rsid w:val="00D12563"/>
    <w:rsid w:val="00D13416"/>
    <w:rsid w:val="00D136DA"/>
    <w:rsid w:val="00D15901"/>
    <w:rsid w:val="00D16088"/>
    <w:rsid w:val="00D17C67"/>
    <w:rsid w:val="00D17F02"/>
    <w:rsid w:val="00D20599"/>
    <w:rsid w:val="00D205D0"/>
    <w:rsid w:val="00D20A6C"/>
    <w:rsid w:val="00D21D2F"/>
    <w:rsid w:val="00D23902"/>
    <w:rsid w:val="00D24059"/>
    <w:rsid w:val="00D27322"/>
    <w:rsid w:val="00D30B14"/>
    <w:rsid w:val="00D30EA5"/>
    <w:rsid w:val="00D3150F"/>
    <w:rsid w:val="00D317A9"/>
    <w:rsid w:val="00D326F8"/>
    <w:rsid w:val="00D32991"/>
    <w:rsid w:val="00D32FE0"/>
    <w:rsid w:val="00D349BD"/>
    <w:rsid w:val="00D3606A"/>
    <w:rsid w:val="00D36C04"/>
    <w:rsid w:val="00D370C2"/>
    <w:rsid w:val="00D407E8"/>
    <w:rsid w:val="00D4107D"/>
    <w:rsid w:val="00D41197"/>
    <w:rsid w:val="00D42284"/>
    <w:rsid w:val="00D42939"/>
    <w:rsid w:val="00D43190"/>
    <w:rsid w:val="00D447B8"/>
    <w:rsid w:val="00D44FB2"/>
    <w:rsid w:val="00D452F7"/>
    <w:rsid w:val="00D45307"/>
    <w:rsid w:val="00D458CB"/>
    <w:rsid w:val="00D45FC4"/>
    <w:rsid w:val="00D46D74"/>
    <w:rsid w:val="00D47261"/>
    <w:rsid w:val="00D47C2D"/>
    <w:rsid w:val="00D515C5"/>
    <w:rsid w:val="00D521F6"/>
    <w:rsid w:val="00D52643"/>
    <w:rsid w:val="00D52FC6"/>
    <w:rsid w:val="00D5329D"/>
    <w:rsid w:val="00D532D6"/>
    <w:rsid w:val="00D54EB5"/>
    <w:rsid w:val="00D5534A"/>
    <w:rsid w:val="00D557BD"/>
    <w:rsid w:val="00D56719"/>
    <w:rsid w:val="00D6069B"/>
    <w:rsid w:val="00D60754"/>
    <w:rsid w:val="00D60B8B"/>
    <w:rsid w:val="00D60F8A"/>
    <w:rsid w:val="00D648EF"/>
    <w:rsid w:val="00D64A33"/>
    <w:rsid w:val="00D657FB"/>
    <w:rsid w:val="00D65B4B"/>
    <w:rsid w:val="00D67C56"/>
    <w:rsid w:val="00D72E90"/>
    <w:rsid w:val="00D733FF"/>
    <w:rsid w:val="00D7456B"/>
    <w:rsid w:val="00D74890"/>
    <w:rsid w:val="00D75121"/>
    <w:rsid w:val="00D75F84"/>
    <w:rsid w:val="00D760C2"/>
    <w:rsid w:val="00D77500"/>
    <w:rsid w:val="00D77B8C"/>
    <w:rsid w:val="00D80B63"/>
    <w:rsid w:val="00D8129D"/>
    <w:rsid w:val="00D836D0"/>
    <w:rsid w:val="00D8433B"/>
    <w:rsid w:val="00D84E14"/>
    <w:rsid w:val="00D84E88"/>
    <w:rsid w:val="00D866BD"/>
    <w:rsid w:val="00D8771F"/>
    <w:rsid w:val="00D87CC3"/>
    <w:rsid w:val="00D9016F"/>
    <w:rsid w:val="00D924FB"/>
    <w:rsid w:val="00D9431F"/>
    <w:rsid w:val="00D94734"/>
    <w:rsid w:val="00D95484"/>
    <w:rsid w:val="00DA1C41"/>
    <w:rsid w:val="00DA33AB"/>
    <w:rsid w:val="00DA35AA"/>
    <w:rsid w:val="00DA3865"/>
    <w:rsid w:val="00DA4B64"/>
    <w:rsid w:val="00DA5664"/>
    <w:rsid w:val="00DA57F3"/>
    <w:rsid w:val="00DA590F"/>
    <w:rsid w:val="00DA59C8"/>
    <w:rsid w:val="00DA6E27"/>
    <w:rsid w:val="00DB01D5"/>
    <w:rsid w:val="00DB01EC"/>
    <w:rsid w:val="00DB0769"/>
    <w:rsid w:val="00DB2F5C"/>
    <w:rsid w:val="00DB3258"/>
    <w:rsid w:val="00DB4A9A"/>
    <w:rsid w:val="00DB5687"/>
    <w:rsid w:val="00DB570F"/>
    <w:rsid w:val="00DB689F"/>
    <w:rsid w:val="00DB6CC4"/>
    <w:rsid w:val="00DB70BB"/>
    <w:rsid w:val="00DC0F28"/>
    <w:rsid w:val="00DC0FD1"/>
    <w:rsid w:val="00DC1B02"/>
    <w:rsid w:val="00DC2617"/>
    <w:rsid w:val="00DC2D3E"/>
    <w:rsid w:val="00DC2FFE"/>
    <w:rsid w:val="00DC458A"/>
    <w:rsid w:val="00DC5F51"/>
    <w:rsid w:val="00DC6421"/>
    <w:rsid w:val="00DC73E0"/>
    <w:rsid w:val="00DC7A5D"/>
    <w:rsid w:val="00DD0958"/>
    <w:rsid w:val="00DD16EC"/>
    <w:rsid w:val="00DD4AE6"/>
    <w:rsid w:val="00DD5325"/>
    <w:rsid w:val="00DD55E1"/>
    <w:rsid w:val="00DD560A"/>
    <w:rsid w:val="00DD714C"/>
    <w:rsid w:val="00DE04DA"/>
    <w:rsid w:val="00DE05FD"/>
    <w:rsid w:val="00DE34B4"/>
    <w:rsid w:val="00DE35B2"/>
    <w:rsid w:val="00DE3A2F"/>
    <w:rsid w:val="00DE3ABC"/>
    <w:rsid w:val="00DE52E9"/>
    <w:rsid w:val="00DE611C"/>
    <w:rsid w:val="00DF0437"/>
    <w:rsid w:val="00DF151F"/>
    <w:rsid w:val="00DF1EEF"/>
    <w:rsid w:val="00DF248D"/>
    <w:rsid w:val="00DF2897"/>
    <w:rsid w:val="00DF373A"/>
    <w:rsid w:val="00DF5995"/>
    <w:rsid w:val="00E00028"/>
    <w:rsid w:val="00E02A87"/>
    <w:rsid w:val="00E0337F"/>
    <w:rsid w:val="00E0486F"/>
    <w:rsid w:val="00E04D59"/>
    <w:rsid w:val="00E07B8B"/>
    <w:rsid w:val="00E11E96"/>
    <w:rsid w:val="00E13919"/>
    <w:rsid w:val="00E13C57"/>
    <w:rsid w:val="00E153E8"/>
    <w:rsid w:val="00E16623"/>
    <w:rsid w:val="00E17212"/>
    <w:rsid w:val="00E17722"/>
    <w:rsid w:val="00E17A41"/>
    <w:rsid w:val="00E17BEF"/>
    <w:rsid w:val="00E223EE"/>
    <w:rsid w:val="00E2257C"/>
    <w:rsid w:val="00E22839"/>
    <w:rsid w:val="00E22892"/>
    <w:rsid w:val="00E23783"/>
    <w:rsid w:val="00E245AD"/>
    <w:rsid w:val="00E24E73"/>
    <w:rsid w:val="00E256E4"/>
    <w:rsid w:val="00E260C2"/>
    <w:rsid w:val="00E27AB8"/>
    <w:rsid w:val="00E33D84"/>
    <w:rsid w:val="00E340FD"/>
    <w:rsid w:val="00E34E0C"/>
    <w:rsid w:val="00E356F8"/>
    <w:rsid w:val="00E36239"/>
    <w:rsid w:val="00E363DB"/>
    <w:rsid w:val="00E3756A"/>
    <w:rsid w:val="00E3757F"/>
    <w:rsid w:val="00E37A17"/>
    <w:rsid w:val="00E40B1C"/>
    <w:rsid w:val="00E40E84"/>
    <w:rsid w:val="00E41666"/>
    <w:rsid w:val="00E418FE"/>
    <w:rsid w:val="00E42410"/>
    <w:rsid w:val="00E4270D"/>
    <w:rsid w:val="00E42AF0"/>
    <w:rsid w:val="00E42E4F"/>
    <w:rsid w:val="00E4335A"/>
    <w:rsid w:val="00E4347A"/>
    <w:rsid w:val="00E44582"/>
    <w:rsid w:val="00E44780"/>
    <w:rsid w:val="00E44BFA"/>
    <w:rsid w:val="00E4548E"/>
    <w:rsid w:val="00E45C2A"/>
    <w:rsid w:val="00E4602B"/>
    <w:rsid w:val="00E46B11"/>
    <w:rsid w:val="00E46DD9"/>
    <w:rsid w:val="00E47D9D"/>
    <w:rsid w:val="00E51E42"/>
    <w:rsid w:val="00E53138"/>
    <w:rsid w:val="00E538FA"/>
    <w:rsid w:val="00E53C85"/>
    <w:rsid w:val="00E55255"/>
    <w:rsid w:val="00E55936"/>
    <w:rsid w:val="00E576EC"/>
    <w:rsid w:val="00E6075C"/>
    <w:rsid w:val="00E60ECF"/>
    <w:rsid w:val="00E612B0"/>
    <w:rsid w:val="00E63981"/>
    <w:rsid w:val="00E644C3"/>
    <w:rsid w:val="00E65020"/>
    <w:rsid w:val="00E6706B"/>
    <w:rsid w:val="00E67444"/>
    <w:rsid w:val="00E706DD"/>
    <w:rsid w:val="00E7458F"/>
    <w:rsid w:val="00E74D65"/>
    <w:rsid w:val="00E75792"/>
    <w:rsid w:val="00E7695B"/>
    <w:rsid w:val="00E81CB5"/>
    <w:rsid w:val="00E85D00"/>
    <w:rsid w:val="00E876BF"/>
    <w:rsid w:val="00E92C1E"/>
    <w:rsid w:val="00E948DB"/>
    <w:rsid w:val="00EA0116"/>
    <w:rsid w:val="00EA182F"/>
    <w:rsid w:val="00EA19D7"/>
    <w:rsid w:val="00EA25A1"/>
    <w:rsid w:val="00EA25FC"/>
    <w:rsid w:val="00EA413C"/>
    <w:rsid w:val="00EA45B1"/>
    <w:rsid w:val="00EA4882"/>
    <w:rsid w:val="00EA4DBE"/>
    <w:rsid w:val="00EA533D"/>
    <w:rsid w:val="00EA6116"/>
    <w:rsid w:val="00EA6213"/>
    <w:rsid w:val="00EA6238"/>
    <w:rsid w:val="00EA724B"/>
    <w:rsid w:val="00EA7512"/>
    <w:rsid w:val="00EA75CD"/>
    <w:rsid w:val="00EB07A1"/>
    <w:rsid w:val="00EB1089"/>
    <w:rsid w:val="00EB312B"/>
    <w:rsid w:val="00EB3B31"/>
    <w:rsid w:val="00EB5CC8"/>
    <w:rsid w:val="00EB5FF7"/>
    <w:rsid w:val="00EB60A5"/>
    <w:rsid w:val="00EB6802"/>
    <w:rsid w:val="00EB68C7"/>
    <w:rsid w:val="00EC0C42"/>
    <w:rsid w:val="00EC1323"/>
    <w:rsid w:val="00EC1497"/>
    <w:rsid w:val="00EC1A3A"/>
    <w:rsid w:val="00EC1A75"/>
    <w:rsid w:val="00EC2670"/>
    <w:rsid w:val="00EC28DD"/>
    <w:rsid w:val="00EC4277"/>
    <w:rsid w:val="00EC45B3"/>
    <w:rsid w:val="00EC469A"/>
    <w:rsid w:val="00EC48E5"/>
    <w:rsid w:val="00EC4AE4"/>
    <w:rsid w:val="00EC59D2"/>
    <w:rsid w:val="00EC5A84"/>
    <w:rsid w:val="00EC7843"/>
    <w:rsid w:val="00ED0453"/>
    <w:rsid w:val="00ED0A6C"/>
    <w:rsid w:val="00ED182E"/>
    <w:rsid w:val="00ED1AF0"/>
    <w:rsid w:val="00ED3827"/>
    <w:rsid w:val="00ED44EB"/>
    <w:rsid w:val="00ED5EA7"/>
    <w:rsid w:val="00ED6B94"/>
    <w:rsid w:val="00ED6C72"/>
    <w:rsid w:val="00ED6F32"/>
    <w:rsid w:val="00EE0286"/>
    <w:rsid w:val="00EE4362"/>
    <w:rsid w:val="00EE4A21"/>
    <w:rsid w:val="00EE4E36"/>
    <w:rsid w:val="00EE534D"/>
    <w:rsid w:val="00EE659C"/>
    <w:rsid w:val="00EE6F03"/>
    <w:rsid w:val="00EE7EDC"/>
    <w:rsid w:val="00EF2CAB"/>
    <w:rsid w:val="00EF3C4A"/>
    <w:rsid w:val="00EF4263"/>
    <w:rsid w:val="00EF45B9"/>
    <w:rsid w:val="00EF5CAA"/>
    <w:rsid w:val="00F0070C"/>
    <w:rsid w:val="00F01847"/>
    <w:rsid w:val="00F0194F"/>
    <w:rsid w:val="00F03A89"/>
    <w:rsid w:val="00F03DBD"/>
    <w:rsid w:val="00F04833"/>
    <w:rsid w:val="00F07528"/>
    <w:rsid w:val="00F1082A"/>
    <w:rsid w:val="00F1232C"/>
    <w:rsid w:val="00F212A6"/>
    <w:rsid w:val="00F21671"/>
    <w:rsid w:val="00F22418"/>
    <w:rsid w:val="00F23BBD"/>
    <w:rsid w:val="00F241CE"/>
    <w:rsid w:val="00F24C2F"/>
    <w:rsid w:val="00F3024E"/>
    <w:rsid w:val="00F31B36"/>
    <w:rsid w:val="00F32951"/>
    <w:rsid w:val="00F32955"/>
    <w:rsid w:val="00F32EF3"/>
    <w:rsid w:val="00F3378C"/>
    <w:rsid w:val="00F355CD"/>
    <w:rsid w:val="00F359B1"/>
    <w:rsid w:val="00F35C36"/>
    <w:rsid w:val="00F365AE"/>
    <w:rsid w:val="00F37432"/>
    <w:rsid w:val="00F40987"/>
    <w:rsid w:val="00F40FE8"/>
    <w:rsid w:val="00F411E0"/>
    <w:rsid w:val="00F427D2"/>
    <w:rsid w:val="00F43893"/>
    <w:rsid w:val="00F455AF"/>
    <w:rsid w:val="00F459E2"/>
    <w:rsid w:val="00F53FF6"/>
    <w:rsid w:val="00F54BDE"/>
    <w:rsid w:val="00F5503C"/>
    <w:rsid w:val="00F562E9"/>
    <w:rsid w:val="00F619DA"/>
    <w:rsid w:val="00F62802"/>
    <w:rsid w:val="00F62CC4"/>
    <w:rsid w:val="00F63F48"/>
    <w:rsid w:val="00F66A3F"/>
    <w:rsid w:val="00F706B3"/>
    <w:rsid w:val="00F70C84"/>
    <w:rsid w:val="00F72E6A"/>
    <w:rsid w:val="00F72FE7"/>
    <w:rsid w:val="00F736AD"/>
    <w:rsid w:val="00F7408D"/>
    <w:rsid w:val="00F74823"/>
    <w:rsid w:val="00F75FDE"/>
    <w:rsid w:val="00F771D5"/>
    <w:rsid w:val="00F77997"/>
    <w:rsid w:val="00F8202C"/>
    <w:rsid w:val="00F836E0"/>
    <w:rsid w:val="00F843FD"/>
    <w:rsid w:val="00F84E8F"/>
    <w:rsid w:val="00F864B6"/>
    <w:rsid w:val="00F876C5"/>
    <w:rsid w:val="00F9220B"/>
    <w:rsid w:val="00F923C8"/>
    <w:rsid w:val="00F93D2F"/>
    <w:rsid w:val="00F94F02"/>
    <w:rsid w:val="00FA1D05"/>
    <w:rsid w:val="00FA271B"/>
    <w:rsid w:val="00FA2D8C"/>
    <w:rsid w:val="00FA6696"/>
    <w:rsid w:val="00FA77E3"/>
    <w:rsid w:val="00FB0C80"/>
    <w:rsid w:val="00FB0C8C"/>
    <w:rsid w:val="00FB2B69"/>
    <w:rsid w:val="00FB2CBA"/>
    <w:rsid w:val="00FB32F9"/>
    <w:rsid w:val="00FB3E56"/>
    <w:rsid w:val="00FB6531"/>
    <w:rsid w:val="00FB671C"/>
    <w:rsid w:val="00FB6A65"/>
    <w:rsid w:val="00FB728B"/>
    <w:rsid w:val="00FB72D7"/>
    <w:rsid w:val="00FB7E7E"/>
    <w:rsid w:val="00FB7F0F"/>
    <w:rsid w:val="00FC2267"/>
    <w:rsid w:val="00FC2BE9"/>
    <w:rsid w:val="00FC3A47"/>
    <w:rsid w:val="00FC3E51"/>
    <w:rsid w:val="00FC4C1D"/>
    <w:rsid w:val="00FC599C"/>
    <w:rsid w:val="00FC5A8F"/>
    <w:rsid w:val="00FC64A8"/>
    <w:rsid w:val="00FC66F0"/>
    <w:rsid w:val="00FD1097"/>
    <w:rsid w:val="00FD2F95"/>
    <w:rsid w:val="00FD36B8"/>
    <w:rsid w:val="00FD4E17"/>
    <w:rsid w:val="00FD5A7E"/>
    <w:rsid w:val="00FD5ED5"/>
    <w:rsid w:val="00FD76EC"/>
    <w:rsid w:val="00FE0EFB"/>
    <w:rsid w:val="00FE0FA2"/>
    <w:rsid w:val="00FE1091"/>
    <w:rsid w:val="00FE3E74"/>
    <w:rsid w:val="00FE4198"/>
    <w:rsid w:val="00FE429A"/>
    <w:rsid w:val="00FE565F"/>
    <w:rsid w:val="00FE5BED"/>
    <w:rsid w:val="00FE5D75"/>
    <w:rsid w:val="00FE7442"/>
    <w:rsid w:val="00FE7A6A"/>
    <w:rsid w:val="00FE7C3B"/>
    <w:rsid w:val="00FE7D9D"/>
    <w:rsid w:val="00FF0604"/>
    <w:rsid w:val="00FF0DC1"/>
    <w:rsid w:val="00FF11D0"/>
    <w:rsid w:val="00FF1479"/>
    <w:rsid w:val="00FF1660"/>
    <w:rsid w:val="00FF256A"/>
    <w:rsid w:val="00FF41B0"/>
    <w:rsid w:val="00FF449A"/>
    <w:rsid w:val="00FF6CBE"/>
    <w:rsid w:val="00FF73A3"/>
    <w:rsid w:val="00FF750E"/>
    <w:rsid w:val="015502E5"/>
    <w:rsid w:val="016E4F24"/>
    <w:rsid w:val="018908C6"/>
    <w:rsid w:val="02030024"/>
    <w:rsid w:val="023575E5"/>
    <w:rsid w:val="02B01361"/>
    <w:rsid w:val="02D54213"/>
    <w:rsid w:val="02FE6B12"/>
    <w:rsid w:val="031418F0"/>
    <w:rsid w:val="031E752B"/>
    <w:rsid w:val="033037DC"/>
    <w:rsid w:val="03465822"/>
    <w:rsid w:val="034A0560"/>
    <w:rsid w:val="03A530FD"/>
    <w:rsid w:val="03AD4FC1"/>
    <w:rsid w:val="03E2723E"/>
    <w:rsid w:val="03F172BE"/>
    <w:rsid w:val="04602913"/>
    <w:rsid w:val="046F70FE"/>
    <w:rsid w:val="04B57DB2"/>
    <w:rsid w:val="04CA764B"/>
    <w:rsid w:val="04D01847"/>
    <w:rsid w:val="04D20591"/>
    <w:rsid w:val="04E63F3A"/>
    <w:rsid w:val="054A43B8"/>
    <w:rsid w:val="05594997"/>
    <w:rsid w:val="05B033DE"/>
    <w:rsid w:val="05D03A2E"/>
    <w:rsid w:val="06353D33"/>
    <w:rsid w:val="066A7A79"/>
    <w:rsid w:val="067933EB"/>
    <w:rsid w:val="06B238FA"/>
    <w:rsid w:val="070534F3"/>
    <w:rsid w:val="071C52CD"/>
    <w:rsid w:val="071D221B"/>
    <w:rsid w:val="074019EF"/>
    <w:rsid w:val="07505AFD"/>
    <w:rsid w:val="075C73C2"/>
    <w:rsid w:val="07A56FBB"/>
    <w:rsid w:val="07CD6512"/>
    <w:rsid w:val="083A7CE2"/>
    <w:rsid w:val="08CE4416"/>
    <w:rsid w:val="08EF189D"/>
    <w:rsid w:val="09174A19"/>
    <w:rsid w:val="098F70A8"/>
    <w:rsid w:val="09AF2373"/>
    <w:rsid w:val="09D13019"/>
    <w:rsid w:val="0A1072B6"/>
    <w:rsid w:val="0A1808C7"/>
    <w:rsid w:val="0A1F772B"/>
    <w:rsid w:val="0A206DCD"/>
    <w:rsid w:val="0A603E15"/>
    <w:rsid w:val="0AA418ED"/>
    <w:rsid w:val="0B1367ED"/>
    <w:rsid w:val="0B664CB3"/>
    <w:rsid w:val="0B705B32"/>
    <w:rsid w:val="0BB73C35"/>
    <w:rsid w:val="0C275980"/>
    <w:rsid w:val="0C28640C"/>
    <w:rsid w:val="0C593607"/>
    <w:rsid w:val="0C714D93"/>
    <w:rsid w:val="0C824A6D"/>
    <w:rsid w:val="0C842947"/>
    <w:rsid w:val="0C9E1227"/>
    <w:rsid w:val="0CAF6665"/>
    <w:rsid w:val="0CCD0B2E"/>
    <w:rsid w:val="0CED027F"/>
    <w:rsid w:val="0D1F511A"/>
    <w:rsid w:val="0D5154EF"/>
    <w:rsid w:val="0D774491"/>
    <w:rsid w:val="0D8D29CB"/>
    <w:rsid w:val="0E065EBF"/>
    <w:rsid w:val="0E4D4A90"/>
    <w:rsid w:val="0E7527F9"/>
    <w:rsid w:val="0E7E0566"/>
    <w:rsid w:val="0EB6385C"/>
    <w:rsid w:val="0EB71151"/>
    <w:rsid w:val="0F281EC9"/>
    <w:rsid w:val="0F587009"/>
    <w:rsid w:val="0F5D017B"/>
    <w:rsid w:val="0F614A52"/>
    <w:rsid w:val="0FA77648"/>
    <w:rsid w:val="0FAA0DFB"/>
    <w:rsid w:val="0FBD0C1A"/>
    <w:rsid w:val="0FBD78EE"/>
    <w:rsid w:val="0FE64BDA"/>
    <w:rsid w:val="101822F4"/>
    <w:rsid w:val="1031384F"/>
    <w:rsid w:val="10322A22"/>
    <w:rsid w:val="10397558"/>
    <w:rsid w:val="10607279"/>
    <w:rsid w:val="10A06571"/>
    <w:rsid w:val="10A32505"/>
    <w:rsid w:val="10AF02E9"/>
    <w:rsid w:val="10F008F0"/>
    <w:rsid w:val="1121097A"/>
    <w:rsid w:val="11357601"/>
    <w:rsid w:val="115455AE"/>
    <w:rsid w:val="115F467E"/>
    <w:rsid w:val="119B30A4"/>
    <w:rsid w:val="11DF052E"/>
    <w:rsid w:val="1216640F"/>
    <w:rsid w:val="12206961"/>
    <w:rsid w:val="12394ECF"/>
    <w:rsid w:val="1254099D"/>
    <w:rsid w:val="126361F4"/>
    <w:rsid w:val="1272218F"/>
    <w:rsid w:val="127D1728"/>
    <w:rsid w:val="12B75DF4"/>
    <w:rsid w:val="13435B9D"/>
    <w:rsid w:val="13497394"/>
    <w:rsid w:val="13575B70"/>
    <w:rsid w:val="13620456"/>
    <w:rsid w:val="13855BB3"/>
    <w:rsid w:val="13F232FE"/>
    <w:rsid w:val="146D70B2"/>
    <w:rsid w:val="147123D3"/>
    <w:rsid w:val="153B4ABB"/>
    <w:rsid w:val="15535620"/>
    <w:rsid w:val="15BD1974"/>
    <w:rsid w:val="15BE17CD"/>
    <w:rsid w:val="15DF7B3C"/>
    <w:rsid w:val="15EB4733"/>
    <w:rsid w:val="15EE4223"/>
    <w:rsid w:val="15FE0749"/>
    <w:rsid w:val="16D05476"/>
    <w:rsid w:val="16F10F9C"/>
    <w:rsid w:val="1703544C"/>
    <w:rsid w:val="17040F4A"/>
    <w:rsid w:val="17342109"/>
    <w:rsid w:val="176C200E"/>
    <w:rsid w:val="17A0544B"/>
    <w:rsid w:val="17AC4E33"/>
    <w:rsid w:val="17B60BD5"/>
    <w:rsid w:val="185C1D9E"/>
    <w:rsid w:val="187514EB"/>
    <w:rsid w:val="187E53C5"/>
    <w:rsid w:val="18A95827"/>
    <w:rsid w:val="18D82E5B"/>
    <w:rsid w:val="18D94B8E"/>
    <w:rsid w:val="190A4B85"/>
    <w:rsid w:val="191C4C03"/>
    <w:rsid w:val="196315DB"/>
    <w:rsid w:val="19AA0461"/>
    <w:rsid w:val="19DF14E2"/>
    <w:rsid w:val="1A4742DD"/>
    <w:rsid w:val="1AB50C72"/>
    <w:rsid w:val="1AF61AA9"/>
    <w:rsid w:val="1B0E4A1F"/>
    <w:rsid w:val="1BDB2456"/>
    <w:rsid w:val="1C060E08"/>
    <w:rsid w:val="1C064FD4"/>
    <w:rsid w:val="1C163B8C"/>
    <w:rsid w:val="1C2A0AF4"/>
    <w:rsid w:val="1C3C6D4B"/>
    <w:rsid w:val="1C6F162D"/>
    <w:rsid w:val="1C7339BB"/>
    <w:rsid w:val="1C9F1DD3"/>
    <w:rsid w:val="1D2513E3"/>
    <w:rsid w:val="1D441B38"/>
    <w:rsid w:val="1D5956A2"/>
    <w:rsid w:val="1D6830CD"/>
    <w:rsid w:val="1D901AF7"/>
    <w:rsid w:val="1D903E12"/>
    <w:rsid w:val="1E317121"/>
    <w:rsid w:val="1E353347"/>
    <w:rsid w:val="1E700260"/>
    <w:rsid w:val="1E83792D"/>
    <w:rsid w:val="1EBC4B43"/>
    <w:rsid w:val="1EC45B21"/>
    <w:rsid w:val="1EEB79BF"/>
    <w:rsid w:val="1F602533"/>
    <w:rsid w:val="1F8D23B7"/>
    <w:rsid w:val="1F9A4AD4"/>
    <w:rsid w:val="1FEB3257"/>
    <w:rsid w:val="1FF57F5C"/>
    <w:rsid w:val="201127F6"/>
    <w:rsid w:val="202F46E7"/>
    <w:rsid w:val="204213F3"/>
    <w:rsid w:val="2060790C"/>
    <w:rsid w:val="21293FB4"/>
    <w:rsid w:val="214747E7"/>
    <w:rsid w:val="215D5E73"/>
    <w:rsid w:val="21BC60B8"/>
    <w:rsid w:val="21C04A75"/>
    <w:rsid w:val="222A7080"/>
    <w:rsid w:val="23272B26"/>
    <w:rsid w:val="233065B1"/>
    <w:rsid w:val="235665F0"/>
    <w:rsid w:val="23A46C7E"/>
    <w:rsid w:val="23B219D5"/>
    <w:rsid w:val="23CC0FD5"/>
    <w:rsid w:val="245D1D7B"/>
    <w:rsid w:val="248412CE"/>
    <w:rsid w:val="24F6704C"/>
    <w:rsid w:val="24FD3B3B"/>
    <w:rsid w:val="25915ABC"/>
    <w:rsid w:val="25B033ED"/>
    <w:rsid w:val="25D45682"/>
    <w:rsid w:val="26064C71"/>
    <w:rsid w:val="265458CA"/>
    <w:rsid w:val="26B71E93"/>
    <w:rsid w:val="26F23447"/>
    <w:rsid w:val="26F473E8"/>
    <w:rsid w:val="27302855"/>
    <w:rsid w:val="274659FE"/>
    <w:rsid w:val="27693709"/>
    <w:rsid w:val="27722629"/>
    <w:rsid w:val="27AE7A61"/>
    <w:rsid w:val="280B7C55"/>
    <w:rsid w:val="283341FE"/>
    <w:rsid w:val="28883B9D"/>
    <w:rsid w:val="288A1B89"/>
    <w:rsid w:val="289A1929"/>
    <w:rsid w:val="290F208E"/>
    <w:rsid w:val="294706C4"/>
    <w:rsid w:val="294E1CB7"/>
    <w:rsid w:val="298C6230"/>
    <w:rsid w:val="29C5592C"/>
    <w:rsid w:val="29C916F5"/>
    <w:rsid w:val="29E940CC"/>
    <w:rsid w:val="2AE65071"/>
    <w:rsid w:val="2B150382"/>
    <w:rsid w:val="2B1C55B6"/>
    <w:rsid w:val="2B212DEE"/>
    <w:rsid w:val="2B507662"/>
    <w:rsid w:val="2B595843"/>
    <w:rsid w:val="2B743FB4"/>
    <w:rsid w:val="2BBD1B39"/>
    <w:rsid w:val="2BEC2B5B"/>
    <w:rsid w:val="2BF0264B"/>
    <w:rsid w:val="2BFB4B4C"/>
    <w:rsid w:val="2C47703B"/>
    <w:rsid w:val="2C4D5AC4"/>
    <w:rsid w:val="2C577276"/>
    <w:rsid w:val="2C9C1FAD"/>
    <w:rsid w:val="2CAA72E0"/>
    <w:rsid w:val="2CCD0530"/>
    <w:rsid w:val="2D384BBF"/>
    <w:rsid w:val="2D5C00BF"/>
    <w:rsid w:val="2D622293"/>
    <w:rsid w:val="2DAC653A"/>
    <w:rsid w:val="2DD1737E"/>
    <w:rsid w:val="2DD27612"/>
    <w:rsid w:val="2E1D02B9"/>
    <w:rsid w:val="2E4A0245"/>
    <w:rsid w:val="2E5148D4"/>
    <w:rsid w:val="2E6C3ADF"/>
    <w:rsid w:val="2E873E3D"/>
    <w:rsid w:val="2EC90B61"/>
    <w:rsid w:val="2EDA4800"/>
    <w:rsid w:val="2F220C04"/>
    <w:rsid w:val="2FA646ED"/>
    <w:rsid w:val="2FB1FB54"/>
    <w:rsid w:val="2FBE65BC"/>
    <w:rsid w:val="2FC516F9"/>
    <w:rsid w:val="2FF975F4"/>
    <w:rsid w:val="30E04D0E"/>
    <w:rsid w:val="30F241E1"/>
    <w:rsid w:val="31437518"/>
    <w:rsid w:val="314E2655"/>
    <w:rsid w:val="314E43FB"/>
    <w:rsid w:val="317438B9"/>
    <w:rsid w:val="31780F8D"/>
    <w:rsid w:val="31B553AF"/>
    <w:rsid w:val="31D976DD"/>
    <w:rsid w:val="31E0511C"/>
    <w:rsid w:val="328D06D4"/>
    <w:rsid w:val="328F62EA"/>
    <w:rsid w:val="32A04E77"/>
    <w:rsid w:val="32E80292"/>
    <w:rsid w:val="330701FF"/>
    <w:rsid w:val="330C2D2D"/>
    <w:rsid w:val="33124C60"/>
    <w:rsid w:val="33197D04"/>
    <w:rsid w:val="332956C3"/>
    <w:rsid w:val="335A007E"/>
    <w:rsid w:val="337E19B1"/>
    <w:rsid w:val="33CF2B46"/>
    <w:rsid w:val="33D05F67"/>
    <w:rsid w:val="33D740F0"/>
    <w:rsid w:val="34790B49"/>
    <w:rsid w:val="34EF74B1"/>
    <w:rsid w:val="350768B0"/>
    <w:rsid w:val="35097F9D"/>
    <w:rsid w:val="354B1EF0"/>
    <w:rsid w:val="3577267C"/>
    <w:rsid w:val="35C94443"/>
    <w:rsid w:val="360A0F8C"/>
    <w:rsid w:val="362A6234"/>
    <w:rsid w:val="363D7FF8"/>
    <w:rsid w:val="36A2483A"/>
    <w:rsid w:val="36BC7612"/>
    <w:rsid w:val="36CC5A63"/>
    <w:rsid w:val="37182731"/>
    <w:rsid w:val="37254DC6"/>
    <w:rsid w:val="375D66BB"/>
    <w:rsid w:val="377A1BC2"/>
    <w:rsid w:val="37F012DD"/>
    <w:rsid w:val="383F52DE"/>
    <w:rsid w:val="38653FE8"/>
    <w:rsid w:val="38730FE1"/>
    <w:rsid w:val="387737AC"/>
    <w:rsid w:val="38791333"/>
    <w:rsid w:val="38966328"/>
    <w:rsid w:val="38A53841"/>
    <w:rsid w:val="38D50D53"/>
    <w:rsid w:val="38F31085"/>
    <w:rsid w:val="396B37E9"/>
    <w:rsid w:val="397D1E2F"/>
    <w:rsid w:val="397D6AA3"/>
    <w:rsid w:val="39885A3F"/>
    <w:rsid w:val="39AA23A5"/>
    <w:rsid w:val="39AC281F"/>
    <w:rsid w:val="39B97837"/>
    <w:rsid w:val="39BF2AEF"/>
    <w:rsid w:val="3A0472C2"/>
    <w:rsid w:val="3A186E30"/>
    <w:rsid w:val="3A2752A5"/>
    <w:rsid w:val="3A305969"/>
    <w:rsid w:val="3AE0016B"/>
    <w:rsid w:val="3AE45B85"/>
    <w:rsid w:val="3B07E79E"/>
    <w:rsid w:val="3B125A7B"/>
    <w:rsid w:val="3B233DAA"/>
    <w:rsid w:val="3B4F1833"/>
    <w:rsid w:val="3B512A64"/>
    <w:rsid w:val="3B843EDE"/>
    <w:rsid w:val="3B8C54BC"/>
    <w:rsid w:val="3B9355C7"/>
    <w:rsid w:val="3BD314F7"/>
    <w:rsid w:val="3BE91C2D"/>
    <w:rsid w:val="3BFF2C7C"/>
    <w:rsid w:val="3C046410"/>
    <w:rsid w:val="3C106602"/>
    <w:rsid w:val="3C3A4E33"/>
    <w:rsid w:val="3C4D07FB"/>
    <w:rsid w:val="3C8A6B7A"/>
    <w:rsid w:val="3CAC5211"/>
    <w:rsid w:val="3CB66F99"/>
    <w:rsid w:val="3CC400CB"/>
    <w:rsid w:val="3CEC5C79"/>
    <w:rsid w:val="3D3923A4"/>
    <w:rsid w:val="3D5A1A56"/>
    <w:rsid w:val="3D5D5666"/>
    <w:rsid w:val="3DCC4172"/>
    <w:rsid w:val="3DE329CA"/>
    <w:rsid w:val="3DFB09DB"/>
    <w:rsid w:val="3E0766DA"/>
    <w:rsid w:val="3E854E75"/>
    <w:rsid w:val="3EBD165E"/>
    <w:rsid w:val="3EBE786F"/>
    <w:rsid w:val="3EFE6241"/>
    <w:rsid w:val="3EFF0792"/>
    <w:rsid w:val="3F23176F"/>
    <w:rsid w:val="3F4C68C6"/>
    <w:rsid w:val="3F5D1881"/>
    <w:rsid w:val="3F624A2F"/>
    <w:rsid w:val="3F7A2500"/>
    <w:rsid w:val="3F892743"/>
    <w:rsid w:val="3F9B04CC"/>
    <w:rsid w:val="3FAE3F57"/>
    <w:rsid w:val="3FBD7842"/>
    <w:rsid w:val="3FBFDC5D"/>
    <w:rsid w:val="3FD30159"/>
    <w:rsid w:val="3FE17FED"/>
    <w:rsid w:val="40096205"/>
    <w:rsid w:val="40691426"/>
    <w:rsid w:val="4077259B"/>
    <w:rsid w:val="40807AD1"/>
    <w:rsid w:val="408164BB"/>
    <w:rsid w:val="40AD64D6"/>
    <w:rsid w:val="40B41A41"/>
    <w:rsid w:val="40C03BBB"/>
    <w:rsid w:val="40D778DE"/>
    <w:rsid w:val="40F33EA5"/>
    <w:rsid w:val="40F56D1C"/>
    <w:rsid w:val="41055796"/>
    <w:rsid w:val="412E258A"/>
    <w:rsid w:val="41652D3C"/>
    <w:rsid w:val="416A61FD"/>
    <w:rsid w:val="41926C28"/>
    <w:rsid w:val="41A77EC3"/>
    <w:rsid w:val="41EA5D26"/>
    <w:rsid w:val="420C2FA5"/>
    <w:rsid w:val="428651E3"/>
    <w:rsid w:val="4286740D"/>
    <w:rsid w:val="42B851C3"/>
    <w:rsid w:val="42BC749B"/>
    <w:rsid w:val="42BF1851"/>
    <w:rsid w:val="42BF647C"/>
    <w:rsid w:val="42C6462D"/>
    <w:rsid w:val="42CD6DEA"/>
    <w:rsid w:val="4305E740"/>
    <w:rsid w:val="4363529B"/>
    <w:rsid w:val="43745964"/>
    <w:rsid w:val="438738E9"/>
    <w:rsid w:val="43B43B06"/>
    <w:rsid w:val="44054362"/>
    <w:rsid w:val="44166C1C"/>
    <w:rsid w:val="443166EC"/>
    <w:rsid w:val="445F3C6C"/>
    <w:rsid w:val="44BD1737"/>
    <w:rsid w:val="44F20464"/>
    <w:rsid w:val="44FC7D16"/>
    <w:rsid w:val="45010FCD"/>
    <w:rsid w:val="450C0004"/>
    <w:rsid w:val="451278F3"/>
    <w:rsid w:val="45250C07"/>
    <w:rsid w:val="4541427C"/>
    <w:rsid w:val="457E617A"/>
    <w:rsid w:val="45BD3146"/>
    <w:rsid w:val="462C6B8F"/>
    <w:rsid w:val="46AF0A30"/>
    <w:rsid w:val="46B53017"/>
    <w:rsid w:val="46D1677D"/>
    <w:rsid w:val="46D26D07"/>
    <w:rsid w:val="471F573B"/>
    <w:rsid w:val="4727FD54"/>
    <w:rsid w:val="473168B1"/>
    <w:rsid w:val="47580674"/>
    <w:rsid w:val="47F477DF"/>
    <w:rsid w:val="47FE01AA"/>
    <w:rsid w:val="47FFFB9F"/>
    <w:rsid w:val="48A26623"/>
    <w:rsid w:val="48D64ED6"/>
    <w:rsid w:val="491D20BF"/>
    <w:rsid w:val="49203912"/>
    <w:rsid w:val="49647D7D"/>
    <w:rsid w:val="496B4F6D"/>
    <w:rsid w:val="49936BF6"/>
    <w:rsid w:val="49C01EDD"/>
    <w:rsid w:val="49D40A5E"/>
    <w:rsid w:val="49E45F4E"/>
    <w:rsid w:val="49EA69FE"/>
    <w:rsid w:val="49FA4330"/>
    <w:rsid w:val="4A17625E"/>
    <w:rsid w:val="4A3D2C6A"/>
    <w:rsid w:val="4AD813AE"/>
    <w:rsid w:val="4ADF7E1E"/>
    <w:rsid w:val="4AEC6842"/>
    <w:rsid w:val="4B101E53"/>
    <w:rsid w:val="4B5F3D06"/>
    <w:rsid w:val="4BD929E1"/>
    <w:rsid w:val="4C0D1580"/>
    <w:rsid w:val="4C591B0B"/>
    <w:rsid w:val="4C5D6CDA"/>
    <w:rsid w:val="4C7958ED"/>
    <w:rsid w:val="4CF87E41"/>
    <w:rsid w:val="4D3B4363"/>
    <w:rsid w:val="4D7A36CB"/>
    <w:rsid w:val="4D8C0196"/>
    <w:rsid w:val="4DC82688"/>
    <w:rsid w:val="4E206DF4"/>
    <w:rsid w:val="4E351152"/>
    <w:rsid w:val="4E6514CF"/>
    <w:rsid w:val="4E8A1718"/>
    <w:rsid w:val="4F69660E"/>
    <w:rsid w:val="4F871810"/>
    <w:rsid w:val="4F885527"/>
    <w:rsid w:val="4FDA4C65"/>
    <w:rsid w:val="4FDC066D"/>
    <w:rsid w:val="4FE439C5"/>
    <w:rsid w:val="4FF23FBD"/>
    <w:rsid w:val="501F3D41"/>
    <w:rsid w:val="505F36CD"/>
    <w:rsid w:val="50670B3D"/>
    <w:rsid w:val="506B19F1"/>
    <w:rsid w:val="509400C2"/>
    <w:rsid w:val="51BE27EC"/>
    <w:rsid w:val="51D61240"/>
    <w:rsid w:val="51DB48C3"/>
    <w:rsid w:val="52405F29"/>
    <w:rsid w:val="526B7000"/>
    <w:rsid w:val="52C63AC1"/>
    <w:rsid w:val="52F201A7"/>
    <w:rsid w:val="52FE0A58"/>
    <w:rsid w:val="5311723E"/>
    <w:rsid w:val="5314011E"/>
    <w:rsid w:val="53400F13"/>
    <w:rsid w:val="534704F3"/>
    <w:rsid w:val="536D5A30"/>
    <w:rsid w:val="53B7E896"/>
    <w:rsid w:val="543F0B9C"/>
    <w:rsid w:val="5451192C"/>
    <w:rsid w:val="54660E4D"/>
    <w:rsid w:val="54830D2B"/>
    <w:rsid w:val="55101B88"/>
    <w:rsid w:val="5515150D"/>
    <w:rsid w:val="559002B6"/>
    <w:rsid w:val="55BC00B4"/>
    <w:rsid w:val="55D55D14"/>
    <w:rsid w:val="55EC5382"/>
    <w:rsid w:val="55F67FAE"/>
    <w:rsid w:val="562A4D66"/>
    <w:rsid w:val="564D321E"/>
    <w:rsid w:val="566B62A7"/>
    <w:rsid w:val="567535C9"/>
    <w:rsid w:val="56777B29"/>
    <w:rsid w:val="56D349AC"/>
    <w:rsid w:val="56E90983"/>
    <w:rsid w:val="57023819"/>
    <w:rsid w:val="570F530A"/>
    <w:rsid w:val="57340D8E"/>
    <w:rsid w:val="577032C7"/>
    <w:rsid w:val="577727F9"/>
    <w:rsid w:val="578E55FE"/>
    <w:rsid w:val="579E5337"/>
    <w:rsid w:val="57A04E11"/>
    <w:rsid w:val="58B10B13"/>
    <w:rsid w:val="58B31F60"/>
    <w:rsid w:val="58BC69C7"/>
    <w:rsid w:val="58BD6690"/>
    <w:rsid w:val="58F34111"/>
    <w:rsid w:val="59A541C5"/>
    <w:rsid w:val="59A7234D"/>
    <w:rsid w:val="5A2A7ABC"/>
    <w:rsid w:val="5A6A4AC7"/>
    <w:rsid w:val="5AD40C9A"/>
    <w:rsid w:val="5ADC3C17"/>
    <w:rsid w:val="5B062A42"/>
    <w:rsid w:val="5B1519CB"/>
    <w:rsid w:val="5B470275"/>
    <w:rsid w:val="5BC80F54"/>
    <w:rsid w:val="5BDC37A3"/>
    <w:rsid w:val="5BF75007"/>
    <w:rsid w:val="5BFA7DF2"/>
    <w:rsid w:val="5C391A9C"/>
    <w:rsid w:val="5C4D65F8"/>
    <w:rsid w:val="5CD32DF8"/>
    <w:rsid w:val="5CE768A3"/>
    <w:rsid w:val="5D9BEED1"/>
    <w:rsid w:val="5DC43D9A"/>
    <w:rsid w:val="5DE23E63"/>
    <w:rsid w:val="5DEC1B75"/>
    <w:rsid w:val="5DF11787"/>
    <w:rsid w:val="5E154DCE"/>
    <w:rsid w:val="5E1861BE"/>
    <w:rsid w:val="5E767565"/>
    <w:rsid w:val="5EC85BB3"/>
    <w:rsid w:val="5F14158D"/>
    <w:rsid w:val="5F8A05E7"/>
    <w:rsid w:val="5F8D686F"/>
    <w:rsid w:val="5F8EA51D"/>
    <w:rsid w:val="5F907421"/>
    <w:rsid w:val="5F952235"/>
    <w:rsid w:val="5F964898"/>
    <w:rsid w:val="5FAF5BC3"/>
    <w:rsid w:val="5FE443CA"/>
    <w:rsid w:val="5FEB1D53"/>
    <w:rsid w:val="5FF60726"/>
    <w:rsid w:val="607C798D"/>
    <w:rsid w:val="60A61919"/>
    <w:rsid w:val="60C57479"/>
    <w:rsid w:val="60F97AFC"/>
    <w:rsid w:val="61404125"/>
    <w:rsid w:val="617F1229"/>
    <w:rsid w:val="6181421E"/>
    <w:rsid w:val="6189617B"/>
    <w:rsid w:val="61E66E60"/>
    <w:rsid w:val="61EF6521"/>
    <w:rsid w:val="6204050A"/>
    <w:rsid w:val="62082D23"/>
    <w:rsid w:val="62150F4B"/>
    <w:rsid w:val="626C30E8"/>
    <w:rsid w:val="62945544"/>
    <w:rsid w:val="62A3611F"/>
    <w:rsid w:val="62AC2EB0"/>
    <w:rsid w:val="62C0028F"/>
    <w:rsid w:val="62D43980"/>
    <w:rsid w:val="62DF2B93"/>
    <w:rsid w:val="6303486D"/>
    <w:rsid w:val="633A0AC0"/>
    <w:rsid w:val="6355E5AF"/>
    <w:rsid w:val="635602DE"/>
    <w:rsid w:val="63585E05"/>
    <w:rsid w:val="639A53AA"/>
    <w:rsid w:val="63BA2829"/>
    <w:rsid w:val="64153CF6"/>
    <w:rsid w:val="64462F10"/>
    <w:rsid w:val="64671BB7"/>
    <w:rsid w:val="64815558"/>
    <w:rsid w:val="64834092"/>
    <w:rsid w:val="64A82DBC"/>
    <w:rsid w:val="64D105AD"/>
    <w:rsid w:val="64D94A1F"/>
    <w:rsid w:val="64E410A3"/>
    <w:rsid w:val="65224733"/>
    <w:rsid w:val="65394F63"/>
    <w:rsid w:val="655F1EB9"/>
    <w:rsid w:val="65905D2A"/>
    <w:rsid w:val="659F7F0F"/>
    <w:rsid w:val="65A672FB"/>
    <w:rsid w:val="660D711D"/>
    <w:rsid w:val="66623205"/>
    <w:rsid w:val="66670EF3"/>
    <w:rsid w:val="66B20907"/>
    <w:rsid w:val="66C51A03"/>
    <w:rsid w:val="66E144B4"/>
    <w:rsid w:val="66E61750"/>
    <w:rsid w:val="670F7122"/>
    <w:rsid w:val="67220BBC"/>
    <w:rsid w:val="672C2D82"/>
    <w:rsid w:val="674F5A50"/>
    <w:rsid w:val="6772445E"/>
    <w:rsid w:val="677D6220"/>
    <w:rsid w:val="67A45ABC"/>
    <w:rsid w:val="67B22F8E"/>
    <w:rsid w:val="67B53825"/>
    <w:rsid w:val="67BF22F4"/>
    <w:rsid w:val="67C23FB3"/>
    <w:rsid w:val="68112A26"/>
    <w:rsid w:val="6822214A"/>
    <w:rsid w:val="68600793"/>
    <w:rsid w:val="688A4CB2"/>
    <w:rsid w:val="68917D8F"/>
    <w:rsid w:val="692D4CEA"/>
    <w:rsid w:val="693147B6"/>
    <w:rsid w:val="6995716C"/>
    <w:rsid w:val="69D3605B"/>
    <w:rsid w:val="69F227ED"/>
    <w:rsid w:val="6A25248A"/>
    <w:rsid w:val="6A5D1B09"/>
    <w:rsid w:val="6A70668B"/>
    <w:rsid w:val="6ACB3AD7"/>
    <w:rsid w:val="6AD039A2"/>
    <w:rsid w:val="6AD428B2"/>
    <w:rsid w:val="6ADA02C1"/>
    <w:rsid w:val="6AFA7CB5"/>
    <w:rsid w:val="6B803471"/>
    <w:rsid w:val="6BB1678F"/>
    <w:rsid w:val="6BDC14A2"/>
    <w:rsid w:val="6C0C1E82"/>
    <w:rsid w:val="6C141FFC"/>
    <w:rsid w:val="6C167745"/>
    <w:rsid w:val="6C253F88"/>
    <w:rsid w:val="6C47110C"/>
    <w:rsid w:val="6CC87B57"/>
    <w:rsid w:val="6CDE5DE7"/>
    <w:rsid w:val="6CFF398A"/>
    <w:rsid w:val="6D100658"/>
    <w:rsid w:val="6D4D0509"/>
    <w:rsid w:val="6D9A775D"/>
    <w:rsid w:val="6DBC5C20"/>
    <w:rsid w:val="6DC45722"/>
    <w:rsid w:val="6DDD5884"/>
    <w:rsid w:val="6DEEAB64"/>
    <w:rsid w:val="6E096679"/>
    <w:rsid w:val="6E124964"/>
    <w:rsid w:val="6E2B1DCF"/>
    <w:rsid w:val="6E477F92"/>
    <w:rsid w:val="6E4B2172"/>
    <w:rsid w:val="6E884ACB"/>
    <w:rsid w:val="6EC93902"/>
    <w:rsid w:val="6EE44220"/>
    <w:rsid w:val="6EFF7562"/>
    <w:rsid w:val="6F0639A1"/>
    <w:rsid w:val="6F1B3870"/>
    <w:rsid w:val="6F52453A"/>
    <w:rsid w:val="6F7B0352"/>
    <w:rsid w:val="6FB42615"/>
    <w:rsid w:val="6FCFB396"/>
    <w:rsid w:val="6FD75BE6"/>
    <w:rsid w:val="6FF21C22"/>
    <w:rsid w:val="6FF7C48A"/>
    <w:rsid w:val="700503E9"/>
    <w:rsid w:val="7022019D"/>
    <w:rsid w:val="70396A5C"/>
    <w:rsid w:val="70614C30"/>
    <w:rsid w:val="707954D5"/>
    <w:rsid w:val="70A51480"/>
    <w:rsid w:val="70AD195B"/>
    <w:rsid w:val="70BE5ABE"/>
    <w:rsid w:val="70DA7719"/>
    <w:rsid w:val="713C1C40"/>
    <w:rsid w:val="717C1858"/>
    <w:rsid w:val="71844269"/>
    <w:rsid w:val="718B4741"/>
    <w:rsid w:val="71B514E5"/>
    <w:rsid w:val="72225F5B"/>
    <w:rsid w:val="7243380C"/>
    <w:rsid w:val="72741A0A"/>
    <w:rsid w:val="729A773C"/>
    <w:rsid w:val="729F57FE"/>
    <w:rsid w:val="72E96A79"/>
    <w:rsid w:val="7306762B"/>
    <w:rsid w:val="730E6228"/>
    <w:rsid w:val="73404583"/>
    <w:rsid w:val="73410D3A"/>
    <w:rsid w:val="73552361"/>
    <w:rsid w:val="739E688D"/>
    <w:rsid w:val="73C179F6"/>
    <w:rsid w:val="73C74C8E"/>
    <w:rsid w:val="73CFCCFB"/>
    <w:rsid w:val="73DE215D"/>
    <w:rsid w:val="743D6DCA"/>
    <w:rsid w:val="744E1D52"/>
    <w:rsid w:val="74BF147C"/>
    <w:rsid w:val="74E26B3D"/>
    <w:rsid w:val="757453EB"/>
    <w:rsid w:val="757CD0C6"/>
    <w:rsid w:val="75911C0D"/>
    <w:rsid w:val="75B75449"/>
    <w:rsid w:val="75B90985"/>
    <w:rsid w:val="75E5336E"/>
    <w:rsid w:val="76377AFB"/>
    <w:rsid w:val="7680290F"/>
    <w:rsid w:val="768455F4"/>
    <w:rsid w:val="76AD70E2"/>
    <w:rsid w:val="76B837E5"/>
    <w:rsid w:val="76E64C26"/>
    <w:rsid w:val="76EC5AF9"/>
    <w:rsid w:val="76EE1BEC"/>
    <w:rsid w:val="76F87808"/>
    <w:rsid w:val="772F1069"/>
    <w:rsid w:val="775E6052"/>
    <w:rsid w:val="776264C4"/>
    <w:rsid w:val="77B870F9"/>
    <w:rsid w:val="77D777E8"/>
    <w:rsid w:val="77DE471F"/>
    <w:rsid w:val="77FE8CCB"/>
    <w:rsid w:val="782D4FF8"/>
    <w:rsid w:val="785B0D80"/>
    <w:rsid w:val="786ED8B3"/>
    <w:rsid w:val="78872D4C"/>
    <w:rsid w:val="78985917"/>
    <w:rsid w:val="78F31416"/>
    <w:rsid w:val="78F35F48"/>
    <w:rsid w:val="78FE5B51"/>
    <w:rsid w:val="79432CCB"/>
    <w:rsid w:val="79B0209F"/>
    <w:rsid w:val="79CE6338"/>
    <w:rsid w:val="79E82FA9"/>
    <w:rsid w:val="7A1E16FE"/>
    <w:rsid w:val="7A592E2D"/>
    <w:rsid w:val="7A60041F"/>
    <w:rsid w:val="7A6885FC"/>
    <w:rsid w:val="7AD20D69"/>
    <w:rsid w:val="7AFB37ED"/>
    <w:rsid w:val="7B1C323C"/>
    <w:rsid w:val="7B4E53CC"/>
    <w:rsid w:val="7B622752"/>
    <w:rsid w:val="7B6770D5"/>
    <w:rsid w:val="7BF94E05"/>
    <w:rsid w:val="7C02295A"/>
    <w:rsid w:val="7C15268D"/>
    <w:rsid w:val="7C290BCA"/>
    <w:rsid w:val="7C312ADC"/>
    <w:rsid w:val="7C673A6E"/>
    <w:rsid w:val="7C824924"/>
    <w:rsid w:val="7C9C5EB4"/>
    <w:rsid w:val="7C9E1478"/>
    <w:rsid w:val="7CC12B03"/>
    <w:rsid w:val="7CCC5441"/>
    <w:rsid w:val="7CDE5175"/>
    <w:rsid w:val="7D0270B5"/>
    <w:rsid w:val="7D0D3DDD"/>
    <w:rsid w:val="7D1B3CD3"/>
    <w:rsid w:val="7D203CBB"/>
    <w:rsid w:val="7D7E4BF6"/>
    <w:rsid w:val="7D7FBBC3"/>
    <w:rsid w:val="7D9061EB"/>
    <w:rsid w:val="7DA818F7"/>
    <w:rsid w:val="7DB30F95"/>
    <w:rsid w:val="7E392CEC"/>
    <w:rsid w:val="7E481AA2"/>
    <w:rsid w:val="7E6E2536"/>
    <w:rsid w:val="7E727428"/>
    <w:rsid w:val="7EA816A6"/>
    <w:rsid w:val="7EB00443"/>
    <w:rsid w:val="7EBF261C"/>
    <w:rsid w:val="7EC565EC"/>
    <w:rsid w:val="7ED6294A"/>
    <w:rsid w:val="7F341F40"/>
    <w:rsid w:val="7F3B0E58"/>
    <w:rsid w:val="7F4E89AD"/>
    <w:rsid w:val="7F631961"/>
    <w:rsid w:val="7F67C13E"/>
    <w:rsid w:val="7F7E03A0"/>
    <w:rsid w:val="7FC07C7B"/>
    <w:rsid w:val="7FDB81F7"/>
    <w:rsid w:val="7FEB65B3"/>
    <w:rsid w:val="7FFF6E42"/>
    <w:rsid w:val="7FFFABB4"/>
    <w:rsid w:val="96FBD6D7"/>
    <w:rsid w:val="9DDFB236"/>
    <w:rsid w:val="9FF64C64"/>
    <w:rsid w:val="A37A4F2E"/>
    <w:rsid w:val="A3FF8543"/>
    <w:rsid w:val="A79DB6AD"/>
    <w:rsid w:val="BAFF07EB"/>
    <w:rsid w:val="BBB9A07D"/>
    <w:rsid w:val="BFBFAB87"/>
    <w:rsid w:val="C57D44AB"/>
    <w:rsid w:val="C9FD4636"/>
    <w:rsid w:val="CBD3D4E2"/>
    <w:rsid w:val="CFF718BB"/>
    <w:rsid w:val="D35735FA"/>
    <w:rsid w:val="D9BE7E4B"/>
    <w:rsid w:val="DBDA50BD"/>
    <w:rsid w:val="DCFD3839"/>
    <w:rsid w:val="DF4F0375"/>
    <w:rsid w:val="EABBE9EC"/>
    <w:rsid w:val="ED593B46"/>
    <w:rsid w:val="EDA97D3F"/>
    <w:rsid w:val="EE4FDEA0"/>
    <w:rsid w:val="EFDFED8F"/>
    <w:rsid w:val="F3FFEC24"/>
    <w:rsid w:val="F59DD676"/>
    <w:rsid w:val="F76CF99F"/>
    <w:rsid w:val="F76FA054"/>
    <w:rsid w:val="F7E62CAC"/>
    <w:rsid w:val="FADF6486"/>
    <w:rsid w:val="FB7CF2DB"/>
    <w:rsid w:val="FBFC9086"/>
    <w:rsid w:val="FD7C9C50"/>
    <w:rsid w:val="FECBB43A"/>
    <w:rsid w:val="FF37A2C3"/>
    <w:rsid w:val="FF96D9DB"/>
    <w:rsid w:val="FFBB0AC0"/>
    <w:rsid w:val="FFBE4C8A"/>
    <w:rsid w:val="FFE731D5"/>
    <w:rsid w:val="FFEB6611"/>
    <w:rsid w:val="FFEDF35E"/>
    <w:rsid w:val="FFF9FC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9"/>
    <w:pPr>
      <w:keepNext/>
      <w:keepLines/>
      <w:jc w:val="center"/>
      <w:outlineLvl w:val="0"/>
    </w:pPr>
    <w:rPr>
      <w:rFonts w:eastAsia="方正小标宋简体"/>
      <w:bCs/>
      <w:kern w:val="44"/>
      <w:sz w:val="32"/>
      <w:szCs w:val="44"/>
    </w:rPr>
  </w:style>
  <w:style w:type="paragraph" w:styleId="3">
    <w:name w:val="heading 2"/>
    <w:basedOn w:val="1"/>
    <w:next w:val="1"/>
    <w:link w:val="38"/>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link w:val="39"/>
    <w:unhideWhenUsed/>
    <w:qFormat/>
    <w:uiPriority w:val="9"/>
    <w:pPr>
      <w:keepNext/>
      <w:keepLines/>
      <w:jc w:val="center"/>
      <w:outlineLvl w:val="2"/>
    </w:pPr>
    <w:rPr>
      <w:rFonts w:eastAsia="黑体"/>
      <w:bCs/>
      <w:kern w:val="0"/>
      <w:sz w:val="24"/>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link w:val="41"/>
    <w:qFormat/>
    <w:uiPriority w:val="0"/>
    <w:pPr>
      <w:ind w:firstLine="420" w:firstLineChars="200"/>
    </w:pPr>
    <w:rPr>
      <w:kern w:val="0"/>
      <w:sz w:val="20"/>
    </w:rPr>
  </w:style>
  <w:style w:type="paragraph" w:styleId="7">
    <w:name w:val="Document Map"/>
    <w:basedOn w:val="1"/>
    <w:link w:val="57"/>
    <w:unhideWhenUsed/>
    <w:qFormat/>
    <w:uiPriority w:val="99"/>
    <w:rPr>
      <w:rFonts w:ascii="宋体"/>
      <w:kern w:val="0"/>
      <w:sz w:val="18"/>
      <w:szCs w:val="18"/>
    </w:rPr>
  </w:style>
  <w:style w:type="paragraph" w:styleId="8">
    <w:name w:val="annotation text"/>
    <w:basedOn w:val="1"/>
    <w:link w:val="51"/>
    <w:unhideWhenUsed/>
    <w:qFormat/>
    <w:uiPriority w:val="99"/>
    <w:pPr>
      <w:jc w:val="left"/>
    </w:pPr>
    <w:rPr>
      <w:rFonts w:ascii="Calibri" w:hAnsi="Calibri"/>
      <w:kern w:val="0"/>
      <w:sz w:val="20"/>
      <w:szCs w:val="20"/>
    </w:rPr>
  </w:style>
  <w:style w:type="paragraph" w:styleId="9">
    <w:name w:val="Body Text"/>
    <w:basedOn w:val="1"/>
    <w:next w:val="1"/>
    <w:link w:val="56"/>
    <w:unhideWhenUsed/>
    <w:qFormat/>
    <w:uiPriority w:val="99"/>
    <w:pPr>
      <w:spacing w:after="120"/>
    </w:pPr>
    <w:rPr>
      <w:rFonts w:ascii="Calibri" w:hAnsi="Calibri"/>
      <w:szCs w:val="22"/>
    </w:rPr>
  </w:style>
  <w:style w:type="paragraph" w:styleId="10">
    <w:name w:val="Body Text Indent"/>
    <w:basedOn w:val="1"/>
    <w:next w:val="11"/>
    <w:link w:val="44"/>
    <w:qFormat/>
    <w:uiPriority w:val="0"/>
    <w:pPr>
      <w:spacing w:line="380" w:lineRule="exact"/>
      <w:ind w:firstLine="480"/>
    </w:pPr>
    <w:rPr>
      <w:rFonts w:eastAsia="方正书宋简体"/>
      <w:kern w:val="0"/>
      <w:sz w:val="24"/>
      <w:szCs w:val="20"/>
    </w:rPr>
  </w:style>
  <w:style w:type="paragraph" w:styleId="11">
    <w:name w:val="envelope return"/>
    <w:basedOn w:val="1"/>
    <w:qFormat/>
    <w:uiPriority w:val="0"/>
    <w:pPr>
      <w:snapToGrid w:val="0"/>
      <w:ind w:firstLine="480" w:firstLineChars="200"/>
    </w:pPr>
    <w:rPr>
      <w:rFonts w:ascii="Arial" w:hAnsi="Arial"/>
      <w:spacing w:val="-10"/>
      <w:lang w:val="zh-CN"/>
    </w:rPr>
  </w:style>
  <w:style w:type="paragraph" w:styleId="12">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3">
    <w:name w:val="Plain Text"/>
    <w:basedOn w:val="1"/>
    <w:next w:val="1"/>
    <w:link w:val="43"/>
    <w:qFormat/>
    <w:uiPriority w:val="0"/>
    <w:rPr>
      <w:rFonts w:ascii="宋体" w:hAnsi="Courier New"/>
      <w:kern w:val="0"/>
      <w:sz w:val="20"/>
      <w:szCs w:val="20"/>
    </w:rPr>
  </w:style>
  <w:style w:type="paragraph" w:styleId="14">
    <w:name w:val="Date"/>
    <w:basedOn w:val="1"/>
    <w:next w:val="1"/>
    <w:link w:val="52"/>
    <w:unhideWhenUsed/>
    <w:qFormat/>
    <w:uiPriority w:val="99"/>
    <w:pPr>
      <w:ind w:left="100" w:leftChars="2500"/>
    </w:pPr>
    <w:rPr>
      <w:rFonts w:ascii="Calibri" w:hAnsi="Calibri"/>
      <w:szCs w:val="22"/>
    </w:rPr>
  </w:style>
  <w:style w:type="paragraph" w:styleId="15">
    <w:name w:val="Balloon Text"/>
    <w:basedOn w:val="1"/>
    <w:link w:val="53"/>
    <w:unhideWhenUsed/>
    <w:qFormat/>
    <w:uiPriority w:val="99"/>
    <w:rPr>
      <w:rFonts w:ascii="Calibri" w:hAnsi="Calibri"/>
      <w:kern w:val="0"/>
      <w:sz w:val="18"/>
      <w:szCs w:val="18"/>
    </w:rPr>
  </w:style>
  <w:style w:type="paragraph" w:styleId="16">
    <w:name w:val="footer"/>
    <w:basedOn w:val="1"/>
    <w:link w:val="40"/>
    <w:qFormat/>
    <w:uiPriority w:val="99"/>
    <w:pPr>
      <w:tabs>
        <w:tab w:val="center" w:pos="4153"/>
        <w:tab w:val="right" w:pos="8306"/>
      </w:tabs>
      <w:snapToGrid w:val="0"/>
      <w:jc w:val="left"/>
    </w:pPr>
    <w:rPr>
      <w:kern w:val="0"/>
      <w:sz w:val="18"/>
      <w:szCs w:val="18"/>
    </w:rPr>
  </w:style>
  <w:style w:type="paragraph" w:styleId="17">
    <w:name w:val="header"/>
    <w:basedOn w:val="1"/>
    <w:link w:val="4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9">
    <w:name w:val="Body Text Indent 3"/>
    <w:basedOn w:val="1"/>
    <w:link w:val="55"/>
    <w:qFormat/>
    <w:uiPriority w:val="0"/>
    <w:pPr>
      <w:spacing w:after="120"/>
      <w:ind w:left="420" w:leftChars="200"/>
    </w:pPr>
    <w:rPr>
      <w:kern w:val="0"/>
      <w:sz w:val="16"/>
      <w:szCs w:val="16"/>
    </w:rPr>
  </w:style>
  <w:style w:type="paragraph" w:styleId="20">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1">
    <w:name w:val="Body Text 2"/>
    <w:basedOn w:val="1"/>
    <w:qFormat/>
    <w:uiPriority w:val="0"/>
    <w:pPr>
      <w:spacing w:line="500" w:lineRule="exact"/>
      <w:jc w:val="center"/>
    </w:pPr>
    <w:rPr>
      <w:rFonts w:hAnsi="宋体" w:eastAsia="方正小标宋_GBK"/>
      <w:spacing w:val="-20"/>
      <w:kern w:val="0"/>
      <w:sz w:val="44"/>
      <w:szCs w:val="32"/>
    </w:rPr>
  </w:style>
  <w:style w:type="paragraph" w:styleId="2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23">
    <w:name w:val="Normal (Web)"/>
    <w:basedOn w:val="1"/>
    <w:unhideWhenUsed/>
    <w:qFormat/>
    <w:uiPriority w:val="99"/>
    <w:pPr>
      <w:spacing w:before="0" w:after="0"/>
      <w:jc w:val="left"/>
    </w:pPr>
    <w:rPr>
      <w:kern w:val="0"/>
      <w:sz w:val="24"/>
    </w:rPr>
  </w:style>
  <w:style w:type="paragraph" w:styleId="24">
    <w:name w:val="Title"/>
    <w:basedOn w:val="1"/>
    <w:next w:val="1"/>
    <w:link w:val="48"/>
    <w:qFormat/>
    <w:uiPriority w:val="0"/>
    <w:pPr>
      <w:spacing w:before="240" w:after="60"/>
      <w:jc w:val="center"/>
      <w:outlineLvl w:val="0"/>
    </w:pPr>
    <w:rPr>
      <w:rFonts w:ascii="Cambria" w:hAnsi="Cambria"/>
      <w:b/>
      <w:bCs/>
      <w:kern w:val="0"/>
      <w:sz w:val="32"/>
      <w:szCs w:val="32"/>
    </w:rPr>
  </w:style>
  <w:style w:type="paragraph" w:styleId="25">
    <w:name w:val="annotation subject"/>
    <w:basedOn w:val="8"/>
    <w:next w:val="8"/>
    <w:link w:val="59"/>
    <w:unhideWhenUsed/>
    <w:qFormat/>
    <w:uiPriority w:val="99"/>
    <w:rPr>
      <w:rFonts w:ascii="Times New Roman" w:hAnsi="Times New Roman"/>
      <w:b/>
      <w:bCs/>
      <w:szCs w:val="24"/>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35">
    <w:name w:val="样式 首行缩进:  2 字符"/>
    <w:basedOn w:val="1"/>
    <w:qFormat/>
    <w:uiPriority w:val="0"/>
    <w:pPr>
      <w:ind w:firstLine="480" w:firstLineChars="200"/>
    </w:pPr>
    <w:rPr>
      <w:rFonts w:cs="宋体"/>
      <w:sz w:val="24"/>
      <w:szCs w:val="20"/>
    </w:rPr>
  </w:style>
  <w:style w:type="paragraph" w:customStyle="1" w:styleId="36">
    <w:name w:val="UserStyle_0"/>
    <w:qFormat/>
    <w:uiPriority w:val="0"/>
    <w:pPr>
      <w:textAlignment w:val="baseline"/>
    </w:pPr>
    <w:rPr>
      <w:rFonts w:ascii="黑体" w:hAnsi="黑体" w:eastAsia="宋体" w:cs="Times New Roman"/>
      <w:color w:val="000000"/>
      <w:sz w:val="24"/>
      <w:szCs w:val="24"/>
      <w:lang w:val="en-US" w:eastAsia="zh-CN" w:bidi="ar-SA"/>
    </w:rPr>
  </w:style>
  <w:style w:type="character" w:customStyle="1" w:styleId="37">
    <w:name w:val="标题 1 字符"/>
    <w:link w:val="2"/>
    <w:qFormat/>
    <w:uiPriority w:val="9"/>
    <w:rPr>
      <w:rFonts w:ascii="Times New Roman" w:hAnsi="Times New Roman" w:eastAsia="方正小标宋简体" w:cs="Times New Roman"/>
      <w:bCs/>
      <w:kern w:val="44"/>
      <w:sz w:val="32"/>
      <w:szCs w:val="44"/>
    </w:rPr>
  </w:style>
  <w:style w:type="character" w:customStyle="1" w:styleId="38">
    <w:name w:val="标题 2 字符"/>
    <w:link w:val="3"/>
    <w:qFormat/>
    <w:uiPriority w:val="9"/>
    <w:rPr>
      <w:rFonts w:ascii="Cambria" w:hAnsi="Cambria" w:eastAsia="方正小标宋简体" w:cs="Times New Roman"/>
      <w:bCs/>
      <w:sz w:val="28"/>
      <w:szCs w:val="32"/>
    </w:rPr>
  </w:style>
  <w:style w:type="character" w:customStyle="1" w:styleId="39">
    <w:name w:val="标题 3 字符"/>
    <w:link w:val="4"/>
    <w:qFormat/>
    <w:uiPriority w:val="9"/>
    <w:rPr>
      <w:rFonts w:ascii="Times New Roman" w:hAnsi="Times New Roman" w:eastAsia="黑体" w:cs="Times New Roman"/>
      <w:bCs/>
      <w:sz w:val="24"/>
      <w:szCs w:val="32"/>
    </w:rPr>
  </w:style>
  <w:style w:type="character" w:customStyle="1" w:styleId="40">
    <w:name w:val="页脚 字符"/>
    <w:link w:val="16"/>
    <w:qFormat/>
    <w:uiPriority w:val="99"/>
    <w:rPr>
      <w:rFonts w:ascii="Times New Roman" w:hAnsi="Times New Roman" w:eastAsia="宋体" w:cs="Times New Roman"/>
      <w:sz w:val="18"/>
      <w:szCs w:val="18"/>
    </w:rPr>
  </w:style>
  <w:style w:type="character" w:customStyle="1" w:styleId="41">
    <w:name w:val="正文缩进 字符"/>
    <w:link w:val="6"/>
    <w:qFormat/>
    <w:uiPriority w:val="0"/>
    <w:rPr>
      <w:rFonts w:ascii="Times New Roman" w:hAnsi="Times New Roman" w:eastAsia="宋体" w:cs="Times New Roman"/>
      <w:szCs w:val="24"/>
    </w:rPr>
  </w:style>
  <w:style w:type="character" w:customStyle="1" w:styleId="42">
    <w:name w:val="页眉 字符"/>
    <w:link w:val="17"/>
    <w:qFormat/>
    <w:uiPriority w:val="0"/>
    <w:rPr>
      <w:rFonts w:ascii="Times New Roman" w:hAnsi="Times New Roman" w:eastAsia="宋体" w:cs="Times New Roman"/>
      <w:sz w:val="18"/>
      <w:szCs w:val="18"/>
    </w:rPr>
  </w:style>
  <w:style w:type="character" w:customStyle="1" w:styleId="43">
    <w:name w:val="纯文本 字符"/>
    <w:link w:val="13"/>
    <w:qFormat/>
    <w:uiPriority w:val="0"/>
    <w:rPr>
      <w:rFonts w:ascii="宋体" w:hAnsi="Courier New" w:eastAsia="宋体" w:cs="Times New Roman"/>
      <w:szCs w:val="20"/>
    </w:rPr>
  </w:style>
  <w:style w:type="character" w:customStyle="1" w:styleId="44">
    <w:name w:val="正文文本缩进 字符"/>
    <w:link w:val="10"/>
    <w:qFormat/>
    <w:uiPriority w:val="0"/>
    <w:rPr>
      <w:rFonts w:ascii="Times New Roman" w:hAnsi="Times New Roman" w:eastAsia="方正书宋简体" w:cs="Times New Roman"/>
      <w:sz w:val="24"/>
      <w:szCs w:val="20"/>
    </w:rPr>
  </w:style>
  <w:style w:type="paragraph" w:customStyle="1" w:styleId="45">
    <w:name w:val="列出段落1"/>
    <w:basedOn w:val="1"/>
    <w:qFormat/>
    <w:uiPriority w:val="34"/>
    <w:pPr>
      <w:ind w:firstLine="420" w:firstLineChars="200"/>
    </w:pPr>
  </w:style>
  <w:style w:type="paragraph" w:customStyle="1" w:styleId="46">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
    <w:name w:val="Char1"/>
    <w:basedOn w:val="1"/>
    <w:qFormat/>
    <w:uiPriority w:val="0"/>
    <w:pPr>
      <w:widowControl/>
      <w:snapToGrid w:val="0"/>
      <w:ind w:left="-3" w:right="-28" w:rightChars="-10"/>
    </w:pPr>
    <w:rPr>
      <w:rFonts w:ascii="Tahoma" w:hAnsi="Tahoma" w:cs="Tahoma"/>
      <w:sz w:val="24"/>
    </w:rPr>
  </w:style>
  <w:style w:type="character" w:customStyle="1" w:styleId="48">
    <w:name w:val="标题 字符"/>
    <w:link w:val="24"/>
    <w:qFormat/>
    <w:uiPriority w:val="0"/>
    <w:rPr>
      <w:rFonts w:ascii="Cambria" w:hAnsi="Cambria"/>
      <w:b/>
      <w:bCs/>
      <w:sz w:val="32"/>
      <w:szCs w:val="32"/>
    </w:rPr>
  </w:style>
  <w:style w:type="character" w:customStyle="1" w:styleId="49">
    <w:name w:val="标题 Char1"/>
    <w:qFormat/>
    <w:uiPriority w:val="10"/>
    <w:rPr>
      <w:rFonts w:ascii="Cambria" w:hAnsi="Cambria" w:eastAsia="宋体" w:cs="Times New Roman"/>
      <w:b/>
      <w:bCs/>
      <w:sz w:val="32"/>
      <w:szCs w:val="32"/>
    </w:rPr>
  </w:style>
  <w:style w:type="character" w:customStyle="1" w:styleId="50">
    <w:name w:val="Char Char"/>
    <w:qFormat/>
    <w:uiPriority w:val="0"/>
    <w:rPr>
      <w:rFonts w:ascii="Cambria" w:hAnsi="Cambria" w:eastAsia="宋体" w:cs="Times New Roman"/>
      <w:b/>
      <w:bCs/>
      <w:sz w:val="32"/>
      <w:szCs w:val="32"/>
    </w:rPr>
  </w:style>
  <w:style w:type="character" w:customStyle="1" w:styleId="51">
    <w:name w:val="批注文字 字符"/>
    <w:link w:val="8"/>
    <w:semiHidden/>
    <w:qFormat/>
    <w:uiPriority w:val="99"/>
    <w:rPr>
      <w:rFonts w:ascii="Calibri" w:hAnsi="Calibri" w:eastAsia="宋体" w:cs="Times New Roman"/>
    </w:rPr>
  </w:style>
  <w:style w:type="character" w:customStyle="1" w:styleId="52">
    <w:name w:val="日期 字符"/>
    <w:basedOn w:val="28"/>
    <w:link w:val="14"/>
    <w:qFormat/>
    <w:uiPriority w:val="99"/>
  </w:style>
  <w:style w:type="character" w:customStyle="1" w:styleId="53">
    <w:name w:val="批注框文本 字符"/>
    <w:link w:val="15"/>
    <w:qFormat/>
    <w:uiPriority w:val="99"/>
    <w:rPr>
      <w:sz w:val="18"/>
      <w:szCs w:val="18"/>
    </w:rPr>
  </w:style>
  <w:style w:type="paragraph" w:customStyle="1" w:styleId="54">
    <w:name w:val="样式 标题 5 + 右侧:  -0.18 字符"/>
    <w:basedOn w:val="1"/>
    <w:qFormat/>
    <w:uiPriority w:val="0"/>
    <w:pPr>
      <w:tabs>
        <w:tab w:val="left" w:pos="1008"/>
      </w:tabs>
      <w:ind w:left="2108" w:hanging="420"/>
    </w:pPr>
  </w:style>
  <w:style w:type="character" w:customStyle="1" w:styleId="55">
    <w:name w:val="正文文本缩进 3 字符"/>
    <w:link w:val="19"/>
    <w:qFormat/>
    <w:uiPriority w:val="0"/>
    <w:rPr>
      <w:rFonts w:ascii="Times New Roman" w:hAnsi="Times New Roman" w:eastAsia="宋体" w:cs="Times New Roman"/>
      <w:sz w:val="16"/>
      <w:szCs w:val="16"/>
    </w:rPr>
  </w:style>
  <w:style w:type="character" w:customStyle="1" w:styleId="56">
    <w:name w:val="正文文本 字符"/>
    <w:basedOn w:val="28"/>
    <w:link w:val="9"/>
    <w:qFormat/>
    <w:uiPriority w:val="99"/>
  </w:style>
  <w:style w:type="character" w:customStyle="1" w:styleId="57">
    <w:name w:val="文档结构图 字符"/>
    <w:link w:val="7"/>
    <w:qFormat/>
    <w:uiPriority w:val="99"/>
    <w:rPr>
      <w:rFonts w:ascii="宋体" w:hAnsi="Times New Roman" w:eastAsia="宋体" w:cs="Times New Roman"/>
      <w:sz w:val="18"/>
      <w:szCs w:val="18"/>
    </w:rPr>
  </w:style>
  <w:style w:type="paragraph" w:customStyle="1" w:styleId="58">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59">
    <w:name w:val="批注主题 字符"/>
    <w:link w:val="25"/>
    <w:qFormat/>
    <w:uiPriority w:val="99"/>
    <w:rPr>
      <w:rFonts w:ascii="Times New Roman" w:hAnsi="Times New Roman" w:eastAsia="宋体" w:cs="Times New Roman"/>
      <w:b/>
      <w:bCs/>
      <w:szCs w:val="24"/>
    </w:rPr>
  </w:style>
  <w:style w:type="paragraph" w:customStyle="1" w:styleId="60">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1">
    <w:name w:val="列出段落11"/>
    <w:basedOn w:val="1"/>
    <w:qFormat/>
    <w:uiPriority w:val="34"/>
    <w:pPr>
      <w:ind w:firstLine="420" w:firstLineChars="200"/>
    </w:pPr>
  </w:style>
  <w:style w:type="character" w:customStyle="1" w:styleId="62">
    <w:name w:val="表正文 Char2"/>
    <w:qFormat/>
    <w:uiPriority w:val="0"/>
    <w:rPr>
      <w:rFonts w:ascii="Times New Roman" w:hAnsi="Times New Roman" w:eastAsia="宋体" w:cs="Times New Roman"/>
      <w:kern w:val="0"/>
      <w:sz w:val="20"/>
      <w:szCs w:val="24"/>
    </w:rPr>
  </w:style>
  <w:style w:type="paragraph" w:customStyle="1" w:styleId="63">
    <w:name w:val="TOC 标题1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4">
    <w:name w:val="样式 标题 2 + Times New Roman 四号 非加粗 段前: 5 磅 段后: 0 磅 行距: 固定值 20..."/>
    <w:basedOn w:val="3"/>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65">
    <w:name w:val="列出段落2"/>
    <w:basedOn w:val="1"/>
    <w:qFormat/>
    <w:uiPriority w:val="34"/>
    <w:pPr>
      <w:ind w:firstLine="420" w:firstLineChars="200"/>
    </w:pPr>
  </w:style>
  <w:style w:type="paragraph" w:customStyle="1" w:styleId="66">
    <w:name w:val="Char"/>
    <w:basedOn w:val="1"/>
    <w:qFormat/>
    <w:uiPriority w:val="0"/>
    <w:pPr>
      <w:spacing w:before="0" w:beforeAutospacing="0" w:after="0" w:afterAutospacing="0" w:line="240" w:lineRule="auto"/>
    </w:pPr>
  </w:style>
  <w:style w:type="paragraph" w:styleId="67">
    <w:name w:val="List Paragraph"/>
    <w:basedOn w:val="1"/>
    <w:unhideWhenUsed/>
    <w:qFormat/>
    <w:uiPriority w:val="99"/>
    <w:pPr>
      <w:ind w:firstLine="420" w:firstLineChars="200"/>
    </w:pPr>
  </w:style>
  <w:style w:type="character" w:customStyle="1" w:styleId="68">
    <w:name w:val="NormalCharacter"/>
    <w:qFormat/>
    <w:uiPriority w:val="0"/>
  </w:style>
  <w:style w:type="character" w:customStyle="1" w:styleId="69">
    <w:name w:val="10"/>
    <w:basedOn w:val="28"/>
    <w:qFormat/>
    <w:uiPriority w:val="0"/>
    <w:rPr>
      <w:rFonts w:hint="default" w:ascii="Times New Roman" w:hAnsi="Times New Roman" w:cs="Times New Roman"/>
    </w:rPr>
  </w:style>
  <w:style w:type="character" w:customStyle="1" w:styleId="70">
    <w:name w:val="15"/>
    <w:basedOn w:val="28"/>
    <w:qFormat/>
    <w:uiPriority w:val="0"/>
    <w:rPr>
      <w:rFonts w:hint="default" w:ascii="Times New Roman" w:hAnsi="Times New Roman" w:cs="Times New Roman"/>
      <w:sz w:val="21"/>
      <w:szCs w:val="21"/>
    </w:rPr>
  </w:style>
  <w:style w:type="paragraph" w:customStyle="1" w:styleId="71">
    <w:name w:val="List Paragraph1"/>
    <w:basedOn w:val="1"/>
    <w:qFormat/>
    <w:uiPriority w:val="99"/>
    <w:pPr>
      <w:ind w:firstLine="420" w:firstLineChars="200"/>
    </w:pPr>
    <w:rPr>
      <w:rFonts w:ascii="Verdana" w:hAnsi="Verdana" w:eastAsiaTheme="minorEastAsia" w:cstheme="minorBidi"/>
    </w:rPr>
  </w:style>
  <w:style w:type="character" w:customStyle="1" w:styleId="72">
    <w:name w:val="font31"/>
    <w:basedOn w:val="28"/>
    <w:qFormat/>
    <w:uiPriority w:val="0"/>
    <w:rPr>
      <w:rFonts w:hint="eastAsia" w:ascii="宋体" w:hAnsi="宋体" w:eastAsia="宋体" w:cs="宋体"/>
      <w:color w:val="000000"/>
      <w:sz w:val="24"/>
      <w:szCs w:val="24"/>
      <w:u w:val="none"/>
    </w:rPr>
  </w:style>
  <w:style w:type="character" w:customStyle="1" w:styleId="73">
    <w:name w:val="font71"/>
    <w:basedOn w:val="28"/>
    <w:qFormat/>
    <w:uiPriority w:val="0"/>
    <w:rPr>
      <w:rFonts w:ascii="Calibri" w:hAnsi="Calibri" w:cs="Calibri"/>
      <w:color w:val="000000"/>
      <w:sz w:val="24"/>
      <w:szCs w:val="24"/>
      <w:u w:val="none"/>
    </w:rPr>
  </w:style>
  <w:style w:type="character" w:customStyle="1" w:styleId="74">
    <w:name w:val="font11"/>
    <w:basedOn w:val="28"/>
    <w:qFormat/>
    <w:uiPriority w:val="0"/>
    <w:rPr>
      <w:rFonts w:hint="eastAsia" w:ascii="宋体" w:hAnsi="宋体" w:eastAsia="宋体" w:cs="宋体"/>
      <w:color w:val="000000"/>
      <w:sz w:val="24"/>
      <w:szCs w:val="24"/>
      <w:u w:val="none"/>
    </w:rPr>
  </w:style>
  <w:style w:type="character" w:customStyle="1" w:styleId="75">
    <w:name w:val="font81"/>
    <w:basedOn w:val="28"/>
    <w:qFormat/>
    <w:uiPriority w:val="0"/>
    <w:rPr>
      <w:rFonts w:hint="default" w:ascii="Calibri" w:hAnsi="Calibri" w:cs="Calibri"/>
      <w:color w:val="000000"/>
      <w:sz w:val="24"/>
      <w:szCs w:val="24"/>
      <w:u w:val="none"/>
    </w:rPr>
  </w:style>
  <w:style w:type="character" w:customStyle="1" w:styleId="76">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1FC534D7-DE32-49F2-821D-4F3652E330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9818</Words>
  <Characters>10861</Characters>
  <Lines>599</Lines>
  <Paragraphs>168</Paragraphs>
  <TotalTime>10</TotalTime>
  <ScaleCrop>false</ScaleCrop>
  <LinksUpToDate>false</LinksUpToDate>
  <CharactersWithSpaces>11156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2024-06-07T02:44:00Z</dcterms:created>
  <dc:creator>jiangbo</dc:creator>
  <cp:lastModifiedBy>秋移</cp:lastModifiedBy>
  <cp:lastPrinted>2025-04-24T03:43:00Z</cp:lastPrinted>
  <dcterms:modified xsi:type="dcterms:W3CDTF">2025-07-23T03:31:41Z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3CF0879A4F1846BA9D023C5A83E95EE8_13</vt:lpwstr>
  </property>
  <property fmtid="{D5CDD505-2E9C-101B-9397-08002B2CF9AE}" pid="4" name="KSOTemplateDocerSaveRecord">
    <vt:lpwstr>eyJoZGlkIjoiYWNiMTBmMjIwZmQzYWRlMjAxYmE3ZjVjZDBjMTM5NDQiLCJ1c2VySWQiOiI3NjUzOTM0NDkifQ==</vt:lpwstr>
  </property>
</Properties>
</file>