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color w:val="auto"/>
          <w:sz w:val="36"/>
          <w:szCs w:val="36"/>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center"/>
        <w:textAlignment w:val="auto"/>
        <w:rPr>
          <w:rFonts w:hint="eastAsia" w:cs="宋体"/>
          <w:b/>
          <w:bCs/>
          <w:color w:val="auto"/>
          <w:sz w:val="36"/>
          <w:szCs w:val="36"/>
          <w:lang w:eastAsia="zh-CN"/>
        </w:rPr>
      </w:pPr>
      <w:r>
        <w:rPr>
          <w:rFonts w:hint="eastAsia" w:cs="宋体"/>
          <w:b/>
          <w:bCs/>
          <w:color w:val="auto"/>
          <w:sz w:val="36"/>
          <w:szCs w:val="36"/>
          <w:lang w:eastAsia="zh-CN"/>
        </w:rPr>
        <w:t>凯里市2024年增发国债资金高标准农田建设项目（建议书、可研、现状测量）</w:t>
      </w:r>
    </w:p>
    <w:p>
      <w:pPr>
        <w:pStyle w:val="18"/>
        <w:ind w:firstLine="2891" w:firstLineChars="800"/>
        <w:jc w:val="both"/>
        <w:rPr>
          <w:rFonts w:hint="default"/>
          <w:color w:val="auto"/>
          <w:lang w:val="en-US" w:eastAsia="zh-CN"/>
        </w:rPr>
      </w:pPr>
      <w:r>
        <w:rPr>
          <w:rFonts w:hint="eastAsia" w:cs="宋体"/>
          <w:b/>
          <w:bCs/>
          <w:color w:val="auto"/>
          <w:sz w:val="36"/>
          <w:szCs w:val="36"/>
          <w:lang w:eastAsia="zh-CN"/>
        </w:rPr>
        <w:t>采购需求</w:t>
      </w:r>
      <w:r>
        <w:rPr>
          <w:rFonts w:hint="eastAsia" w:cs="宋体"/>
          <w:b/>
          <w:bCs/>
          <w:color w:val="auto"/>
          <w:sz w:val="36"/>
          <w:szCs w:val="36"/>
          <w:lang w:val="en-US" w:eastAsia="zh-CN"/>
        </w:rPr>
        <w:t>及内容</w:t>
      </w:r>
    </w:p>
    <w:p>
      <w:pPr>
        <w:pStyle w:val="6"/>
        <w:keepNext w:val="0"/>
        <w:keepLines w:val="0"/>
        <w:pageBreakBefore w:val="0"/>
        <w:numPr>
          <w:ilvl w:val="0"/>
          <w:numId w:val="0"/>
        </w:numPr>
        <w:kinsoku/>
        <w:wordWrap/>
        <w:overflowPunct/>
        <w:topLinePunct w:val="0"/>
        <w:bidi w:val="0"/>
        <w:adjustRightInd/>
        <w:snapToGrid/>
        <w:spacing w:line="500" w:lineRule="exact"/>
        <w:ind w:leftChars="0"/>
        <w:jc w:val="both"/>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一、项目内容：</w:t>
      </w:r>
    </w:p>
    <w:p>
      <w:pPr>
        <w:pStyle w:val="6"/>
        <w:keepNext w:val="0"/>
        <w:keepLines w:val="0"/>
        <w:pageBreakBefore w:val="0"/>
        <w:numPr>
          <w:ilvl w:val="0"/>
          <w:numId w:val="0"/>
        </w:numPr>
        <w:kinsoku/>
        <w:wordWrap/>
        <w:overflowPunct/>
        <w:topLinePunct w:val="0"/>
        <w:bidi w:val="0"/>
        <w:adjustRightInd/>
        <w:snapToGrid/>
        <w:spacing w:line="500" w:lineRule="exact"/>
        <w:ind w:leftChars="0" w:firstLine="240" w:firstLineChars="100"/>
        <w:jc w:val="both"/>
        <w:textAlignment w:val="auto"/>
        <w:rPr>
          <w:rFonts w:hint="eastAsia" w:ascii="宋体" w:hAnsi="宋体" w:eastAsia="宋体" w:cs="宋体"/>
          <w:b w:val="0"/>
          <w:bCs w:val="0"/>
          <w:color w:val="000000"/>
          <w:sz w:val="24"/>
          <w:szCs w:val="24"/>
          <w:u w:val="none"/>
          <w:shd w:val="clear" w:color="auto" w:fill="FFFFFF"/>
          <w:lang w:val="en-US" w:eastAsia="zh-CN"/>
        </w:rPr>
      </w:pPr>
      <w:r>
        <w:rPr>
          <w:rFonts w:hint="eastAsia" w:ascii="宋体" w:hAnsi="宋体" w:eastAsia="宋体" w:cs="宋体"/>
          <w:b w:val="0"/>
          <w:bCs w:val="0"/>
          <w:color w:val="000000"/>
          <w:sz w:val="24"/>
          <w:szCs w:val="24"/>
          <w:u w:val="none"/>
          <w:shd w:val="clear" w:color="auto" w:fill="FFFFFF"/>
          <w:lang w:eastAsia="zh-CN"/>
        </w:rPr>
        <w:t>本项目凯里市2024年增发国债资金高标准农田建设项目（建议书、可研、现状测量），采购主要内容为：凯里市2024年增发国债资金高标准农田建设项目总规模2.5万亩（建议书、可研、现状测量），采购人为：凯里市农业农村局。</w:t>
      </w:r>
    </w:p>
    <w:p>
      <w:pPr>
        <w:pStyle w:val="20"/>
        <w:keepNext w:val="0"/>
        <w:keepLines w:val="0"/>
        <w:pageBreakBefore w:val="0"/>
        <w:widowControl w:val="0"/>
        <w:numPr>
          <w:ilvl w:val="0"/>
          <w:numId w:val="0"/>
        </w:numPr>
        <w:tabs>
          <w:tab w:val="left" w:pos="901"/>
        </w:tabs>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eastAsia"/>
          <w:b/>
          <w:bCs/>
          <w:color w:val="auto"/>
          <w:sz w:val="24"/>
          <w:szCs w:val="24"/>
          <w:lang w:eastAsia="zh-CN"/>
        </w:rPr>
      </w:pPr>
      <w:r>
        <w:rPr>
          <w:rFonts w:hint="eastAsia"/>
          <w:b/>
          <w:bCs/>
          <w:color w:val="auto"/>
          <w:sz w:val="24"/>
          <w:szCs w:val="24"/>
          <w:lang w:eastAsia="zh-CN"/>
        </w:rPr>
        <w:t>二、商务要求：</w:t>
      </w:r>
    </w:p>
    <w:p>
      <w:pPr>
        <w:pStyle w:val="4"/>
        <w:keepNext w:val="0"/>
        <w:keepLines w:val="0"/>
        <w:pageBreakBefore w:val="0"/>
        <w:kinsoku/>
        <w:wordWrap/>
        <w:overflowPunct/>
        <w:topLinePunct w:val="0"/>
        <w:bidi w:val="0"/>
        <w:adjustRightInd/>
        <w:snapToGrid/>
        <w:spacing w:before="121" w:line="500" w:lineRule="exact"/>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w:t>
      </w:r>
      <w:r>
        <w:rPr>
          <w:rFonts w:hint="eastAsia" w:ascii="宋体" w:hAnsi="宋体" w:eastAsia="宋体" w:cs="宋体"/>
          <w:lang w:val="en-US" w:eastAsia="zh-CN"/>
        </w:rPr>
        <w:t>服务时间及交货地点</w:t>
      </w:r>
    </w:p>
    <w:p>
      <w:pPr>
        <w:pStyle w:val="4"/>
        <w:keepNext w:val="0"/>
        <w:keepLines w:val="0"/>
        <w:pageBreakBefore w:val="0"/>
        <w:kinsoku/>
        <w:wordWrap/>
        <w:overflowPunct/>
        <w:topLinePunct w:val="0"/>
        <w:bidi w:val="0"/>
        <w:adjustRightInd/>
        <w:snapToGrid/>
        <w:spacing w:before="121" w:line="500" w:lineRule="exact"/>
        <w:ind w:left="0" w:leftChars="0" w:firstLine="480" w:firstLineChars="200"/>
        <w:textAlignment w:val="auto"/>
        <w:rPr>
          <w:rFonts w:hint="eastAsia" w:ascii="宋体" w:hAnsi="宋体" w:eastAsia="宋体" w:cs="宋体"/>
          <w:b w:val="0"/>
          <w:bCs w:val="0"/>
        </w:rPr>
      </w:pPr>
      <w:r>
        <w:rPr>
          <w:rFonts w:hint="eastAsia" w:ascii="宋体" w:hAnsi="宋体" w:eastAsia="宋体" w:cs="宋体"/>
          <w:b w:val="0"/>
          <w:bCs w:val="0"/>
          <w:lang w:val="en-US" w:eastAsia="zh-CN"/>
        </w:rPr>
        <w:t>服务时间</w:t>
      </w:r>
      <w:r>
        <w:rPr>
          <w:rFonts w:hint="eastAsia" w:ascii="宋体" w:hAnsi="宋体" w:eastAsia="宋体" w:cs="宋体"/>
          <w:b w:val="0"/>
          <w:bCs w:val="0"/>
        </w:rPr>
        <w:t>:</w:t>
      </w:r>
      <w:r>
        <w:rPr>
          <w:rFonts w:hint="eastAsia" w:ascii="宋体" w:hAnsi="宋体" w:eastAsia="宋体" w:cs="宋体"/>
          <w:b w:val="0"/>
          <w:bCs w:val="0"/>
          <w:lang w:val="en-US" w:eastAsia="zh-CN"/>
        </w:rPr>
        <w:t>30日历天</w:t>
      </w:r>
      <w:r>
        <w:rPr>
          <w:rFonts w:hint="eastAsia" w:ascii="宋体" w:hAnsi="宋体" w:eastAsia="宋体" w:cs="宋体"/>
          <w:b w:val="0"/>
          <w:bCs w:val="0"/>
        </w:rPr>
        <w:t>。</w:t>
      </w:r>
    </w:p>
    <w:p>
      <w:pPr>
        <w:pStyle w:val="4"/>
        <w:keepNext w:val="0"/>
        <w:keepLines w:val="0"/>
        <w:pageBreakBefore w:val="0"/>
        <w:kinsoku/>
        <w:wordWrap/>
        <w:overflowPunct/>
        <w:topLinePunct w:val="0"/>
        <w:bidi w:val="0"/>
        <w:adjustRightInd/>
        <w:snapToGrid/>
        <w:spacing w:before="121" w:line="500" w:lineRule="exact"/>
        <w:ind w:left="0" w:leftChars="0" w:firstLine="480" w:firstLineChars="200"/>
        <w:textAlignment w:val="auto"/>
        <w:rPr>
          <w:rFonts w:hint="eastAsia" w:ascii="宋体" w:hAnsi="宋体" w:eastAsia="宋体" w:cs="宋体"/>
          <w:b w:val="0"/>
          <w:bCs w:val="0"/>
        </w:rPr>
      </w:pPr>
      <w:r>
        <w:rPr>
          <w:rFonts w:hint="eastAsia" w:ascii="宋体" w:hAnsi="宋体" w:eastAsia="宋体" w:cs="宋体"/>
          <w:b w:val="0"/>
          <w:bCs w:val="0"/>
          <w:lang w:val="en-US" w:eastAsia="zh-CN"/>
        </w:rPr>
        <w:t>服务地</w:t>
      </w:r>
      <w:r>
        <w:rPr>
          <w:rFonts w:hint="eastAsia" w:ascii="宋体" w:hAnsi="宋体" w:eastAsia="宋体" w:cs="宋体"/>
          <w:b w:val="0"/>
          <w:bCs w:val="0"/>
        </w:rPr>
        <w:t>点:采购人指定地点。</w:t>
      </w:r>
    </w:p>
    <w:p>
      <w:pPr>
        <w:pStyle w:val="4"/>
        <w:keepNext w:val="0"/>
        <w:keepLines w:val="0"/>
        <w:pageBreakBefore w:val="0"/>
        <w:kinsoku/>
        <w:wordWrap/>
        <w:overflowPunct/>
        <w:topLinePunct w:val="0"/>
        <w:bidi w:val="0"/>
        <w:adjustRightInd/>
        <w:snapToGrid/>
        <w:spacing w:before="121" w:line="500" w:lineRule="exact"/>
        <w:ind w:left="0" w:leftChars="0" w:firstLine="0" w:firstLineChars="0"/>
        <w:textAlignment w:val="auto"/>
        <w:rPr>
          <w:rFonts w:hint="eastAsia" w:ascii="宋体" w:hAnsi="宋体" w:eastAsia="宋体" w:cs="宋体"/>
          <w:b w:val="0"/>
          <w:bCs w:val="0"/>
        </w:rPr>
      </w:pPr>
      <w:r>
        <w:rPr>
          <w:rFonts w:hint="eastAsia" w:ascii="宋体" w:hAnsi="宋体" w:eastAsia="宋体" w:cs="宋体"/>
          <w:lang w:val="en-US" w:eastAsia="zh-CN"/>
        </w:rPr>
        <w:t>2</w:t>
      </w:r>
      <w:r>
        <w:rPr>
          <w:rFonts w:hint="eastAsia" w:ascii="宋体" w:hAnsi="宋体" w:eastAsia="宋体" w:cs="宋体"/>
        </w:rPr>
        <w:t>、质量标准：</w:t>
      </w:r>
      <w:r>
        <w:rPr>
          <w:rFonts w:hint="eastAsia" w:ascii="宋体" w:hAnsi="宋体" w:eastAsia="宋体" w:cs="宋体"/>
          <w:b w:val="0"/>
          <w:bCs w:val="0"/>
          <w:lang w:eastAsia="zh-CN"/>
        </w:rPr>
        <w:t>所有成果文件须符合国家有关法规、标准和规范的规定，并满足项目业主要求。</w:t>
      </w:r>
    </w:p>
    <w:p>
      <w:pPr>
        <w:pStyle w:val="4"/>
        <w:keepNext w:val="0"/>
        <w:keepLines w:val="0"/>
        <w:pageBreakBefore w:val="0"/>
        <w:kinsoku/>
        <w:wordWrap/>
        <w:overflowPunct/>
        <w:topLinePunct w:val="0"/>
        <w:bidi w:val="0"/>
        <w:adjustRightInd/>
        <w:snapToGrid/>
        <w:spacing w:before="121" w:line="500" w:lineRule="exact"/>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、验收标准</w:t>
      </w:r>
    </w:p>
    <w:p>
      <w:pPr>
        <w:pStyle w:val="4"/>
        <w:keepNext w:val="0"/>
        <w:keepLines w:val="0"/>
        <w:pageBreakBefore w:val="0"/>
        <w:kinsoku/>
        <w:wordWrap/>
        <w:overflowPunct/>
        <w:topLinePunct w:val="0"/>
        <w:bidi w:val="0"/>
        <w:adjustRightInd/>
        <w:snapToGrid/>
        <w:spacing w:before="121" w:line="500" w:lineRule="exact"/>
        <w:ind w:left="0" w:leftChars="0" w:firstLine="48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验收方式和标准等由采购人依据法律法规及相关规定组织验收。</w:t>
      </w:r>
    </w:p>
    <w:p>
      <w:pPr>
        <w:pStyle w:val="4"/>
        <w:keepNext w:val="0"/>
        <w:keepLines w:val="0"/>
        <w:pageBreakBefore w:val="0"/>
        <w:kinsoku/>
        <w:wordWrap/>
        <w:overflowPunct/>
        <w:topLinePunct w:val="0"/>
        <w:bidi w:val="0"/>
        <w:adjustRightInd/>
        <w:snapToGrid/>
        <w:spacing w:before="121" w:line="500" w:lineRule="exact"/>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eastAsia="zh-CN"/>
        </w:rPr>
        <w:t>服务内容</w:t>
      </w:r>
    </w:p>
    <w:p>
      <w:pPr>
        <w:pStyle w:val="4"/>
        <w:keepNext w:val="0"/>
        <w:keepLines w:val="0"/>
        <w:pageBreakBefore w:val="0"/>
        <w:kinsoku/>
        <w:wordWrap/>
        <w:overflowPunct/>
        <w:topLinePunct w:val="0"/>
        <w:bidi w:val="0"/>
        <w:adjustRightInd/>
        <w:snapToGrid/>
        <w:spacing w:before="121" w:line="500" w:lineRule="exact"/>
        <w:ind w:left="0" w:leftChars="0" w:firstLine="480" w:firstLineChars="20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编制项目建议书、可行性研究报告和土地现状测量等。</w:t>
      </w:r>
    </w:p>
    <w:p>
      <w:pPr>
        <w:pStyle w:val="4"/>
        <w:keepNext w:val="0"/>
        <w:keepLines w:val="0"/>
        <w:pageBreakBefore w:val="0"/>
        <w:kinsoku/>
        <w:wordWrap/>
        <w:overflowPunct/>
        <w:topLinePunct w:val="0"/>
        <w:bidi w:val="0"/>
        <w:adjustRightInd/>
        <w:snapToGrid/>
        <w:spacing w:before="121" w:line="500" w:lineRule="exact"/>
        <w:ind w:left="0" w:leftChars="0" w:firstLine="0" w:firstLineChars="0"/>
        <w:textAlignment w:val="auto"/>
        <w:rPr>
          <w:rFonts w:hint="eastAsia"/>
          <w:b/>
          <w:bCs/>
          <w:color w:val="auto"/>
          <w:sz w:val="24"/>
          <w:szCs w:val="24"/>
          <w:lang w:eastAsia="zh-CN"/>
        </w:rPr>
      </w:pPr>
      <w:r>
        <w:rPr>
          <w:rFonts w:hint="eastAsia" w:ascii="宋体" w:hAnsi="宋体" w:eastAsia="宋体" w:cs="宋体"/>
          <w:lang w:val="en-US" w:eastAsia="zh-CN"/>
        </w:rPr>
        <w:t>5</w:t>
      </w:r>
      <w:r>
        <w:rPr>
          <w:rFonts w:hint="eastAsia" w:ascii="宋体" w:hAnsi="宋体" w:eastAsia="宋体" w:cs="宋体"/>
        </w:rPr>
        <w:t>、付款方式：</w:t>
      </w:r>
      <w:r>
        <w:rPr>
          <w:rFonts w:hint="eastAsia" w:ascii="宋体" w:hAnsi="宋体" w:eastAsia="宋体" w:cs="宋体"/>
          <w:b w:val="0"/>
          <w:bCs w:val="0"/>
        </w:rPr>
        <w:t>在签订政府采合同时商定，以最终签订的合同为准。</w:t>
      </w:r>
      <w:bookmarkStart w:id="0" w:name="_GoBack"/>
      <w:bookmarkEnd w:id="0"/>
    </w:p>
    <w:p>
      <w:pPr>
        <w:pStyle w:val="20"/>
        <w:keepNext w:val="0"/>
        <w:keepLines w:val="0"/>
        <w:pageBreakBefore w:val="0"/>
        <w:widowControl w:val="0"/>
        <w:numPr>
          <w:ilvl w:val="0"/>
          <w:numId w:val="0"/>
        </w:numPr>
        <w:tabs>
          <w:tab w:val="left" w:pos="901"/>
        </w:tabs>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eastAsia"/>
          <w:color w:val="auto"/>
          <w:spacing w:val="-3"/>
          <w:sz w:val="24"/>
          <w:szCs w:val="24"/>
        </w:rPr>
      </w:pPr>
      <w:r>
        <w:rPr>
          <w:rFonts w:hint="eastAsia"/>
          <w:b/>
          <w:bCs/>
          <w:color w:val="auto"/>
          <w:sz w:val="24"/>
          <w:szCs w:val="24"/>
          <w:lang w:val="en-US" w:eastAsia="zh-CN"/>
        </w:rPr>
        <w:t>三</w:t>
      </w:r>
      <w:r>
        <w:rPr>
          <w:rFonts w:hint="eastAsia"/>
          <w:b/>
          <w:bCs/>
          <w:color w:val="auto"/>
          <w:sz w:val="24"/>
          <w:szCs w:val="24"/>
          <w:lang w:eastAsia="zh-CN"/>
        </w:rPr>
        <w:t>、资格要求</w:t>
      </w:r>
      <w:r>
        <w:rPr>
          <w:rFonts w:hint="eastAsia"/>
          <w:color w:val="auto"/>
          <w:sz w:val="24"/>
          <w:szCs w:val="24"/>
          <w:lang w:eastAsia="zh-CN"/>
        </w:rPr>
        <w:t>：</w:t>
      </w:r>
    </w:p>
    <w:p>
      <w:pPr>
        <w:pStyle w:val="13"/>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500" w:lineRule="exact"/>
        <w:ind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1</w:t>
      </w:r>
      <w:r>
        <w:rPr>
          <w:rFonts w:hint="eastAsia" w:cs="宋体"/>
          <w:color w:val="auto"/>
          <w:shd w:val="clear" w:color="auto" w:fill="FFFFFF"/>
          <w:lang w:eastAsia="zh-CN"/>
        </w:rPr>
        <w:t>、本项目所需特殊行业资质或要求：投标人须具备建设行政主管部门核发的测绘乙级及以上资质和土地规划乙级及以上资质</w:t>
      </w:r>
      <w:r>
        <w:rPr>
          <w:rFonts w:hint="eastAsia" w:ascii="宋体" w:hAnsi="宋体" w:cs="宋体"/>
          <w:color w:val="auto"/>
          <w:shd w:val="clear" w:color="auto" w:fill="FFFFFF"/>
        </w:rPr>
        <w:t>。</w:t>
      </w:r>
    </w:p>
    <w:p>
      <w:pPr>
        <w:pStyle w:val="20"/>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00" w:lineRule="exact"/>
        <w:ind w:right="2106" w:rightChars="0"/>
        <w:jc w:val="left"/>
        <w:textAlignment w:val="auto"/>
        <w:rPr>
          <w:rFonts w:hint="eastAsia"/>
          <w:b/>
          <w:bCs/>
          <w:color w:val="auto"/>
          <w:spacing w:val="-3"/>
          <w:sz w:val="24"/>
          <w:szCs w:val="24"/>
          <w:lang w:val="en-US" w:eastAsia="zh-CN"/>
        </w:rPr>
      </w:pPr>
      <w:r>
        <w:rPr>
          <w:rFonts w:hint="eastAsia"/>
          <w:b/>
          <w:bCs/>
          <w:color w:val="auto"/>
          <w:spacing w:val="-3"/>
          <w:sz w:val="24"/>
          <w:szCs w:val="24"/>
          <w:lang w:val="en-US" w:eastAsia="zh-CN"/>
        </w:rPr>
        <w:t>四、评分办法：</w:t>
      </w:r>
    </w:p>
    <w:p>
      <w:pPr>
        <w:keepNext w:val="0"/>
        <w:keepLines w:val="0"/>
        <w:pageBreakBefore w:val="0"/>
        <w:widowControl/>
        <w:kinsoku/>
        <w:wordWrap/>
        <w:overflowPunct/>
        <w:topLinePunct w:val="0"/>
        <w:autoSpaceDE/>
        <w:autoSpaceDN/>
        <w:bidi w:val="0"/>
        <w:adjustRightInd/>
        <w:snapToGrid/>
        <w:spacing w:line="500" w:lineRule="exact"/>
        <w:ind w:right="150" w:rightChars="0" w:firstLine="240" w:firstLineChars="100"/>
        <w:jc w:val="left"/>
        <w:textAlignment w:val="auto"/>
        <w:outlineLvl w:val="9"/>
        <w:rPr>
          <w:rFonts w:hint="eastAsia"/>
          <w:color w:val="auto"/>
          <w:lang w:val="en-US" w:eastAsia="zh-CN"/>
        </w:rPr>
      </w:pPr>
      <w:r>
        <w:rPr>
          <w:rFonts w:hint="eastAsia" w:ascii="宋体" w:hAnsi="宋体" w:eastAsia="宋体" w:cs="宋体"/>
          <w:color w:val="auto"/>
          <w:sz w:val="24"/>
          <w:szCs w:val="24"/>
          <w:lang w:val="en-US" w:eastAsia="zh-CN" w:bidi="zh-CN"/>
        </w:rPr>
        <w:t>本次采购采用“最低评标价法”。原则上是低价中标，即在符合采购需求、质量和服务相等的前提下，以提出合理的最低报价的供应商作为成交供应商</w:t>
      </w:r>
      <w:r>
        <w:rPr>
          <w:rFonts w:hint="eastAsia" w:cs="宋体"/>
          <w:color w:val="auto"/>
          <w:sz w:val="24"/>
          <w:szCs w:val="24"/>
          <w:lang w:val="en-US" w:eastAsia="zh-CN" w:bidi="zh-CN"/>
        </w:rPr>
        <w:t>。</w:t>
      </w:r>
    </w:p>
    <w:sectPr>
      <w:pgSz w:w="11910" w:h="16840"/>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DU4NTMwMjk1ZGM2YzdkNDY1ODIyMDVkZGM1ODkifQ=="/>
  </w:docVars>
  <w:rsids>
    <w:rsidRoot w:val="00000000"/>
    <w:rsid w:val="01144A2C"/>
    <w:rsid w:val="0279393D"/>
    <w:rsid w:val="045A5355"/>
    <w:rsid w:val="05290913"/>
    <w:rsid w:val="070620C0"/>
    <w:rsid w:val="07210134"/>
    <w:rsid w:val="0763171B"/>
    <w:rsid w:val="081F24A8"/>
    <w:rsid w:val="0AB0020D"/>
    <w:rsid w:val="0DCC386E"/>
    <w:rsid w:val="10457E05"/>
    <w:rsid w:val="11936536"/>
    <w:rsid w:val="11C62995"/>
    <w:rsid w:val="11F63E54"/>
    <w:rsid w:val="11FC1B8E"/>
    <w:rsid w:val="12342541"/>
    <w:rsid w:val="129B2FF1"/>
    <w:rsid w:val="12E0622E"/>
    <w:rsid w:val="14C21FB4"/>
    <w:rsid w:val="15034FD9"/>
    <w:rsid w:val="1583766C"/>
    <w:rsid w:val="160F6FC8"/>
    <w:rsid w:val="163763C3"/>
    <w:rsid w:val="16834396"/>
    <w:rsid w:val="17D84EBC"/>
    <w:rsid w:val="18C22ACF"/>
    <w:rsid w:val="1AC4728A"/>
    <w:rsid w:val="1B3B53DC"/>
    <w:rsid w:val="1BAA16FD"/>
    <w:rsid w:val="1C284F77"/>
    <w:rsid w:val="1C6B29AC"/>
    <w:rsid w:val="1DC33BD5"/>
    <w:rsid w:val="1EDA7A5A"/>
    <w:rsid w:val="20F2086B"/>
    <w:rsid w:val="223875CB"/>
    <w:rsid w:val="23937F6D"/>
    <w:rsid w:val="24A61E1F"/>
    <w:rsid w:val="24B8664F"/>
    <w:rsid w:val="24DF7241"/>
    <w:rsid w:val="251C6B50"/>
    <w:rsid w:val="265618F4"/>
    <w:rsid w:val="2C1C6A2D"/>
    <w:rsid w:val="2C823978"/>
    <w:rsid w:val="2E165D0E"/>
    <w:rsid w:val="2F8A06C1"/>
    <w:rsid w:val="301808D2"/>
    <w:rsid w:val="302F7AD0"/>
    <w:rsid w:val="33A51F6D"/>
    <w:rsid w:val="350A0993"/>
    <w:rsid w:val="36E41856"/>
    <w:rsid w:val="37940025"/>
    <w:rsid w:val="37E259F3"/>
    <w:rsid w:val="37E50CFC"/>
    <w:rsid w:val="38745943"/>
    <w:rsid w:val="38ED5E68"/>
    <w:rsid w:val="39731932"/>
    <w:rsid w:val="3BB66A10"/>
    <w:rsid w:val="3CB34E8D"/>
    <w:rsid w:val="3DAE6C16"/>
    <w:rsid w:val="3E2C31B6"/>
    <w:rsid w:val="3EB175C9"/>
    <w:rsid w:val="3F0353B9"/>
    <w:rsid w:val="3FEA1598"/>
    <w:rsid w:val="40200102"/>
    <w:rsid w:val="412C038E"/>
    <w:rsid w:val="44A179D8"/>
    <w:rsid w:val="44C13A46"/>
    <w:rsid w:val="44D91E63"/>
    <w:rsid w:val="45E341C7"/>
    <w:rsid w:val="463C6228"/>
    <w:rsid w:val="463D6709"/>
    <w:rsid w:val="46701A8F"/>
    <w:rsid w:val="468E0E29"/>
    <w:rsid w:val="48216D82"/>
    <w:rsid w:val="48D06638"/>
    <w:rsid w:val="4A2D144D"/>
    <w:rsid w:val="4A9D1F38"/>
    <w:rsid w:val="4AA22525"/>
    <w:rsid w:val="4BF70CF0"/>
    <w:rsid w:val="4C2539A0"/>
    <w:rsid w:val="4CC845B7"/>
    <w:rsid w:val="4CEB1104"/>
    <w:rsid w:val="4E9424E5"/>
    <w:rsid w:val="4FAE62F7"/>
    <w:rsid w:val="535A3AA7"/>
    <w:rsid w:val="54986F70"/>
    <w:rsid w:val="554F06FF"/>
    <w:rsid w:val="58DE7412"/>
    <w:rsid w:val="59441BBC"/>
    <w:rsid w:val="59F843E5"/>
    <w:rsid w:val="5C7B7546"/>
    <w:rsid w:val="5D4540F0"/>
    <w:rsid w:val="5DB778F7"/>
    <w:rsid w:val="5E894997"/>
    <w:rsid w:val="5FEF1CF6"/>
    <w:rsid w:val="60EE5D8B"/>
    <w:rsid w:val="610E6B50"/>
    <w:rsid w:val="640E5714"/>
    <w:rsid w:val="65E51179"/>
    <w:rsid w:val="664A2764"/>
    <w:rsid w:val="6663536D"/>
    <w:rsid w:val="668B51E4"/>
    <w:rsid w:val="6761434E"/>
    <w:rsid w:val="6B2E4C49"/>
    <w:rsid w:val="6BEF67EC"/>
    <w:rsid w:val="6CC5378D"/>
    <w:rsid w:val="6DD74217"/>
    <w:rsid w:val="7152012A"/>
    <w:rsid w:val="73C41C81"/>
    <w:rsid w:val="73C45483"/>
    <w:rsid w:val="74F14951"/>
    <w:rsid w:val="78C73351"/>
    <w:rsid w:val="78CA387E"/>
    <w:rsid w:val="7A1269F8"/>
    <w:rsid w:val="7AAF6A90"/>
    <w:rsid w:val="7B6269E2"/>
    <w:rsid w:val="7BF54F8D"/>
    <w:rsid w:val="7C537AC7"/>
    <w:rsid w:val="7CF84C2A"/>
    <w:rsid w:val="7E302EA8"/>
    <w:rsid w:val="7F6639CA"/>
    <w:rsid w:val="7FF671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1"/>
    <w:pPr>
      <w:ind w:left="561"/>
      <w:outlineLvl w:val="1"/>
    </w:pPr>
    <w:rPr>
      <w:rFonts w:ascii="宋体" w:hAnsi="宋体" w:eastAsia="宋体" w:cs="宋体"/>
      <w:b/>
      <w:bCs/>
      <w:sz w:val="24"/>
      <w:szCs w:val="24"/>
      <w:lang w:val="zh-CN" w:eastAsia="zh-CN" w:bidi="zh-CN"/>
    </w:rPr>
  </w:style>
  <w:style w:type="paragraph" w:styleId="2">
    <w:name w:val="heading 2"/>
    <w:basedOn w:val="1"/>
    <w:next w:val="1"/>
    <w:autoRedefine/>
    <w:qFormat/>
    <w:uiPriority w:val="1"/>
    <w:pPr>
      <w:ind w:left="1818" w:right="1880"/>
      <w:jc w:val="center"/>
      <w:outlineLvl w:val="2"/>
    </w:pPr>
    <w:rPr>
      <w:rFonts w:ascii="黑体" w:hAnsi="黑体" w:eastAsia="黑体" w:cs="黑体"/>
      <w:sz w:val="36"/>
      <w:szCs w:val="36"/>
      <w:lang w:val="en-US" w:eastAsia="zh-CN" w:bidi="ar-SA"/>
    </w:rPr>
  </w:style>
  <w:style w:type="paragraph" w:styleId="4">
    <w:name w:val="heading 5"/>
    <w:basedOn w:val="1"/>
    <w:next w:val="1"/>
    <w:autoRedefine/>
    <w:qFormat/>
    <w:uiPriority w:val="1"/>
    <w:pPr>
      <w:ind w:left="225"/>
      <w:outlineLvl w:val="5"/>
    </w:pPr>
    <w:rPr>
      <w:rFonts w:ascii="仿宋" w:hAnsi="仿宋" w:eastAsia="仿宋" w:cs="仿宋"/>
      <w:b/>
      <w:bCs/>
      <w:sz w:val="24"/>
      <w:szCs w:val="24"/>
      <w:lang w:val="en-US" w:eastAsia="zh-CN" w:bidi="ar-SA"/>
    </w:rPr>
  </w:style>
  <w:style w:type="character" w:default="1" w:styleId="17">
    <w:name w:val="Default Paragraph Font"/>
    <w:autoRedefine/>
    <w:semiHidden/>
    <w:unhideWhenUsed/>
    <w:qFormat/>
    <w:uiPriority w:val="1"/>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rPr>
      <w:rFonts w:ascii="Times New Roman" w:hAnsi="Times New Roman"/>
    </w:rPr>
  </w:style>
  <w:style w:type="paragraph" w:styleId="6">
    <w:name w:val="Normal Indent"/>
    <w:basedOn w:val="1"/>
    <w:autoRedefine/>
    <w:qFormat/>
    <w:uiPriority w:val="0"/>
    <w:pPr>
      <w:ind w:firstLine="420" w:firstLineChars="200"/>
    </w:pPr>
    <w:rPr>
      <w:kern w:val="0"/>
      <w:sz w:val="20"/>
    </w:rPr>
  </w:style>
  <w:style w:type="paragraph" w:styleId="7">
    <w:name w:val="Body Text"/>
    <w:basedOn w:val="1"/>
    <w:autoRedefine/>
    <w:qFormat/>
    <w:uiPriority w:val="1"/>
    <w:rPr>
      <w:rFonts w:ascii="宋体" w:hAnsi="宋体" w:eastAsia="宋体" w:cs="宋体"/>
      <w:sz w:val="24"/>
      <w:szCs w:val="24"/>
      <w:lang w:val="zh-CN" w:eastAsia="zh-CN" w:bidi="zh-CN"/>
    </w:rPr>
  </w:style>
  <w:style w:type="paragraph" w:styleId="8">
    <w:name w:val="Body Text Indent"/>
    <w:basedOn w:val="1"/>
    <w:next w:val="9"/>
    <w:autoRedefine/>
    <w:qFormat/>
    <w:uiPriority w:val="0"/>
    <w:pPr>
      <w:spacing w:line="380" w:lineRule="exact"/>
      <w:ind w:firstLine="480"/>
    </w:pPr>
    <w:rPr>
      <w:rFonts w:eastAsia="方正书宋简体"/>
      <w:sz w:val="24"/>
      <w:szCs w:val="20"/>
    </w:rPr>
  </w:style>
  <w:style w:type="paragraph" w:styleId="9">
    <w:name w:val="envelope return"/>
    <w:basedOn w:val="1"/>
    <w:autoRedefine/>
    <w:qFormat/>
    <w:uiPriority w:val="0"/>
    <w:pPr>
      <w:snapToGrid w:val="0"/>
    </w:pPr>
    <w:rPr>
      <w:rFonts w:ascii="Arial" w:hAnsi="Arial"/>
    </w:rPr>
  </w:style>
  <w:style w:type="paragraph" w:styleId="10">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1">
    <w:name w:val="toc 1"/>
    <w:basedOn w:val="1"/>
    <w:next w:val="1"/>
    <w:autoRedefine/>
    <w:qFormat/>
    <w:uiPriority w:val="1"/>
    <w:pPr>
      <w:spacing w:before="4"/>
      <w:ind w:left="898"/>
    </w:pPr>
    <w:rPr>
      <w:sz w:val="24"/>
      <w:szCs w:val="24"/>
    </w:rPr>
  </w:style>
  <w:style w:type="paragraph" w:styleId="12">
    <w:name w:val="Body Text 2"/>
    <w:basedOn w:val="1"/>
    <w:autoRedefine/>
    <w:qFormat/>
    <w:uiPriority w:val="0"/>
    <w:pPr>
      <w:autoSpaceDE w:val="0"/>
      <w:autoSpaceDN w:val="0"/>
      <w:adjustRightInd w:val="0"/>
      <w:textAlignment w:val="baseline"/>
    </w:pPr>
    <w:rPr>
      <w:rFonts w:ascii="宋体"/>
      <w:kern w:val="0"/>
      <w:sz w:val="28"/>
      <w:szCs w:val="20"/>
    </w:rPr>
  </w:style>
  <w:style w:type="paragraph" w:styleId="13">
    <w:name w:val="Normal (Web)"/>
    <w:basedOn w:val="1"/>
    <w:autoRedefine/>
    <w:unhideWhenUsed/>
    <w:qFormat/>
    <w:uiPriority w:val="99"/>
    <w:pPr>
      <w:jc w:val="left"/>
    </w:pPr>
    <w:rPr>
      <w:kern w:val="0"/>
      <w:sz w:val="24"/>
    </w:rPr>
  </w:style>
  <w:style w:type="paragraph" w:styleId="14">
    <w:name w:val="Body Text First Indent 2"/>
    <w:basedOn w:val="8"/>
    <w:autoRedefine/>
    <w:qFormat/>
    <w:uiPriority w:val="0"/>
    <w:pPr>
      <w:spacing w:after="120" w:afterLines="0"/>
      <w:ind w:left="420" w:leftChars="200" w:firstLine="420"/>
    </w:pPr>
    <w:rPr>
      <w:rFonts w:ascii="宋体" w:eastAsia="宋体"/>
      <w:sz w:val="21"/>
      <w:szCs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12"/>
    <w:basedOn w:val="3"/>
    <w:next w:val="1"/>
    <w:autoRedefine/>
    <w:qFormat/>
    <w:uiPriority w:val="0"/>
    <w:pPr>
      <w:keepLines/>
      <w:widowControl/>
      <w:autoSpaceDN/>
      <w:adjustRightInd/>
      <w:spacing w:before="0" w:beforeAutospacing="0" w:line="273" w:lineRule="auto"/>
      <w:textAlignment w:val="auto"/>
      <w:outlineLvl w:val="9"/>
    </w:pPr>
    <w:rPr>
      <w:rFonts w:ascii="Cambria" w:hAnsi="Cambria" w:cs="Times New Roman"/>
      <w:color w:val="365F91"/>
      <w:sz w:val="28"/>
      <w:szCs w:val="28"/>
    </w:rPr>
  </w:style>
  <w:style w:type="table" w:customStyle="1" w:styleId="19">
    <w:name w:val="Table Normal"/>
    <w:autoRedefine/>
    <w:semiHidden/>
    <w:unhideWhenUsed/>
    <w:qFormat/>
    <w:uiPriority w:val="2"/>
    <w:tblPr>
      <w:tblCellMar>
        <w:top w:w="0" w:type="dxa"/>
        <w:left w:w="0" w:type="dxa"/>
        <w:bottom w:w="0" w:type="dxa"/>
        <w:right w:w="0" w:type="dxa"/>
      </w:tblCellMar>
    </w:tblPr>
  </w:style>
  <w:style w:type="paragraph" w:styleId="20">
    <w:name w:val="List Paragraph"/>
    <w:basedOn w:val="1"/>
    <w:autoRedefine/>
    <w:qFormat/>
    <w:uiPriority w:val="1"/>
    <w:pPr>
      <w:spacing w:before="178"/>
      <w:ind w:left="660"/>
    </w:pPr>
    <w:rPr>
      <w:rFonts w:ascii="宋体" w:hAnsi="宋体" w:eastAsia="宋体" w:cs="宋体"/>
      <w:lang w:val="zh-CN" w:eastAsia="zh-CN" w:bidi="zh-CN"/>
    </w:rPr>
  </w:style>
  <w:style w:type="paragraph" w:customStyle="1" w:styleId="21">
    <w:name w:val="Table Paragraph"/>
    <w:basedOn w:val="1"/>
    <w:autoRedefine/>
    <w:qFormat/>
    <w:uiPriority w:val="1"/>
    <w:rPr>
      <w:rFonts w:ascii="宋体" w:hAnsi="宋体" w:eastAsia="宋体" w:cs="宋体"/>
      <w:lang w:val="zh-CN" w:eastAsia="zh-CN" w:bidi="zh-CN"/>
    </w:rPr>
  </w:style>
  <w:style w:type="character" w:customStyle="1" w:styleId="22">
    <w:name w:val="font71"/>
    <w:basedOn w:val="17"/>
    <w:autoRedefine/>
    <w:qFormat/>
    <w:uiPriority w:val="0"/>
    <w:rPr>
      <w:rFonts w:hint="eastAsia" w:ascii="宋体" w:hAnsi="宋体" w:eastAsia="宋体" w:cs="宋体"/>
      <w:color w:val="000000"/>
      <w:sz w:val="12"/>
      <w:szCs w:val="12"/>
      <w:u w:val="none"/>
    </w:rPr>
  </w:style>
  <w:style w:type="character" w:customStyle="1" w:styleId="23">
    <w:name w:val="font21"/>
    <w:basedOn w:val="17"/>
    <w:autoRedefine/>
    <w:qFormat/>
    <w:uiPriority w:val="0"/>
    <w:rPr>
      <w:rFonts w:hint="default" w:ascii="Times New Roman" w:hAnsi="Times New Roman" w:cs="Times New Roman"/>
      <w:color w:val="000000"/>
      <w:sz w:val="12"/>
      <w:szCs w:val="12"/>
      <w:u w:val="none"/>
      <w:vertAlign w:val="superscript"/>
    </w:rPr>
  </w:style>
  <w:style w:type="character" w:customStyle="1" w:styleId="24">
    <w:name w:val="font81"/>
    <w:basedOn w:val="17"/>
    <w:autoRedefine/>
    <w:qFormat/>
    <w:uiPriority w:val="0"/>
    <w:rPr>
      <w:rFonts w:hint="default" w:ascii="Times New Roman" w:hAnsi="Times New Roman" w:cs="Times New Roman"/>
      <w:color w:val="000000"/>
      <w:sz w:val="12"/>
      <w:szCs w:val="12"/>
      <w:u w:val="none"/>
    </w:rPr>
  </w:style>
  <w:style w:type="character" w:customStyle="1" w:styleId="25">
    <w:name w:val="font61"/>
    <w:basedOn w:val="17"/>
    <w:autoRedefine/>
    <w:qFormat/>
    <w:uiPriority w:val="0"/>
    <w:rPr>
      <w:rFonts w:hint="default" w:ascii="Times New Roman" w:hAnsi="Times New Roman" w:cs="Times New Roman"/>
      <w:color w:val="000000"/>
      <w:sz w:val="24"/>
      <w:szCs w:val="24"/>
      <w:u w:val="none"/>
    </w:rPr>
  </w:style>
  <w:style w:type="character" w:customStyle="1" w:styleId="26">
    <w:name w:val="font271"/>
    <w:basedOn w:val="17"/>
    <w:autoRedefine/>
    <w:qFormat/>
    <w:uiPriority w:val="0"/>
    <w:rPr>
      <w:rFonts w:ascii="Arial" w:hAnsi="Arial" w:cs="Arial"/>
      <w:color w:val="000000"/>
      <w:sz w:val="32"/>
      <w:szCs w:val="32"/>
      <w:u w:val="none"/>
    </w:rPr>
  </w:style>
  <w:style w:type="character" w:customStyle="1" w:styleId="27">
    <w:name w:val="font91"/>
    <w:basedOn w:val="17"/>
    <w:autoRedefine/>
    <w:qFormat/>
    <w:uiPriority w:val="0"/>
    <w:rPr>
      <w:rFonts w:hint="eastAsia" w:ascii="仿宋" w:hAnsi="仿宋" w:eastAsia="仿宋" w:cs="仿宋"/>
      <w:color w:val="000000"/>
      <w:sz w:val="32"/>
      <w:szCs w:val="32"/>
      <w:u w:val="none"/>
    </w:rPr>
  </w:style>
  <w:style w:type="character" w:customStyle="1" w:styleId="28">
    <w:name w:val="font261"/>
    <w:basedOn w:val="17"/>
    <w:autoRedefine/>
    <w:qFormat/>
    <w:uiPriority w:val="0"/>
    <w:rPr>
      <w:rFonts w:hint="eastAsia" w:ascii="宋体" w:hAnsi="宋体" w:eastAsia="宋体" w:cs="宋体"/>
      <w:color w:val="000000"/>
      <w:sz w:val="32"/>
      <w:szCs w:val="32"/>
      <w:u w:val="none"/>
    </w:rPr>
  </w:style>
  <w:style w:type="character" w:customStyle="1" w:styleId="29">
    <w:name w:val="font161"/>
    <w:basedOn w:val="17"/>
    <w:autoRedefine/>
    <w:qFormat/>
    <w:uiPriority w:val="0"/>
    <w:rPr>
      <w:rFonts w:hint="eastAsia" w:ascii="仿宋" w:hAnsi="仿宋" w:eastAsia="仿宋" w:cs="仿宋"/>
      <w:b/>
      <w:color w:val="000000"/>
      <w:sz w:val="28"/>
      <w:szCs w:val="28"/>
      <w:u w:val="none"/>
    </w:rPr>
  </w:style>
  <w:style w:type="character" w:customStyle="1" w:styleId="30">
    <w:name w:val="font301"/>
    <w:basedOn w:val="17"/>
    <w:autoRedefine/>
    <w:qFormat/>
    <w:uiPriority w:val="0"/>
    <w:rPr>
      <w:rFonts w:hint="eastAsia" w:ascii="宋体" w:hAnsi="宋体" w:eastAsia="宋体" w:cs="宋体"/>
      <w:b/>
      <w:color w:val="000000"/>
      <w:sz w:val="28"/>
      <w:szCs w:val="28"/>
      <w:u w:val="none"/>
    </w:rPr>
  </w:style>
  <w:style w:type="character" w:customStyle="1" w:styleId="31">
    <w:name w:val="font291"/>
    <w:basedOn w:val="17"/>
    <w:qFormat/>
    <w:uiPriority w:val="0"/>
    <w:rPr>
      <w:rFonts w:hint="default" w:ascii="Arial" w:hAnsi="Arial" w:cs="Arial"/>
      <w:b/>
      <w:color w:val="000000"/>
      <w:sz w:val="28"/>
      <w:szCs w:val="28"/>
      <w:u w:val="none"/>
    </w:rPr>
  </w:style>
  <w:style w:type="character" w:customStyle="1" w:styleId="32">
    <w:name w:val="font281"/>
    <w:basedOn w:val="17"/>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6545</Words>
  <Characters>7431</Characters>
  <TotalTime>0</TotalTime>
  <ScaleCrop>false</ScaleCrop>
  <LinksUpToDate>false</LinksUpToDate>
  <CharactersWithSpaces>7477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2018-05-22T08:26:00Z</dcterms:created>
  <dc:creator>源梦~咖啡吧</dc:creator>
  <cp:lastModifiedBy>付歌神</cp:lastModifiedBy>
  <cp:lastPrinted>2019-01-31T04:12:00Z</cp:lastPrinted>
  <dcterms:modified xsi:type="dcterms:W3CDTF">2024-01-11T12:03:59Z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WPS Office</vt:lpwstr>
  </property>
  <property fmtid="{D5CDD505-2E9C-101B-9397-08002B2CF9AE}" pid="4" name="LastSaved">
    <vt:filetime>2018-05-22T00:00:00Z</vt:filetime>
  </property>
  <property fmtid="{D5CDD505-2E9C-101B-9397-08002B2CF9AE}" pid="5" name="KSOProductBuildVer">
    <vt:lpwstr>2052-12.1.0.16120</vt:lpwstr>
  </property>
  <property fmtid="{D5CDD505-2E9C-101B-9397-08002B2CF9AE}" pid="6" name="ICV">
    <vt:lpwstr>7B897A68452640DFADA0E632C991DA1B</vt:lpwstr>
  </property>
</Properties>
</file>