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F4F85">
      <w:pPr>
        <w:pStyle w:val="5"/>
        <w:rPr>
          <w:rFonts w:hint="eastAsia" w:ascii="仿宋" w:hAnsi="仿宋" w:eastAsia="仿宋" w:cs="仿宋"/>
          <w:b w:val="0"/>
          <w:bCs w:val="0"/>
          <w:spacing w:val="-30"/>
          <w:sz w:val="40"/>
          <w:szCs w:val="40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30"/>
          <w:sz w:val="40"/>
          <w:szCs w:val="40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万屯镇 2025 年农村公益事业财政奖补项目车载垃圾箱</w:t>
      </w:r>
    </w:p>
    <w:p w14:paraId="17085C19">
      <w:pPr>
        <w:pStyle w:val="5"/>
        <w:rPr>
          <w:rFonts w:hint="eastAsia" w:ascii="仿宋" w:hAnsi="仿宋" w:eastAsia="仿宋" w:cs="仿宋"/>
          <w:b w:val="0"/>
          <w:bCs w:val="0"/>
          <w:spacing w:val="-30"/>
          <w:sz w:val="40"/>
          <w:szCs w:val="40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30"/>
          <w:sz w:val="40"/>
          <w:szCs w:val="40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需求公示</w:t>
      </w:r>
    </w:p>
    <w:p w14:paraId="4A2E5C03">
      <w:pPr>
        <w:pStyle w:val="5"/>
        <w:rPr>
          <w:rFonts w:hint="default" w:ascii="仿宋" w:hAnsi="仿宋" w:eastAsia="仿宋" w:cs="仿宋"/>
          <w:b w:val="0"/>
          <w:bCs w:val="0"/>
          <w:spacing w:val="-30"/>
          <w:sz w:val="40"/>
          <w:szCs w:val="40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11820C">
      <w:pPr>
        <w:spacing w:before="36" w:line="222" w:lineRule="auto"/>
        <w:ind w:left="10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一、项目基本情况</w:t>
      </w:r>
    </w:p>
    <w:p w14:paraId="7368F7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 w:right="0" w:firstLine="556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项目名称: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  <w:lang w:eastAsia="zh-CN"/>
        </w:rPr>
        <w:t>万屯镇 2025 年农村公益事业财政奖补项目车载垃圾箱</w:t>
      </w:r>
    </w:p>
    <w:p w14:paraId="0FD551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采购方式：</w:t>
      </w:r>
      <w:r>
        <w:rPr>
          <w:rFonts w:hint="eastAsia" w:ascii="仿宋" w:hAnsi="仿宋" w:eastAsia="仿宋" w:cs="仿宋"/>
          <w:spacing w:val="-2"/>
          <w:sz w:val="28"/>
          <w:szCs w:val="28"/>
          <w:u w:val="single" w:color="auto"/>
        </w:rPr>
        <w:t>竞争性谈判</w:t>
      </w:r>
    </w:p>
    <w:p w14:paraId="765E8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预算金额: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  <w:lang w:val="en-US" w:eastAsia="zh-CN"/>
        </w:rPr>
        <w:t>960000.00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>元</w:t>
      </w:r>
    </w:p>
    <w:p w14:paraId="54881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最高限价:</w:t>
      </w:r>
      <w:r>
        <w:rPr>
          <w:rFonts w:hint="eastAsia" w:ascii="仿宋" w:hAnsi="仿宋" w:eastAsia="仿宋" w:cs="仿宋"/>
          <w:spacing w:val="-2"/>
          <w:sz w:val="28"/>
          <w:szCs w:val="28"/>
          <w:u w:val="single" w:color="auto"/>
          <w:lang w:val="en-US" w:eastAsia="zh-CN"/>
        </w:rPr>
        <w:t>960000.00</w:t>
      </w:r>
      <w:r>
        <w:rPr>
          <w:rFonts w:hint="eastAsia" w:ascii="仿宋" w:hAnsi="仿宋" w:eastAsia="仿宋" w:cs="仿宋"/>
          <w:spacing w:val="-2"/>
          <w:sz w:val="28"/>
          <w:szCs w:val="28"/>
          <w:u w:val="single" w:color="auto"/>
        </w:rPr>
        <w:t>元</w:t>
      </w:r>
    </w:p>
    <w:p w14:paraId="40E94B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 xml:space="preserve">采购需求: </w:t>
      </w:r>
      <w:r>
        <w:rPr>
          <w:rFonts w:hint="eastAsia" w:ascii="仿宋" w:hAnsi="仿宋" w:eastAsia="仿宋" w:cs="仿宋"/>
          <w:spacing w:val="-2"/>
          <w:sz w:val="28"/>
          <w:szCs w:val="28"/>
          <w:u w:val="single" w:color="auto"/>
        </w:rPr>
        <w:t>详见技术参数</w:t>
      </w:r>
      <w:bookmarkStart w:id="2" w:name="_GoBack"/>
      <w:bookmarkEnd w:id="2"/>
    </w:p>
    <w:p w14:paraId="02EFBB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3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7"/>
          <w:sz w:val="28"/>
          <w:szCs w:val="28"/>
        </w:rPr>
        <w:t>采购数量：</w:t>
      </w:r>
      <w:r>
        <w:rPr>
          <w:rFonts w:hint="eastAsia" w:ascii="仿宋" w:hAnsi="仿宋" w:eastAsia="仿宋" w:cs="仿宋"/>
          <w:spacing w:val="30"/>
          <w:sz w:val="28"/>
          <w:szCs w:val="28"/>
          <w:u w:val="single" w:color="auto"/>
          <w:lang w:val="en-US" w:eastAsia="zh-CN"/>
        </w:rPr>
        <w:t>初步拟采购车载垃圾箱共计200个</w:t>
      </w:r>
    </w:p>
    <w:p w14:paraId="72D9E1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本项目（是/否）接受联合体投标: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否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</w:t>
      </w:r>
    </w:p>
    <w:p w14:paraId="166F667B">
      <w:pPr>
        <w:spacing w:before="179" w:line="220" w:lineRule="auto"/>
        <w:ind w:left="11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9"/>
          <w:sz w:val="24"/>
          <w:szCs w:val="24"/>
        </w:rPr>
        <w:t>二、</w:t>
      </w:r>
      <w:r>
        <w:rPr>
          <w:rFonts w:hint="eastAsia"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-9"/>
          <w:sz w:val="24"/>
          <w:szCs w:val="24"/>
        </w:rPr>
        <w:t>申请人的资格要求：</w:t>
      </w:r>
    </w:p>
    <w:p w14:paraId="39E79446">
      <w:pPr>
        <w:spacing w:before="179" w:line="222" w:lineRule="auto"/>
        <w:ind w:left="59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1、满足《中华人民共和国政府采购法》第二十二条规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定；</w:t>
      </w:r>
    </w:p>
    <w:p w14:paraId="3462972C">
      <w:pPr>
        <w:spacing w:before="179" w:line="222" w:lineRule="auto"/>
        <w:ind w:left="583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、本项目的特定资格要求：</w:t>
      </w:r>
    </w:p>
    <w:p w14:paraId="21455557">
      <w:pPr>
        <w:spacing w:before="181" w:line="222" w:lineRule="auto"/>
        <w:ind w:left="571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A、具有独立承担民事责任的能力：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>提供有效“统一社会信用代码</w:t>
      </w:r>
      <w:r>
        <w:rPr>
          <w:rFonts w:hint="eastAsia" w:ascii="仿宋" w:hAnsi="仿宋" w:eastAsia="仿宋" w:cs="仿宋"/>
          <w:spacing w:val="-86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>”的营业执照；</w:t>
      </w:r>
    </w:p>
    <w:p w14:paraId="6B41E88F">
      <w:pPr>
        <w:spacing w:before="180" w:line="343" w:lineRule="auto"/>
        <w:ind w:left="108" w:right="88" w:firstLine="46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B、具有良好的商业信誉和健全的财务会计制度：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>提供具有良好的商业信誉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>和健全的</w:t>
      </w:r>
      <w:r>
        <w:rPr>
          <w:rFonts w:hint="eastAsia" w:ascii="仿宋" w:hAnsi="仿宋" w:eastAsia="仿宋" w:cs="仿宋"/>
          <w:spacing w:val="-6"/>
          <w:sz w:val="28"/>
          <w:szCs w:val="28"/>
          <w:u w:val="single" w:color="auto"/>
        </w:rPr>
        <w:t>财务会计制度的承诺函（自行书面承诺，格式自拟</w:t>
      </w:r>
      <w:r>
        <w:rPr>
          <w:rFonts w:hint="eastAsia" w:ascii="仿宋" w:hAnsi="仿宋" w:eastAsia="仿宋" w:cs="仿宋"/>
          <w:spacing w:val="24"/>
          <w:sz w:val="28"/>
          <w:szCs w:val="28"/>
          <w:u w:val="single" w:color="auto"/>
        </w:rPr>
        <w:t>）；</w:t>
      </w:r>
    </w:p>
    <w:p w14:paraId="0C49263A">
      <w:pPr>
        <w:spacing w:before="39" w:line="345" w:lineRule="auto"/>
        <w:ind w:left="108" w:right="88" w:firstLine="467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C、具有履行合同所必需的设备和专业技术能力：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>提供具有履行合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>同所必需的设备和</w:t>
      </w:r>
      <w:r>
        <w:rPr>
          <w:rFonts w:hint="eastAsia" w:ascii="仿宋" w:hAnsi="仿宋" w:eastAsia="仿宋" w:cs="仿宋"/>
          <w:spacing w:val="-6"/>
          <w:sz w:val="28"/>
          <w:szCs w:val="28"/>
          <w:u w:val="single" w:color="auto"/>
        </w:rPr>
        <w:t>专业技术能力的承诺函（自行书面承诺，格式自拟</w:t>
      </w:r>
      <w:r>
        <w:rPr>
          <w:rFonts w:hint="eastAsia" w:ascii="仿宋" w:hAnsi="仿宋" w:eastAsia="仿宋" w:cs="仿宋"/>
          <w:spacing w:val="24"/>
          <w:sz w:val="28"/>
          <w:szCs w:val="28"/>
          <w:u w:val="single" w:color="auto"/>
        </w:rPr>
        <w:t>）；</w:t>
      </w:r>
    </w:p>
    <w:p w14:paraId="09AB8A1A">
      <w:pPr>
        <w:spacing w:before="40" w:line="221" w:lineRule="auto"/>
        <w:ind w:left="574"/>
        <w:jc w:val="both"/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z w:val="28"/>
          <w:szCs w:val="28"/>
        </w:rPr>
        <w:t>D、具有依法缴纳税收和社会保障资金的良好记录：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>提供具有依法缴纳税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>收和社会</w:t>
      </w:r>
    </w:p>
    <w:p w14:paraId="1A91AEB2">
      <w:pPr>
        <w:spacing w:before="40" w:line="221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>保</w:t>
      </w:r>
      <w:r>
        <w:rPr>
          <w:rFonts w:hint="eastAsia" w:ascii="仿宋" w:hAnsi="仿宋" w:eastAsia="仿宋" w:cs="仿宋"/>
          <w:spacing w:val="-6"/>
          <w:sz w:val="28"/>
          <w:szCs w:val="28"/>
          <w:u w:val="single" w:color="auto"/>
        </w:rPr>
        <w:t>障资金的良好记录的承诺函（自行书面承诺，格式自拟</w:t>
      </w:r>
      <w:r>
        <w:rPr>
          <w:rFonts w:hint="eastAsia" w:ascii="仿宋" w:hAnsi="仿宋" w:eastAsia="仿宋" w:cs="仿宋"/>
          <w:spacing w:val="25"/>
          <w:sz w:val="28"/>
          <w:szCs w:val="28"/>
          <w:u w:val="single" w:color="auto"/>
        </w:rPr>
        <w:t>）；</w:t>
      </w:r>
    </w:p>
    <w:p w14:paraId="5F0749FE">
      <w:pPr>
        <w:tabs>
          <w:tab w:val="left" w:pos="35"/>
        </w:tabs>
        <w:spacing w:before="179" w:line="350" w:lineRule="auto"/>
        <w:ind w:firstLine="60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E、参加政府采购活动前三年内，在经营活动中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没有重大违法记录：</w:t>
      </w:r>
      <w:r>
        <w:rPr>
          <w:rFonts w:hint="eastAsia" w:ascii="仿宋" w:hAnsi="仿宋" w:eastAsia="仿宋" w:cs="仿宋"/>
          <w:spacing w:val="-4"/>
          <w:sz w:val="28"/>
          <w:szCs w:val="28"/>
          <w:u w:val="single" w:color="auto"/>
        </w:rPr>
        <w:t>提供参加政府采</w:t>
      </w:r>
      <w:r>
        <w:rPr>
          <w:rFonts w:hint="eastAsia" w:ascii="仿宋" w:hAnsi="仿宋" w:eastAsia="仿宋" w:cs="仿宋"/>
          <w:spacing w:val="-5"/>
          <w:sz w:val="28"/>
          <w:szCs w:val="28"/>
          <w:u w:val="single" w:color="auto"/>
        </w:rPr>
        <w:t>购活动前三年内在经营活动中没有重大违法记录的书面声明函（自行书面承诺，格式自拟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ab/>
      </w:r>
      <w:r>
        <w:rPr>
          <w:rFonts w:hint="eastAsia" w:ascii="仿宋" w:hAnsi="仿宋" w:eastAsia="仿宋" w:cs="仿宋"/>
          <w:spacing w:val="-28"/>
          <w:w w:val="66"/>
          <w:sz w:val="28"/>
          <w:szCs w:val="28"/>
          <w:u w:val="single" w:color="auto"/>
        </w:rPr>
        <w:t>)</w:t>
      </w:r>
      <w:r>
        <w:rPr>
          <w:rFonts w:hint="eastAsia" w:ascii="仿宋" w:hAnsi="仿宋" w:eastAsia="仿宋" w:cs="仿宋"/>
          <w:spacing w:val="49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28"/>
          <w:w w:val="66"/>
          <w:sz w:val="28"/>
          <w:szCs w:val="28"/>
          <w:u w:val="single" w:color="auto"/>
        </w:rPr>
        <w:t>;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</w:t>
      </w:r>
    </w:p>
    <w:p w14:paraId="21E37FAA">
      <w:pPr>
        <w:spacing w:before="34" w:line="345" w:lineRule="auto"/>
        <w:ind w:left="15" w:firstLine="589"/>
        <w:jc w:val="both"/>
        <w:rPr>
          <w:rFonts w:hint="eastAsia" w:ascii="仿宋" w:hAnsi="仿宋" w:eastAsia="仿宋" w:cs="仿宋"/>
          <w:spacing w:val="-7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F、</w:t>
      </w:r>
      <w:r>
        <w:rPr>
          <w:rFonts w:hint="eastAsia" w:ascii="仿宋" w:hAnsi="仿宋" w:eastAsia="仿宋" w:cs="仿宋"/>
          <w:spacing w:val="-3"/>
          <w:sz w:val="28"/>
          <w:szCs w:val="28"/>
          <w:u w:val="single" w:color="auto"/>
        </w:rPr>
        <w:t>法律、行政法规规定的其他条件：</w:t>
      </w:r>
      <w:r>
        <w:rPr>
          <w:rFonts w:hint="eastAsia" w:ascii="仿宋" w:hAnsi="仿宋" w:eastAsia="仿宋" w:cs="仿宋"/>
          <w:spacing w:val="-3"/>
          <w:sz w:val="28"/>
          <w:szCs w:val="28"/>
          <w:u w:val="single" w:color="auto"/>
          <w:lang w:eastAsia="zh-CN"/>
        </w:rPr>
        <w:t>①在“中国政府采购网（www.ccgp.gov.cn/search/cr/）”严重违法失信行为记录名单中未被财政部门禁止参加政府采购活动；②在“中国执行信息公开网（http://zxgk.court.gov.cn/shixin/）”网站中未被列入失信被执行人；③在“国家企业信用信息公示系统（www.gsxt.gov.cn）”网站中未被列入严重违法失信企业名单（黑名单）信息。（提供承诺函加盖公章，格式自拟）。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。</w:t>
      </w:r>
    </w:p>
    <w:p w14:paraId="557A3D4E">
      <w:pPr>
        <w:spacing w:before="34" w:line="345" w:lineRule="auto"/>
        <w:ind w:left="15" w:firstLine="589"/>
        <w:jc w:val="both"/>
        <w:rPr>
          <w:rFonts w:hint="eastAsia" w:ascii="仿宋" w:hAnsi="仿宋" w:eastAsia="仿宋" w:cs="仿宋"/>
          <w:spacing w:val="-7"/>
          <w:sz w:val="28"/>
          <w:szCs w:val="28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、落实政府采购政策需满足的资格要求：</w:t>
      </w:r>
      <w:r>
        <w:rPr>
          <w:rFonts w:hint="eastAsia" w:ascii="仿宋" w:hAnsi="仿宋" w:eastAsia="仿宋" w:cs="仿宋"/>
          <w:spacing w:val="-7"/>
          <w:sz w:val="28"/>
          <w:szCs w:val="28"/>
          <w:u w:val="single"/>
          <w:lang w:val="en-US" w:eastAsia="zh-CN"/>
        </w:rPr>
        <w:t>本项目整体专门面向中小微企业采购，供应商提供的货物应全部由符合政策要求的中小微企业（监狱企业、残疾人福利性单位视同为小微企业）制造。制造商为中小微企业的提供财库【2020】46号文件所规定的《中小企业声明函》加盖投标供应商公章，为监狱企业的提供监狱企业声明函加盖投标供应商公章，为残疾人福利性单位的提供《残疾人福利性单位声明函》加盖投标供应商公章。</w:t>
      </w:r>
    </w:p>
    <w:p w14:paraId="3C6C67D8">
      <w:pPr>
        <w:rPr>
          <w:rFonts w:hint="eastAsia"/>
          <w:sz w:val="28"/>
          <w:szCs w:val="28"/>
        </w:rPr>
      </w:pPr>
    </w:p>
    <w:p w14:paraId="3CA0125B">
      <w:pPr>
        <w:rPr>
          <w:rFonts w:hint="eastAsia"/>
          <w:sz w:val="28"/>
          <w:szCs w:val="28"/>
          <w:lang w:val="en-US" w:eastAsia="zh-CN"/>
        </w:rPr>
      </w:pPr>
    </w:p>
    <w:p w14:paraId="1C85ECA1">
      <w:pPr>
        <w:rPr>
          <w:rFonts w:hint="eastAsia"/>
          <w:sz w:val="28"/>
          <w:szCs w:val="28"/>
          <w:lang w:val="en-US" w:eastAsia="zh-CN"/>
        </w:rPr>
        <w:sectPr>
          <w:pgSz w:w="11905" w:h="16838"/>
          <w:pgMar w:top="1417" w:right="1417" w:bottom="1417" w:left="1417" w:header="720" w:footer="720" w:gutter="0"/>
          <w:pgNumType w:fmt="numberInDash"/>
          <w:cols w:space="0" w:num="1"/>
          <w:titlePg/>
          <w:rtlGutter w:val="0"/>
          <w:docGrid w:linePitch="0" w:charSpace="0"/>
        </w:sectPr>
      </w:pPr>
    </w:p>
    <w:p w14:paraId="0558907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7"/>
          <w:sz w:val="35"/>
          <w:szCs w:val="35"/>
        </w:rPr>
        <w:t>采购清单、技术参数及商务要求</w:t>
      </w:r>
    </w:p>
    <w:p w14:paraId="68EF2DF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一、采购清单</w:t>
      </w:r>
    </w:p>
    <w:p w14:paraId="1FB5D96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58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每个垃圾箱采购费用不超过4800 元/个，初步拟采购车载垃圾箱共计200个。</w:t>
      </w:r>
    </w:p>
    <w:p w14:paraId="312F82F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垃圾收集箱技术要求</w:t>
      </w:r>
    </w:p>
    <w:p w14:paraId="7E09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1、箱体外形尺寸(长*宽*高)：2000mm*1500mm*1000mm;；</w:t>
      </w:r>
    </w:p>
    <w:p w14:paraId="781D8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2、箱内容积：约3.0m³;</w:t>
      </w:r>
    </w:p>
    <w:p w14:paraId="03253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★3、箱体材质:箱体所有材质具有防腐防锈耐火性能，底梁含轨道规格为&gt;50mm*100mm 的矩形钢管，厚度为≥2.0mm;箱体蒙皮板材为国标1.5mm 厚镀锌钢板;</w:t>
      </w:r>
    </w:p>
    <w:p w14:paraId="3001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4、底板要求:底板及连接底板四周向上20厘米用国标1.5mm厚不锈钢钢板:</w:t>
      </w:r>
    </w:p>
    <w:p w14:paraId="3FC24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0" w:firstLineChars="1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★5、挂钩、加强板规格:采用厚度10mm 的碳钢板挂钩孔两侧各加钢板加强筋(厚度10mm)，内层加衬10mm厚的30mm*40mm钢板)挂钩处长期使用。箱体内部加4根方钢梁加强，防止挂钩脱落。</w:t>
      </w:r>
    </w:p>
    <w:p w14:paraId="57F92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6、工艺要求：</w:t>
      </w:r>
    </w:p>
    <w:p w14:paraId="2A032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★(1)箱体骨架及后门激光切割一次性成型，内骨架采用≥30mm*50mm 矩形方管。</w:t>
      </w:r>
    </w:p>
    <w:p w14:paraId="105CE755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★(2)箱体外形为方形结构，整体由6件压型板共7件板拼装焊接而成，结构牢固，不易塌陷。</w:t>
      </w:r>
    </w:p>
    <w:p w14:paraId="5AB1ABAA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★(3)箱体侧板：为左右各一块，材质为镀锌钢板，厚度1.5mm，模具冲压成型，无拼接、冲压有加强筋；箱体底部采用满焊，并有防漏设计，避免运输途中造成污水流出二次污染。</w:t>
      </w:r>
    </w:p>
    <w:p w14:paraId="29EB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★(4)收集箱底部横梁、纵梁均采用矩形钢管焊接而成，而箱体骨架、后门骨架采用矩形钢管在专用型架上焊接而成，管壁均≥2.0mm。</w:t>
      </w:r>
    </w:p>
    <w:p w14:paraId="07AC8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★(5)两侧各设置1个投放口，投放口四周设计凸台，防止雨水进入箱体，门采用手动机械推拉撑杆设计，不能使用液压杆，并有锁紧功能。所有门框加防护胶条，增强密封性稳定性。</w:t>
      </w:r>
    </w:p>
    <w:p w14:paraId="7A2A3F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(6)箱体底部前端为2个立柱，后端2个定向钢轮，铁轮载重≥1.5T 以上。</w:t>
      </w:r>
    </w:p>
    <w:p w14:paraId="50E213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涂装：箱体经打磨抛光处理后，整箱采用优质户外塑粉、静电喷涂技术，均匀喷涂后经烤箱200度高温烘烤，使塑粉有效固化到箱体表面，颜色艳丽、附着力高、耐候性强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en-US" w:bidi="ar-SA"/>
        </w:rPr>
        <w:t>；</w:t>
      </w:r>
    </w:p>
    <w:p w14:paraId="1739D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8、宣传标语：采用丝网印刷技术，内容为：箱体周围，禁止停车、严禁倾倒建筑垃圾和焚烧垃圾；特殊字样可根据客户需求。箱体四周加贴反光标识条，加强夜间停放安全。</w:t>
      </w:r>
    </w:p>
    <w:p w14:paraId="12D6A6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9、所提供产品与现有垃圾车匹配使用。</w:t>
      </w:r>
    </w:p>
    <w:p w14:paraId="2B04E1B6">
      <w:pPr>
        <w:rPr>
          <w:rFonts w:hint="eastAsia"/>
          <w:lang w:val="en-US" w:eastAsia="zh-CN"/>
        </w:rPr>
        <w:sectPr>
          <w:pgSz w:w="11905" w:h="16838"/>
          <w:pgMar w:top="1417" w:right="1417" w:bottom="1417" w:left="1417" w:header="720" w:footer="720" w:gutter="0"/>
          <w:pgNumType w:fmt="numberInDash"/>
          <w:cols w:space="0" w:num="1"/>
          <w:titlePg/>
          <w:rtlGutter w:val="0"/>
          <w:docGrid w:linePitch="0" w:charSpace="0"/>
        </w:sectPr>
      </w:pPr>
    </w:p>
    <w:p w14:paraId="7E3A5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货物参考图片：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9865" cy="2901950"/>
            <wp:effectExtent l="0" t="0" r="6985" b="12700"/>
            <wp:docPr id="2" name="图片 2" descr="82758969a72484529855fe9cb6f0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758969a72484529855fe9cb6f07f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C541E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30F4B31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9A9B7DE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51450" cy="3903980"/>
            <wp:effectExtent l="0" t="0" r="6350" b="1270"/>
            <wp:docPr id="3" name="图片 3" descr="aa8711f5bb005b92dcda83941622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8711f5bb005b92dcda83941622ab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3DD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83D9DFA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4C8B0C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6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sectPr>
          <w:footerReference r:id="rId4" w:type="first"/>
          <w:footerReference r:id="rId3" w:type="default"/>
          <w:pgSz w:w="11905" w:h="16838"/>
          <w:pgMar w:top="1417" w:right="1417" w:bottom="1417" w:left="1417" w:header="720" w:footer="720" w:gutter="0"/>
          <w:pgNumType w:fmt="decimal"/>
          <w:cols w:space="0" w:num="1"/>
          <w:rtlGutter w:val="0"/>
          <w:docGrid w:linePitch="0" w:charSpace="0"/>
        </w:sectPr>
      </w:pPr>
    </w:p>
    <w:p w14:paraId="2A58E0D6">
      <w:pPr>
        <w:spacing w:before="146" w:line="228" w:lineRule="auto"/>
        <w:ind w:left="3926"/>
        <w:rPr>
          <w:rFonts w:hint="eastAsia" w:ascii="仿宋" w:hAnsi="仿宋" w:eastAsia="仿宋" w:cs="仿宋"/>
          <w:sz w:val="35"/>
          <w:szCs w:val="35"/>
          <w:highlight w:val="none"/>
        </w:rPr>
      </w:pPr>
      <w:r>
        <w:rPr>
          <w:rFonts w:hint="eastAsia" w:ascii="仿宋" w:hAnsi="仿宋" w:eastAsia="仿宋" w:cs="仿宋"/>
          <w:b/>
          <w:bCs/>
          <w:spacing w:val="-2"/>
          <w:sz w:val="35"/>
          <w:szCs w:val="35"/>
          <w:highlight w:val="none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pacing w:val="-2"/>
          <w:sz w:val="35"/>
          <w:szCs w:val="35"/>
          <w:highlight w:val="none"/>
        </w:rPr>
        <w:t>商务要求</w:t>
      </w:r>
    </w:p>
    <w:p w14:paraId="51FF8D16">
      <w:pPr>
        <w:spacing w:before="26" w:line="222" w:lineRule="auto"/>
        <w:ind w:left="18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highlight w:val="none"/>
        </w:rPr>
        <w:t>1、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highlight w:val="none"/>
          <w:lang w:eastAsia="zh-CN"/>
        </w:rPr>
        <w:t>供货时间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highlight w:val="none"/>
        </w:rPr>
        <w:t>及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highlight w:val="none"/>
          <w:lang w:eastAsia="zh-CN"/>
        </w:rPr>
        <w:t>供货地点</w:t>
      </w:r>
    </w:p>
    <w:p w14:paraId="7B8A203C">
      <w:pPr>
        <w:spacing w:before="177" w:line="342" w:lineRule="auto"/>
        <w:ind w:left="5" w:firstLine="36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供货时间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签订合同之日起1个月内完成供货。</w:t>
      </w:r>
    </w:p>
    <w:p w14:paraId="5AC55CC9">
      <w:pPr>
        <w:spacing w:before="43" w:line="222" w:lineRule="auto"/>
        <w:ind w:left="374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供货地点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：采购人指定具体地点。</w:t>
      </w:r>
    </w:p>
    <w:p w14:paraId="7EAC731D">
      <w:pPr>
        <w:spacing w:before="180" w:line="222" w:lineRule="auto"/>
        <w:ind w:left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2、付款方式及条件</w:t>
      </w:r>
    </w:p>
    <w:p w14:paraId="6C246A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348" w:lineRule="auto"/>
        <w:ind w:left="6" w:firstLine="505"/>
        <w:jc w:val="both"/>
        <w:textAlignment w:val="baseline"/>
        <w:rPr>
          <w:rFonts w:hint="eastAsia" w:ascii="仿宋" w:hAnsi="仿宋" w:eastAsia="仿宋" w:cs="仿宋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本项目不支持预付款，货物全部到达采购人指定具体地点后，经安装完成能正常使用，待验收合格后，凭正规票据一次性付款。注：验收不合格的，供应商将自行承担一切经济损失及责任。</w:t>
      </w:r>
    </w:p>
    <w:p w14:paraId="2058EA68">
      <w:pPr>
        <w:spacing w:before="40" w:line="222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3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-3"/>
          <w:sz w:val="24"/>
          <w:szCs w:val="24"/>
        </w:rPr>
        <w:t>、投标有效期</w:t>
      </w:r>
    </w:p>
    <w:p w14:paraId="0672FF06">
      <w:pPr>
        <w:spacing w:before="180" w:line="222" w:lineRule="auto"/>
        <w:ind w:left="53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自投标文件递交截止时间起</w:t>
      </w:r>
      <w:r>
        <w:rPr>
          <w:rFonts w:hint="eastAsia" w:ascii="仿宋" w:hAnsi="仿宋" w:eastAsia="仿宋" w:cs="仿宋"/>
          <w:spacing w:val="-4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u w:val="single" w:color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u w:val="single" w:color="auto"/>
        </w:rPr>
        <w:t>0</w:t>
      </w:r>
      <w:r>
        <w:rPr>
          <w:rFonts w:hint="eastAsia" w:ascii="仿宋" w:hAnsi="仿宋" w:eastAsia="仿宋" w:cs="仿宋"/>
          <w:spacing w:val="-4"/>
          <w:sz w:val="24"/>
          <w:szCs w:val="2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天。</w:t>
      </w:r>
    </w:p>
    <w:p w14:paraId="1B5777EB">
      <w:pPr>
        <w:spacing w:before="179" w:line="221" w:lineRule="auto"/>
        <w:ind w:left="5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eastAsia="zh-CN"/>
        </w:rPr>
        <w:t>质保期</w:t>
      </w:r>
    </w:p>
    <w:p w14:paraId="466B726C">
      <w:pPr>
        <w:spacing w:before="181" w:line="221" w:lineRule="auto"/>
        <w:ind w:left="2"/>
        <w:jc w:val="both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/>
        </w:rPr>
        <w:t>年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/>
          <w:lang w:eastAsia="zh-CN"/>
        </w:rPr>
        <w:t>以上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（自验收合格之日算起）</w:t>
      </w:r>
    </w:p>
    <w:p w14:paraId="0883053B">
      <w:pPr>
        <w:spacing w:before="181" w:line="221" w:lineRule="auto"/>
        <w:ind w:left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、货物要求</w:t>
      </w:r>
    </w:p>
    <w:p w14:paraId="0571966F">
      <w:pPr>
        <w:spacing w:before="178" w:line="221" w:lineRule="auto"/>
        <w:ind w:left="48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6.1</w:t>
      </w:r>
      <w:r>
        <w:rPr>
          <w:rFonts w:hint="eastAsia"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供应商所投产品的质量、规格及技术要求、特征必须符合国家标准、规范；</w:t>
      </w:r>
    </w:p>
    <w:p w14:paraId="31962E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ind w:left="7" w:firstLine="475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"/>
          <w:sz w:val="24"/>
          <w:szCs w:val="24"/>
        </w:rPr>
        <w:t>6.2</w:t>
      </w:r>
      <w:r>
        <w:rPr>
          <w:rFonts w:hint="eastAsia"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>供应商保证用户在使用投标人提供的任何产品时不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受第三方提出侵犯专利权、商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标或工业设计权等的指控。如果任何第三方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提出侵权指控，投标人须与第三方交涉并承担</w:t>
      </w:r>
    </w:p>
    <w:p w14:paraId="53DC86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60" w:lineRule="auto"/>
        <w:ind w:left="1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"/>
          <w:sz w:val="24"/>
          <w:szCs w:val="24"/>
        </w:rPr>
        <w:t>可能发生的一切法律责任和费用以及由此给用户带来的损失。</w:t>
      </w:r>
    </w:p>
    <w:p w14:paraId="6E5F38D0">
      <w:pPr>
        <w:spacing w:before="182" w:line="222" w:lineRule="auto"/>
        <w:ind w:left="4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、验收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lang w:eastAsia="zh-CN"/>
        </w:rPr>
        <w:t>标准及</w:t>
      </w:r>
      <w:r>
        <w:rPr>
          <w:rFonts w:hint="eastAsia" w:ascii="仿宋" w:hAnsi="仿宋" w:eastAsia="仿宋" w:cs="仿宋"/>
          <w:b/>
          <w:bCs/>
          <w:spacing w:val="-5"/>
          <w:sz w:val="24"/>
          <w:szCs w:val="24"/>
        </w:rPr>
        <w:t>要求</w:t>
      </w:r>
    </w:p>
    <w:p w14:paraId="17E6F7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ind w:firstLine="468" w:firstLineChars="200"/>
        <w:textAlignment w:val="baseline"/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1、验收标准：符合国家现行质量验收规范标准和行业现行质量验收规范标准。</w:t>
      </w:r>
    </w:p>
    <w:p w14:paraId="0B99A2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ind w:firstLine="468" w:firstLineChars="200"/>
        <w:textAlignment w:val="baseline"/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 xml:space="preserve">2、验收要求：按照国家现行的相关标准、根据采购文件、中标人投标文件及采购合同等要求组织验收。 </w:t>
      </w:r>
    </w:p>
    <w:p w14:paraId="089D2049">
      <w:pPr>
        <w:spacing w:before="181" w:line="222" w:lineRule="auto"/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  <w:t>质量标准、安装调试</w:t>
      </w:r>
    </w:p>
    <w:p w14:paraId="57E25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firstLine="46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  <w:t xml:space="preserve">中标人应保证合同设备是全新未曾使用过的，其质量、 规格及技术要求特征必须符合国家规范、行业标准及采购文件的要求，与投标货物一致。 </w:t>
      </w:r>
    </w:p>
    <w:p w14:paraId="739D6F8C">
      <w:pPr>
        <w:spacing w:before="181" w:line="222" w:lineRule="auto"/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val="en-US" w:eastAsia="zh-CN"/>
        </w:rPr>
        <w:t>8、售后服务</w:t>
      </w:r>
    </w:p>
    <w:p w14:paraId="498FB1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ind w:firstLine="464" w:firstLineChars="20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  <w:t>本项目采购垃圾箱按国家三包法提供售后服务。</w:t>
      </w:r>
    </w:p>
    <w:p w14:paraId="5BFFF96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textAlignment w:val="baseline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</w:pPr>
      <w:bookmarkStart w:id="0" w:name="bookmark8"/>
      <w:bookmarkEnd w:id="0"/>
      <w:bookmarkStart w:id="1" w:name="bookmark7"/>
      <w:bookmarkEnd w:id="1"/>
      <w:r>
        <w:rPr>
          <w:rFonts w:hint="eastAsia" w:ascii="仿宋" w:hAnsi="仿宋" w:eastAsia="仿宋" w:cs="仿宋"/>
          <w:b/>
          <w:bCs/>
          <w:spacing w:val="-5"/>
          <w:sz w:val="24"/>
          <w:szCs w:val="24"/>
          <w:lang w:val="en-US" w:eastAsia="zh-CN"/>
        </w:rPr>
        <w:t>9、其他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  <w:t>要求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  <w:t xml:space="preserve"> </w:t>
      </w:r>
    </w:p>
    <w:p w14:paraId="0720D69D">
      <w:pPr>
        <w:spacing w:before="182" w:line="222" w:lineRule="auto"/>
        <w:ind w:left="4" w:leftChars="0" w:firstLine="500" w:firstLineChars="0"/>
        <w:rPr>
          <w:rFonts w:hint="default" w:ascii="仿宋" w:hAnsi="仿宋" w:eastAsia="仿宋" w:cs="仿宋"/>
          <w:b/>
          <w:bCs/>
          <w:spacing w:val="-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val="en-US" w:eastAsia="zh-CN" w:bidi="ar-SA"/>
        </w:rPr>
        <w:t>由采购人与中标供应商在签订合协商而定。</w:t>
      </w:r>
    </w:p>
    <w:p w14:paraId="63D0C218">
      <w:pPr>
        <w:rPr>
          <w:rFonts w:hint="eastAsia"/>
          <w:lang w:val="en-US" w:eastAsia="zh-CN"/>
        </w:rPr>
        <w:sectPr>
          <w:pgSz w:w="11905" w:h="16838"/>
          <w:pgMar w:top="1440" w:right="1080" w:bottom="1440" w:left="1080" w:header="720" w:footer="720" w:gutter="0"/>
          <w:pgNumType w:fmt="numberInDash"/>
          <w:cols w:space="0" w:num="1"/>
          <w:titlePg/>
          <w:rtlGutter w:val="0"/>
          <w:docGrid w:linePitch="0" w:charSpace="0"/>
        </w:sectPr>
      </w:pPr>
    </w:p>
    <w:p w14:paraId="1867EDF2">
      <w:pPr>
        <w:spacing w:before="176" w:line="221" w:lineRule="auto"/>
        <w:ind w:left="515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本项目采用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  <w:u w:val="single" w:color="auto"/>
        </w:rPr>
        <w:t>最低评标价法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进行评审。</w:t>
      </w:r>
    </w:p>
    <w:p w14:paraId="6E82CF0D">
      <w:pPr>
        <w:spacing w:before="177" w:line="352" w:lineRule="auto"/>
        <w:ind w:left="150" w:firstLine="605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最低评标价法，是以价格为主要因素确定中标候选供应商的评标方法，即在全部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满足谈判文件实质性要求前提下，依据统一的价格要素评定最低报价，以提出最低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报价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的供应商作为成交候选供应商或者成交供应商的评标方法（通过资格审查及符合性</w:t>
      </w:r>
      <w:r>
        <w:rPr>
          <w:rFonts w:hint="eastAsia" w:ascii="仿宋" w:hAnsi="仿宋" w:eastAsia="仿宋" w:cs="仿宋"/>
          <w:b/>
          <w:bCs/>
          <w:spacing w:val="-2"/>
          <w:sz w:val="24"/>
          <w:szCs w:val="24"/>
        </w:rPr>
        <w:t>审查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的合格投标供应商现场进行二次报价，二次报价即为最终报价）。</w:t>
      </w:r>
    </w:p>
    <w:p w14:paraId="567489ED">
      <w:pPr>
        <w:pStyle w:val="6"/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（具体以采购公告发布的采购文件为准）</w:t>
      </w:r>
    </w:p>
    <w:p w14:paraId="5D475594">
      <w:pPr>
        <w:pStyle w:val="6"/>
        <w:ind w:firstLine="548" w:firstLineChars="200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8F98B">
    <w:pPr>
      <w:spacing w:line="176" w:lineRule="auto"/>
      <w:ind w:left="471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34F9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lLo0zAgAAYw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+hxDCNip++fzv9&#10;+HX6+ZXgDAI1LswQt3GIjO1b26JthvOAw8S7rbxOXzAi8EPe40Ve0UbC06XpZDrN4eLwDRvgZw/X&#10;nQ/xnbCaJKOgHvXrZGWH2xD70CEkZTN2LZXqaqgMaQp69fJV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XlLo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A34F9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AB65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CC2B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yWR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iC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7J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9CC2B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9DC7">
    <w:pPr>
      <w:spacing w:line="230" w:lineRule="auto"/>
      <w:ind w:left="3551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8" name="文本框 4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00DCB4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JhFI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jyYRS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00DCB4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70095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2B791"/>
    <w:multiLevelType w:val="singleLevel"/>
    <w:tmpl w:val="2FB2B7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6A4204"/>
    <w:multiLevelType w:val="singleLevel"/>
    <w:tmpl w:val="6D6A4204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TkzODU3MmQzYmRmNGM1N2UxMzFjNjkxNjEzYjQifQ=="/>
  </w:docVars>
  <w:rsids>
    <w:rsidRoot w:val="00000000"/>
    <w:rsid w:val="008F6EBE"/>
    <w:rsid w:val="00D32969"/>
    <w:rsid w:val="01487061"/>
    <w:rsid w:val="0252185E"/>
    <w:rsid w:val="0612264B"/>
    <w:rsid w:val="09292681"/>
    <w:rsid w:val="0D463014"/>
    <w:rsid w:val="0E0E138E"/>
    <w:rsid w:val="10090303"/>
    <w:rsid w:val="12266F4A"/>
    <w:rsid w:val="14D25822"/>
    <w:rsid w:val="17DE2AD8"/>
    <w:rsid w:val="18C1177B"/>
    <w:rsid w:val="1C7E178D"/>
    <w:rsid w:val="1EDE6565"/>
    <w:rsid w:val="231837B9"/>
    <w:rsid w:val="252E51C7"/>
    <w:rsid w:val="26F25E47"/>
    <w:rsid w:val="277F27D8"/>
    <w:rsid w:val="28180D37"/>
    <w:rsid w:val="28D92B11"/>
    <w:rsid w:val="3411043F"/>
    <w:rsid w:val="347228E5"/>
    <w:rsid w:val="3A9A3E11"/>
    <w:rsid w:val="3B2D64A6"/>
    <w:rsid w:val="3D6B1D44"/>
    <w:rsid w:val="40D914A8"/>
    <w:rsid w:val="41C37A62"/>
    <w:rsid w:val="4846194F"/>
    <w:rsid w:val="499E20AD"/>
    <w:rsid w:val="4CE30FB8"/>
    <w:rsid w:val="4FFE311C"/>
    <w:rsid w:val="500069A2"/>
    <w:rsid w:val="514D2F0D"/>
    <w:rsid w:val="52F83A10"/>
    <w:rsid w:val="5AF70A51"/>
    <w:rsid w:val="5BC621D1"/>
    <w:rsid w:val="60593614"/>
    <w:rsid w:val="610E08BC"/>
    <w:rsid w:val="61281D72"/>
    <w:rsid w:val="61A23586"/>
    <w:rsid w:val="635B5245"/>
    <w:rsid w:val="656D5A98"/>
    <w:rsid w:val="670550F4"/>
    <w:rsid w:val="671E63C3"/>
    <w:rsid w:val="679F2254"/>
    <w:rsid w:val="6B1E7521"/>
    <w:rsid w:val="6B6867A2"/>
    <w:rsid w:val="6C076EDE"/>
    <w:rsid w:val="6D5B09CB"/>
    <w:rsid w:val="6D953D91"/>
    <w:rsid w:val="70A66401"/>
    <w:rsid w:val="75265D63"/>
    <w:rsid w:val="775B5A6C"/>
    <w:rsid w:val="78802E4D"/>
    <w:rsid w:val="7E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6"/>
    <w:qFormat/>
    <w:uiPriority w:val="99"/>
    <w:pPr>
      <w:jc w:val="center"/>
    </w:pPr>
    <w:rPr>
      <w:b/>
      <w:bCs/>
      <w:sz w:val="28"/>
    </w:rPr>
  </w:style>
  <w:style w:type="paragraph" w:styleId="6">
    <w:name w:val="Body Text 2"/>
    <w:basedOn w:val="1"/>
    <w:qFormat/>
    <w:uiPriority w:val="0"/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等线 Light" w:hAnsi="等线 Light" w:eastAsia="等线 Light" w:cs="宋体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Text1I2"/>
    <w:basedOn w:val="14"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Arial" w:hAnsi="Arial" w:eastAsia="仿宋_GB2312"/>
      <w:sz w:val="28"/>
    </w:rPr>
  </w:style>
  <w:style w:type="paragraph" w:customStyle="1" w:styleId="14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table" w:customStyle="1" w:styleId="15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color w:val="222222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2820</Words>
  <Characters>3095</Characters>
  <Lines>0</Lines>
  <Paragraphs>0</Paragraphs>
  <TotalTime>0</TotalTime>
  <ScaleCrop>false</ScaleCrop>
  <LinksUpToDate>false</LinksUpToDate>
  <CharactersWithSpaces>3114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2022-10-19T03:19:00Z</dcterms:created>
  <dc:creator>Administrator</dc:creator>
  <cp:lastModifiedBy>童华（新众联公司）</cp:lastModifiedBy>
  <dcterms:modified xsi:type="dcterms:W3CDTF">2025-07-30T06:55:05Z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3DCE331227E04EEC92DCC592728B7F46_13</vt:lpwstr>
  </property>
  <property fmtid="{D5CDD505-2E9C-101B-9397-08002B2CF9AE}" pid="4" name="KSOTemplateDocerSaveRecord">
    <vt:lpwstr>eyJoZGlkIjoiMTFhMTkzODU3MmQzYmRmNGM1N2UxMzFjNjkxNjEzYjQiLCJ1c2VySWQiOiIzMjc1NTAyMDUifQ==</vt:lpwstr>
  </property>
</Properties>
</file>