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778E4">
      <w:pPr>
        <w:jc w:val="center"/>
        <w:rPr>
          <w:rFonts w:hint="eastAsia" w:ascii="仿宋" w:hAnsi="仿宋" w:eastAsia="仿宋" w:cs="仿宋"/>
          <w:b/>
          <w:bCs/>
          <w:sz w:val="32"/>
          <w:szCs w:val="24"/>
          <w:lang w:val="en-US" w:eastAsia="zh-CN"/>
        </w:rPr>
      </w:pPr>
      <w:r>
        <w:rPr>
          <w:rFonts w:hint="eastAsia" w:ascii="仿宋" w:hAnsi="仿宋" w:eastAsia="仿宋" w:cs="仿宋"/>
          <w:b/>
          <w:bCs/>
          <w:sz w:val="32"/>
          <w:szCs w:val="24"/>
          <w:lang w:val="en-US" w:eastAsia="zh-CN"/>
        </w:rPr>
        <w:t>贵定县2025年度粤黔东西部协作资金产业帮扶沿山镇山桐子萃取生产线建设项目</w:t>
      </w:r>
    </w:p>
    <w:p w14:paraId="04B7BE83">
      <w:pPr>
        <w:jc w:val="center"/>
        <w:rPr>
          <w:rFonts w:hint="eastAsia" w:ascii="仿宋" w:hAnsi="仿宋" w:eastAsia="仿宋" w:cs="仿宋"/>
          <w:b/>
          <w:bCs/>
          <w:sz w:val="32"/>
          <w:szCs w:val="24"/>
        </w:rPr>
      </w:pPr>
      <w:bookmarkStart w:id="0" w:name="_GoBack"/>
      <w:bookmarkEnd w:id="0"/>
      <w:r>
        <w:rPr>
          <w:rFonts w:hint="eastAsia" w:ascii="仿宋" w:hAnsi="仿宋" w:eastAsia="仿宋" w:cs="仿宋"/>
          <w:b/>
          <w:bCs/>
          <w:sz w:val="32"/>
          <w:szCs w:val="24"/>
          <w:lang w:val="en-US" w:eastAsia="zh-CN"/>
        </w:rPr>
        <w:t>需求公示内容</w:t>
      </w:r>
    </w:p>
    <w:p w14:paraId="183CC357">
      <w:pPr>
        <w:spacing w:line="360" w:lineRule="auto"/>
        <w:jc w:val="both"/>
        <w:rPr>
          <w:rFonts w:hint="eastAsia" w:ascii="仿宋" w:hAnsi="仿宋" w:eastAsia="仿宋" w:cs="仿宋"/>
          <w:b w:val="0"/>
          <w:bCs w:val="0"/>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、项目概况</w:t>
      </w:r>
    </w:p>
    <w:p w14:paraId="7B621359">
      <w:pPr>
        <w:spacing w:line="360" w:lineRule="auto"/>
        <w:jc w:val="both"/>
        <w:rPr>
          <w:rFonts w:hint="eastAsia" w:ascii="仿宋" w:hAnsi="仿宋" w:eastAsia="仿宋" w:cs="仿宋"/>
          <w:b w:val="0"/>
          <w:bCs w:val="0"/>
          <w:sz w:val="24"/>
          <w:szCs w:val="24"/>
        </w:rPr>
      </w:pPr>
      <w:r>
        <w:rPr>
          <w:rFonts w:hint="eastAsia" w:ascii="仿宋" w:hAnsi="仿宋" w:eastAsia="仿宋" w:cs="仿宋"/>
          <w:b w:val="0"/>
          <w:bCs w:val="0"/>
          <w:sz w:val="24"/>
          <w:szCs w:val="24"/>
        </w:rPr>
        <w:t>项目名称：</w:t>
      </w:r>
      <w:r>
        <w:rPr>
          <w:rFonts w:hint="eastAsia" w:ascii="仿宋" w:hAnsi="仿宋" w:eastAsia="仿宋" w:cs="仿宋"/>
          <w:b w:val="0"/>
          <w:bCs w:val="0"/>
          <w:sz w:val="24"/>
          <w:szCs w:val="24"/>
          <w:lang w:val="en-US" w:eastAsia="zh-CN"/>
        </w:rPr>
        <w:t>贵定县2025年度粤黔东西部协作资金产业帮扶沿山镇山桐子萃取生产线建设项目</w:t>
      </w:r>
    </w:p>
    <w:p w14:paraId="04C461DE">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采购预算：</w:t>
      </w:r>
      <w:r>
        <w:rPr>
          <w:rFonts w:hint="eastAsia" w:ascii="仿宋" w:hAnsi="仿宋" w:eastAsia="仿宋" w:cs="仿宋"/>
          <w:b w:val="0"/>
          <w:bCs w:val="0"/>
          <w:sz w:val="24"/>
          <w:szCs w:val="24"/>
          <w:lang w:val="en-US" w:eastAsia="zh-CN"/>
        </w:rPr>
        <w:t>3000000.00元</w:t>
      </w:r>
    </w:p>
    <w:p w14:paraId="27D388DC">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rPr>
        <w:t>采购方式：</w:t>
      </w:r>
      <w:r>
        <w:rPr>
          <w:rFonts w:hint="eastAsia" w:ascii="仿宋" w:hAnsi="仿宋" w:eastAsia="仿宋" w:cs="仿宋"/>
          <w:b w:val="0"/>
          <w:bCs w:val="0"/>
          <w:sz w:val="24"/>
          <w:szCs w:val="24"/>
          <w:lang w:val="en-US" w:eastAsia="zh-CN"/>
        </w:rPr>
        <w:t>公开招标</w:t>
      </w:r>
    </w:p>
    <w:p w14:paraId="683D1E60">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交货时间：合同签订后150天内完成供货及设备安装调试</w:t>
      </w:r>
    </w:p>
    <w:p w14:paraId="233CE245">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交货地点：采购人指定地点</w:t>
      </w:r>
    </w:p>
    <w:p w14:paraId="07592CA7">
      <w:p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评标办法</w:t>
      </w:r>
      <w:r>
        <w:rPr>
          <w:rFonts w:hint="eastAsia" w:ascii="仿宋" w:hAnsi="仿宋" w:eastAsia="仿宋" w:cs="仿宋"/>
          <w:b w:val="0"/>
          <w:bCs w:val="0"/>
          <w:sz w:val="24"/>
          <w:szCs w:val="24"/>
          <w:lang w:eastAsia="zh-CN"/>
        </w:rPr>
        <w:t>：本次评标采用综合评分法</w:t>
      </w:r>
    </w:p>
    <w:p w14:paraId="3211CA87">
      <w:pPr>
        <w:numPr>
          <w:ilvl w:val="0"/>
          <w:numId w:val="0"/>
        </w:num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lang w:eastAsia="zh-CN"/>
        </w:rPr>
        <w:t>、资格条件</w:t>
      </w:r>
    </w:p>
    <w:p w14:paraId="52C209BB">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一般资格要求：</w:t>
      </w:r>
    </w:p>
    <w:p w14:paraId="5E9EF8D2">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符合政府采购法第二十二条规定，提供政府采购法实施条例第十七条规定资料：</w:t>
      </w:r>
    </w:p>
    <w:p w14:paraId="31EB6AFF">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（一）符合政府采购法第二十二条规定，提供政府采购法实施条例第十七条规定资料。</w:t>
      </w:r>
    </w:p>
    <w:p w14:paraId="050FE1F4">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（1)具有独立承担民事责任的能力：提供法人或其他组织的营业执照（营业执照副本、组织机构代码证副本和税务登记证副本或多证合一的营业执照）等证明文件（复印件加盖公章）； </w:t>
      </w:r>
    </w:p>
    <w:p w14:paraId="4B1C7926">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（2）具有良好的商业信誉和健全的财务会计制度（提供2023年度或2024年度会计师事务所出具的审计报告复印件或基本开户银行出具的资信证明）；</w:t>
      </w:r>
    </w:p>
    <w:p w14:paraId="17C40627">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（3）具有履行合同所必需的设备和专业技术能力（书面声明投标供应商可自拟格式）。</w:t>
      </w:r>
    </w:p>
    <w:p w14:paraId="0F980656">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（4）具有依法缴纳税收和社会保障资金的良好记录（提供2025年任意三个月依法缴纳税收和社会保障资金的有效证明材料复印件加盖公章）；</w:t>
      </w:r>
    </w:p>
    <w:p w14:paraId="4461686B">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（5）参加本次政府采购活动前三年内，在经营活动中没有违法违规记录（提供参加政府采购活动前3年内在经营活动中没有重大违法记录的书面声明复印件加盖公章）。</w:t>
      </w:r>
    </w:p>
    <w:p w14:paraId="40740215">
      <w:pPr>
        <w:numPr>
          <w:ilvl w:val="0"/>
          <w:numId w:val="0"/>
        </w:num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投标人提供“信用中国”网站（www.creditchina.gov.cn）信用信息（包括“失信被执行人”及“重大税收违法案件当事人名单”等）及中国政府采购网（政府采购严重违法失信行为记录名单）http://www.ccgp.gov.cn/cr/list）查询结果，对列入失信被执行人、重大税收违法案件当事人名单、政府采购严重违法失信行为记录名单的投标人，拒绝其参与政府采购活动。（上述两个网站查询结果网页打印件并加盖投标人公章）；</w:t>
      </w:r>
    </w:p>
    <w:p w14:paraId="7F3B933C">
      <w:pPr>
        <w:jc w:val="left"/>
        <w:rPr>
          <w:rFonts w:hint="eastAsia" w:ascii="仿宋" w:hAnsi="仿宋" w:eastAsia="仿宋" w:cs="仿宋"/>
          <w:sz w:val="24"/>
          <w:szCs w:val="24"/>
          <w:lang w:val="en-US" w:eastAsia="zh-CN"/>
        </w:rPr>
      </w:pPr>
    </w:p>
    <w:p w14:paraId="43989689">
      <w:pPr>
        <w:jc w:val="left"/>
        <w:rPr>
          <w:rFonts w:hint="eastAsia" w:ascii="仿宋" w:hAnsi="仿宋" w:eastAsia="仿宋" w:cs="仿宋"/>
          <w:sz w:val="24"/>
          <w:szCs w:val="24"/>
          <w:lang w:val="en-US" w:eastAsia="zh-CN"/>
        </w:rPr>
      </w:pPr>
    </w:p>
    <w:p w14:paraId="2B742F6E">
      <w:pPr>
        <w:widowControl w:val="0"/>
        <w:numPr>
          <w:ilvl w:val="0"/>
          <w:numId w:val="0"/>
        </w:numPr>
        <w:jc w:val="both"/>
        <w:rPr>
          <w:rFonts w:hint="eastAsia" w:ascii="仿宋" w:hAnsi="仿宋" w:eastAsia="仿宋" w:cs="仿宋"/>
          <w:b/>
          <w:bCs/>
          <w:sz w:val="28"/>
          <w:szCs w:val="22"/>
          <w:lang w:val="en-US" w:eastAsia="zh-CN"/>
        </w:rPr>
      </w:pPr>
      <w:r>
        <w:rPr>
          <w:rFonts w:hint="eastAsia" w:ascii="仿宋" w:hAnsi="仿宋" w:eastAsia="仿宋" w:cs="仿宋"/>
          <w:b/>
          <w:bCs/>
          <w:spacing w:val="20"/>
          <w:sz w:val="24"/>
          <w:szCs w:val="24"/>
        </w:rPr>
        <w:t>特别</w:t>
      </w:r>
      <w:r>
        <w:rPr>
          <w:rFonts w:hint="eastAsia" w:ascii="仿宋" w:hAnsi="仿宋" w:eastAsia="仿宋" w:cs="仿宋"/>
          <w:b/>
          <w:bCs/>
          <w:spacing w:val="14"/>
          <w:sz w:val="24"/>
          <w:szCs w:val="24"/>
        </w:rPr>
        <w:t>说</w:t>
      </w:r>
      <w:r>
        <w:rPr>
          <w:rFonts w:hint="eastAsia" w:ascii="仿宋" w:hAnsi="仿宋" w:eastAsia="仿宋" w:cs="仿宋"/>
          <w:b/>
          <w:bCs/>
          <w:spacing w:val="10"/>
          <w:sz w:val="24"/>
          <w:szCs w:val="24"/>
        </w:rPr>
        <w:t>明：本公示内容仅为采购人对本项目的需求公示，具体内容以最终招标文件为</w:t>
      </w:r>
      <w:r>
        <w:rPr>
          <w:rFonts w:hint="eastAsia" w:ascii="仿宋" w:hAnsi="仿宋" w:eastAsia="仿宋" w:cs="仿宋"/>
          <w:b/>
          <w:bCs/>
          <w:spacing w:val="-1"/>
          <w:sz w:val="24"/>
          <w:szCs w:val="24"/>
        </w:rPr>
        <w:t>准！</w:t>
      </w:r>
    </w:p>
    <w:p w14:paraId="3A7259B6">
      <w:pPr>
        <w:numPr>
          <w:ilvl w:val="0"/>
          <w:numId w:val="0"/>
        </w:numPr>
        <w:ind w:leftChars="0"/>
        <w:jc w:val="both"/>
        <w:rPr>
          <w:rFonts w:hint="eastAsia" w:ascii="仿宋" w:hAnsi="仿宋" w:eastAsia="仿宋" w:cs="仿宋"/>
          <w:b w:val="0"/>
          <w:bCs w:val="0"/>
          <w:sz w:val="28"/>
          <w:szCs w:val="2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D3E1C"/>
    <w:rsid w:val="04C838E1"/>
    <w:rsid w:val="391D3E1C"/>
    <w:rsid w:val="4B932C7D"/>
    <w:rsid w:val="5AA66F4C"/>
    <w:rsid w:val="62807C78"/>
    <w:rsid w:val="66C15295"/>
    <w:rsid w:val="722464B0"/>
    <w:rsid w:val="77DF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qFormat/>
    <w:uiPriority w:val="0"/>
    <w:pPr>
      <w:spacing w:before="300" w:after="120" w:line="488" w:lineRule="exact"/>
      <w:outlineLvl w:val="2"/>
    </w:pPr>
    <w:rPr>
      <w:b/>
      <w:sz w:val="3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765</Words>
  <Characters>842</Characters>
  <Lines>0</Lines>
  <Paragraphs>0</Paragraphs>
  <TotalTime>0</TotalTime>
  <ScaleCrop>false</ScaleCrop>
  <LinksUpToDate>false</LinksUpToDate>
  <CharactersWithSpaces>843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2025-05-12T08:28:00Z</dcterms:created>
  <dc:creator>Administrator</dc:creator>
  <cp:lastModifiedBy>Administrator</cp:lastModifiedBy>
  <dcterms:modified xsi:type="dcterms:W3CDTF">2025-07-18T09:27:10Z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824201A3CA6C44D4B8C1B7EE4401DAA6_11</vt:lpwstr>
  </property>
  <property fmtid="{D5CDD505-2E9C-101B-9397-08002B2CF9AE}" pid="4" name="KSOTemplateDocerSaveRecord">
    <vt:lpwstr>eyJoZGlkIjoiMzFhYTQ2NzkwOWQ1YjllZDI5MzU5Y2Y4NWRmNzM0ZTciLCJ1c2VySWQiOiIxMTM2NTkzNzQzIn0=</vt:lpwstr>
  </property>
</Properties>
</file>