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4C76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hint="eastAsia" w:ascii="宋体" w:eastAsia="宋体" w:cs="宋体"/>
          <w:b/>
          <w:kern w:val="0"/>
          <w:sz w:val="32"/>
          <w:szCs w:val="32"/>
          <w:lang w:eastAsia="zh-CN"/>
        </w:rPr>
        <w:t>毕节市行政办公中心道路维修项目</w:t>
      </w:r>
      <w:r>
        <w:rPr>
          <w:rFonts w:ascii="宋体" w:eastAsia="宋体" w:cs="宋体"/>
          <w:b/>
          <w:kern w:val="0"/>
          <w:sz w:val="32"/>
          <w:szCs w:val="32"/>
        </w:rPr>
        <w:t>-</w:t>
      </w:r>
      <w:r>
        <w:rPr>
          <w:rFonts w:hint="eastAsia" w:ascii="宋体" w:eastAsia="宋体" w:cs="宋体"/>
          <w:b/>
          <w:kern w:val="0"/>
          <w:sz w:val="32"/>
          <w:szCs w:val="32"/>
        </w:rPr>
        <w:t>需求公示</w:t>
      </w:r>
    </w:p>
    <w:p w14:paraId="0B21D5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一、项目基本信息</w:t>
      </w:r>
    </w:p>
    <w:p w14:paraId="39D5C66E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毕节市行政办公中心道路维修项目</w:t>
      </w:r>
    </w:p>
    <w:p w14:paraId="72F9FE80">
      <w:pPr>
        <w:autoSpaceDE w:val="0"/>
        <w:autoSpaceDN w:val="0"/>
        <w:adjustRightInd w:val="0"/>
        <w:jc w:val="left"/>
        <w:rPr>
          <w:rFonts w:hint="default" w:asci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项目编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</w:rPr>
        <w:t>号：</w:t>
      </w:r>
      <w:r>
        <w:rPr>
          <w:rFonts w:ascii="宋体" w:eastAsia="宋体" w:cs="宋体"/>
          <w:color w:val="000000" w:themeColor="text1"/>
          <w:kern w:val="0"/>
          <w:sz w:val="28"/>
          <w:szCs w:val="28"/>
        </w:rPr>
        <w:t>GZLP-2025-CG0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:lang w:val="en-US" w:eastAsia="zh-CN"/>
        </w:rPr>
        <w:t>30</w:t>
      </w:r>
    </w:p>
    <w:p w14:paraId="1037B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采购预算：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1254769.07</w:t>
      </w:r>
      <w:r>
        <w:rPr>
          <w:rFonts w:hint="eastAsia" w:ascii="宋体" w:eastAsia="宋体" w:cs="宋体"/>
          <w:kern w:val="0"/>
          <w:sz w:val="28"/>
          <w:szCs w:val="28"/>
        </w:rPr>
        <w:t>元</w:t>
      </w:r>
    </w:p>
    <w:p w14:paraId="05288DF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最高限价：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1254769.07</w:t>
      </w:r>
      <w:r>
        <w:rPr>
          <w:rFonts w:hint="eastAsia" w:ascii="宋体" w:eastAsia="宋体" w:cs="宋体"/>
          <w:kern w:val="0"/>
          <w:sz w:val="28"/>
          <w:szCs w:val="28"/>
        </w:rPr>
        <w:t>元</w:t>
      </w:r>
    </w:p>
    <w:p w14:paraId="16686EE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二、公示期限（不少于</w:t>
      </w:r>
      <w:r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hint="eastAsia" w:ascii="宋体" w:eastAsia="宋体" w:cs="宋体"/>
          <w:kern w:val="0"/>
          <w:sz w:val="28"/>
          <w:szCs w:val="28"/>
        </w:rPr>
        <w:t>个工作日）</w:t>
      </w:r>
    </w:p>
    <w:p w14:paraId="67D3734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hint="eastAsia"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年07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月21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日至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hint="eastAsia"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ascii="宋体" w:eastAsia="宋体" w:cs="宋体"/>
          <w:kern w:val="0"/>
          <w:sz w:val="28"/>
          <w:szCs w:val="28"/>
        </w:rPr>
        <w:t>0</w:t>
      </w:r>
      <w:r>
        <w:rPr>
          <w:rFonts w:hint="eastAsia" w:ascii="宋体" w:eastAsia="宋体" w:cs="宋体"/>
          <w:kern w:val="0"/>
          <w:sz w:val="28"/>
          <w:szCs w:val="28"/>
        </w:rPr>
        <w:t>7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月23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</w:rPr>
        <w:t>日</w:t>
      </w:r>
    </w:p>
    <w:p w14:paraId="749FC4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三、其他补充事宜</w:t>
      </w:r>
    </w:p>
    <w:p w14:paraId="46B53D0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采购预算确定依据：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毕节市本级</w:t>
      </w:r>
      <w:r>
        <w:rPr>
          <w:rFonts w:hint="eastAsia" w:ascii="宋体" w:eastAsia="宋体" w:cs="宋体"/>
          <w:kern w:val="0"/>
          <w:sz w:val="28"/>
          <w:szCs w:val="28"/>
        </w:rPr>
        <w:t>政府采购计划【2025】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1476</w:t>
      </w:r>
      <w:r>
        <w:rPr>
          <w:rFonts w:hint="eastAsia" w:ascii="宋体" w:eastAsia="宋体" w:cs="宋体"/>
          <w:kern w:val="0"/>
          <w:sz w:val="28"/>
          <w:szCs w:val="28"/>
        </w:rPr>
        <w:t>号</w:t>
      </w:r>
    </w:p>
    <w:p w14:paraId="127B411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四、项目联系人（公示期限内，优先反馈意见给代理机构）</w:t>
      </w:r>
    </w:p>
    <w:p w14:paraId="0CEDBA2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、采购人信息</w:t>
      </w:r>
      <w:bookmarkStart w:id="2" w:name="_GoBack"/>
      <w:bookmarkEnd w:id="2"/>
    </w:p>
    <w:p w14:paraId="0978498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采购单位名称：毕节市机关事务管理局</w:t>
      </w:r>
    </w:p>
    <w:p w14:paraId="2DCDB695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项目联系人：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杨朕麟</w:t>
      </w:r>
    </w:p>
    <w:p w14:paraId="12F89EE6">
      <w:pPr>
        <w:autoSpaceDE w:val="0"/>
        <w:autoSpaceDN w:val="0"/>
        <w:adjustRightInd w:val="0"/>
        <w:jc w:val="left"/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联系电话：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1807670880</w:t>
      </w:r>
    </w:p>
    <w:p w14:paraId="0487E76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hint="eastAsia" w:ascii="宋体" w:eastAsia="宋体" w:cs="宋体"/>
          <w:kern w:val="0"/>
          <w:sz w:val="28"/>
          <w:szCs w:val="28"/>
        </w:rPr>
        <w:t>、代理机构</w:t>
      </w:r>
    </w:p>
    <w:p w14:paraId="2CFD164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代理全称：贵州立平工程管理咨询有限公司</w:t>
      </w:r>
    </w:p>
    <w:p w14:paraId="58774A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联系人：李洪（负责人） 熊武松  金东海</w:t>
      </w:r>
    </w:p>
    <w:p w14:paraId="3A7CF79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联系方式：</w:t>
      </w:r>
      <w:r>
        <w:rPr>
          <w:rFonts w:ascii="宋体" w:eastAsia="宋体" w:cs="宋体"/>
          <w:kern w:val="0"/>
          <w:sz w:val="28"/>
          <w:szCs w:val="28"/>
        </w:rPr>
        <w:t>17585261266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22B"/>
    <w:rsid w:val="000613B1"/>
    <w:rsid w:val="000C1E12"/>
    <w:rsid w:val="001101BB"/>
    <w:rsid w:val="00151399"/>
    <w:rsid w:val="00172726"/>
    <w:rsid w:val="0023722C"/>
    <w:rsid w:val="00283B65"/>
    <w:rsid w:val="00354F03"/>
    <w:rsid w:val="00384ACC"/>
    <w:rsid w:val="003E2F59"/>
    <w:rsid w:val="003E692F"/>
    <w:rsid w:val="0041315B"/>
    <w:rsid w:val="004367DE"/>
    <w:rsid w:val="00457768"/>
    <w:rsid w:val="00463BE1"/>
    <w:rsid w:val="004805F7"/>
    <w:rsid w:val="004B0EE2"/>
    <w:rsid w:val="004D2BB4"/>
    <w:rsid w:val="004F5287"/>
    <w:rsid w:val="00514060"/>
    <w:rsid w:val="0054531C"/>
    <w:rsid w:val="00583B00"/>
    <w:rsid w:val="007C3BB1"/>
    <w:rsid w:val="00810B42"/>
    <w:rsid w:val="008401DF"/>
    <w:rsid w:val="008A1457"/>
    <w:rsid w:val="008F2172"/>
    <w:rsid w:val="00907D12"/>
    <w:rsid w:val="009D3FAA"/>
    <w:rsid w:val="00A11ACE"/>
    <w:rsid w:val="00A41F10"/>
    <w:rsid w:val="00AA2CFB"/>
    <w:rsid w:val="00B41EC5"/>
    <w:rsid w:val="00DF4194"/>
    <w:rsid w:val="00E8322B"/>
    <w:rsid w:val="00EB5F0B"/>
    <w:rsid w:val="00F85282"/>
    <w:rsid w:val="00FE6FD8"/>
    <w:rsid w:val="38D52A7A"/>
    <w:rsid w:val="620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320</Characters>
  <Lines>2</Lines>
  <Paragraphs>1</Paragraphs>
  <TotalTime>35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2023-02-23T10:07:00Z</dcterms:created>
  <dc:creator>1</dc:creator>
  <cp:lastModifiedBy>Administrator</cp:lastModifiedBy>
  <dcterms:modified xsi:type="dcterms:W3CDTF">2025-07-21T10:46:21Z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eyJoZGlkIjoiYTYyZGIzMmNkYzlkNWM2MTM0OThiMTk3YmJjMGFkYTUifQ==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C563FEF5D6044A37A75CC5780C244BF0_12</vt:lpwstr>
  </property>
</Properties>
</file>