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01CA">
      <w:pPr>
        <w:pStyle w:val="14"/>
        <w:spacing w:before="5"/>
        <w:ind w:left="104"/>
        <w:jc w:val="center"/>
        <w:rPr>
          <w:rFonts w:hint="eastAsia" w:ascii="宋体" w:hAnsi="宋体" w:eastAsia="宋体" w:cs="宋体"/>
          <w:b/>
          <w:bCs/>
          <w:sz w:val="24"/>
          <w:szCs w:val="24"/>
          <w:lang w:val="en-US" w:eastAsia="zh-CN" w:bidi="ar-SA"/>
        </w:rPr>
      </w:pPr>
      <w:r>
        <w:rPr>
          <w:rFonts w:hint="eastAsia" w:cs="宋体"/>
          <w:b/>
          <w:bCs/>
          <w:sz w:val="24"/>
          <w:szCs w:val="24"/>
          <w:lang w:val="en-US" w:eastAsia="zh-CN" w:bidi="ar-SA"/>
        </w:rPr>
        <w:t>长顺县农业农村局</w:t>
      </w:r>
      <w:r>
        <w:rPr>
          <w:rFonts w:hint="eastAsia" w:ascii="宋体" w:hAnsi="宋体" w:eastAsia="宋体" w:cs="宋体"/>
          <w:b/>
          <w:bCs/>
          <w:sz w:val="24"/>
          <w:szCs w:val="24"/>
          <w:lang w:val="en-US" w:eastAsia="zh-CN" w:bidi="ar-SA"/>
        </w:rPr>
        <w:t xml:space="preserve"> (采购人名称)</w:t>
      </w:r>
    </w:p>
    <w:p w14:paraId="536E339E">
      <w:pPr>
        <w:rPr>
          <w:rFonts w:hint="eastAsia" w:ascii="宋体" w:hAnsi="宋体" w:eastAsia="宋体" w:cs="宋体"/>
          <w:b/>
          <w:bCs/>
          <w:sz w:val="24"/>
          <w:szCs w:val="24"/>
          <w:lang w:val="en-US" w:eastAsia="zh-CN" w:bidi="ar-SA"/>
        </w:rPr>
      </w:pPr>
    </w:p>
    <w:p w14:paraId="0D2DD812">
      <w:pPr>
        <w:spacing w:before="13"/>
        <w:rPr>
          <w:rFonts w:ascii="宋体" w:hAnsi="宋体" w:eastAsia="宋体" w:cs="宋体"/>
          <w:b/>
          <w:bCs/>
          <w:sz w:val="31"/>
          <w:szCs w:val="31"/>
          <w:lang w:eastAsia="zh-CN"/>
        </w:rPr>
      </w:pPr>
    </w:p>
    <w:p w14:paraId="68DCB929">
      <w:pPr>
        <w:spacing w:line="278" w:lineRule="exact"/>
        <w:ind w:left="247" w:right="135"/>
        <w:jc w:val="center"/>
        <w:rPr>
          <w:rFonts w:ascii="宋体" w:hAnsi="宋体" w:eastAsia="宋体" w:cs="宋体"/>
          <w:sz w:val="24"/>
          <w:szCs w:val="24"/>
          <w:lang w:eastAsia="zh-CN"/>
        </w:rPr>
      </w:pPr>
      <w:r>
        <w:rPr>
          <w:rFonts w:ascii="宋体" w:hAnsi="宋体" w:eastAsia="宋体" w:cs="宋体"/>
          <w:b/>
          <w:bCs/>
          <w:sz w:val="24"/>
          <w:szCs w:val="24"/>
          <w:lang w:eastAsia="zh-CN"/>
        </w:rPr>
        <w:t>长顺县2025年耕地生产障碍治理项目社会服务采购（</w:t>
      </w:r>
      <w:r>
        <w:rPr>
          <w:rFonts w:ascii="宋体" w:hAnsi="宋体" w:eastAsia="宋体" w:cs="宋体"/>
          <w:b/>
          <w:bCs/>
          <w:spacing w:val="-38"/>
          <w:sz w:val="24"/>
          <w:szCs w:val="24"/>
          <w:lang w:eastAsia="zh-CN"/>
        </w:rPr>
        <w:t xml:space="preserve"> </w:t>
      </w:r>
      <w:r>
        <w:rPr>
          <w:rFonts w:ascii="宋体" w:hAnsi="宋体" w:eastAsia="宋体" w:cs="宋体"/>
          <w:b/>
          <w:bCs/>
          <w:spacing w:val="81"/>
          <w:sz w:val="24"/>
          <w:szCs w:val="24"/>
          <w:lang w:eastAsia="zh-CN"/>
        </w:rPr>
        <w:t>项</w:t>
      </w:r>
      <w:r>
        <w:rPr>
          <w:rFonts w:ascii="宋体" w:hAnsi="宋体" w:eastAsia="宋体" w:cs="宋体"/>
          <w:b/>
          <w:bCs/>
          <w:sz w:val="24"/>
          <w:szCs w:val="24"/>
          <w:lang w:eastAsia="zh-CN"/>
        </w:rPr>
        <w:t>目</w:t>
      </w:r>
      <w:r>
        <w:rPr>
          <w:rFonts w:ascii="宋体" w:hAnsi="宋体" w:eastAsia="宋体" w:cs="宋体"/>
          <w:b/>
          <w:bCs/>
          <w:spacing w:val="-42"/>
          <w:sz w:val="24"/>
          <w:szCs w:val="24"/>
          <w:lang w:eastAsia="zh-CN"/>
        </w:rPr>
        <w:t xml:space="preserve"> </w:t>
      </w:r>
      <w:r>
        <w:rPr>
          <w:rFonts w:ascii="宋体" w:hAnsi="宋体" w:eastAsia="宋体" w:cs="宋体"/>
          <w:b/>
          <w:bCs/>
          <w:sz w:val="24"/>
          <w:szCs w:val="24"/>
          <w:lang w:eastAsia="zh-CN"/>
        </w:rPr>
        <w:t>名</w:t>
      </w:r>
      <w:r>
        <w:rPr>
          <w:rFonts w:hint="eastAsia" w:ascii="宋体" w:hAnsi="宋体" w:eastAsia="宋体" w:cs="宋体"/>
          <w:b/>
          <w:bCs/>
          <w:sz w:val="24"/>
          <w:szCs w:val="24"/>
          <w:lang w:val="en-US" w:eastAsia="zh-CN"/>
        </w:rPr>
        <w:t xml:space="preserve"> </w:t>
      </w:r>
      <w:r>
        <w:rPr>
          <w:rFonts w:ascii="宋体" w:hAnsi="宋体" w:eastAsia="宋体" w:cs="宋体"/>
          <w:b/>
          <w:bCs/>
          <w:spacing w:val="81"/>
          <w:sz w:val="24"/>
          <w:szCs w:val="24"/>
          <w:lang w:eastAsia="zh-CN"/>
        </w:rPr>
        <w:t>称</w:t>
      </w:r>
      <w:r>
        <w:rPr>
          <w:rFonts w:ascii="宋体" w:hAnsi="宋体" w:eastAsia="宋体" w:cs="宋体"/>
          <w:b/>
          <w:bCs/>
          <w:sz w:val="24"/>
          <w:szCs w:val="24"/>
          <w:lang w:eastAsia="zh-CN"/>
        </w:rPr>
        <w:t>）</w:t>
      </w:r>
      <w:r>
        <w:rPr>
          <w:rFonts w:ascii="宋体" w:hAnsi="宋体" w:eastAsia="宋体" w:cs="宋体"/>
          <w:b/>
          <w:bCs/>
          <w:spacing w:val="-40"/>
          <w:sz w:val="24"/>
          <w:szCs w:val="24"/>
          <w:lang w:eastAsia="zh-CN"/>
        </w:rPr>
        <w:t xml:space="preserve"> </w:t>
      </w:r>
    </w:p>
    <w:p w14:paraId="042F43E4">
      <w:pPr>
        <w:rPr>
          <w:rFonts w:ascii="宋体" w:hAnsi="宋体" w:eastAsia="宋体" w:cs="宋体"/>
          <w:b/>
          <w:bCs/>
          <w:sz w:val="24"/>
          <w:szCs w:val="24"/>
          <w:lang w:eastAsia="zh-CN"/>
        </w:rPr>
      </w:pPr>
    </w:p>
    <w:p w14:paraId="07CA7147">
      <w:pPr>
        <w:rPr>
          <w:rFonts w:ascii="宋体" w:hAnsi="宋体" w:eastAsia="宋体" w:cs="宋体"/>
          <w:b/>
          <w:bCs/>
          <w:sz w:val="24"/>
          <w:szCs w:val="24"/>
          <w:lang w:eastAsia="zh-CN"/>
        </w:rPr>
      </w:pPr>
    </w:p>
    <w:p w14:paraId="6BF795DB">
      <w:pPr>
        <w:rPr>
          <w:rFonts w:ascii="宋体" w:hAnsi="宋体" w:eastAsia="宋体" w:cs="宋体"/>
          <w:b/>
          <w:bCs/>
          <w:sz w:val="24"/>
          <w:szCs w:val="24"/>
          <w:lang w:eastAsia="zh-CN"/>
        </w:rPr>
      </w:pPr>
    </w:p>
    <w:p w14:paraId="4189EF4F">
      <w:pPr>
        <w:rPr>
          <w:rFonts w:ascii="宋体" w:hAnsi="宋体" w:eastAsia="宋体" w:cs="宋体"/>
          <w:b/>
          <w:bCs/>
          <w:sz w:val="24"/>
          <w:szCs w:val="24"/>
          <w:lang w:eastAsia="zh-CN"/>
        </w:rPr>
      </w:pPr>
    </w:p>
    <w:p w14:paraId="0284FBEC">
      <w:pPr>
        <w:rPr>
          <w:rFonts w:ascii="宋体" w:hAnsi="宋体" w:eastAsia="宋体" w:cs="宋体"/>
          <w:b/>
          <w:bCs/>
          <w:sz w:val="24"/>
          <w:szCs w:val="24"/>
          <w:lang w:eastAsia="zh-CN"/>
        </w:rPr>
      </w:pPr>
    </w:p>
    <w:p w14:paraId="1E215461">
      <w:pPr>
        <w:spacing w:before="8"/>
        <w:rPr>
          <w:rFonts w:ascii="宋体" w:hAnsi="宋体" w:eastAsia="宋体" w:cs="宋体"/>
          <w:b/>
          <w:bCs/>
          <w:sz w:val="32"/>
          <w:szCs w:val="32"/>
          <w:lang w:eastAsia="zh-CN"/>
        </w:rPr>
      </w:pPr>
    </w:p>
    <w:p w14:paraId="11085A55">
      <w:pPr>
        <w:ind w:left="247" w:right="404"/>
        <w:jc w:val="center"/>
        <w:rPr>
          <w:rFonts w:ascii="宋体" w:hAnsi="宋体" w:eastAsia="宋体" w:cs="宋体"/>
          <w:sz w:val="52"/>
          <w:szCs w:val="52"/>
          <w:lang w:eastAsia="zh-CN"/>
        </w:rPr>
      </w:pPr>
      <w:r>
        <w:rPr>
          <w:rFonts w:ascii="宋体" w:hAnsi="宋体" w:eastAsia="宋体" w:cs="宋体"/>
          <w:b/>
          <w:bCs/>
          <w:spacing w:val="76"/>
          <w:w w:val="95"/>
          <w:sz w:val="52"/>
          <w:szCs w:val="52"/>
          <w:lang w:eastAsia="zh-CN"/>
        </w:rPr>
        <w:t>需</w:t>
      </w:r>
      <w:r>
        <w:rPr>
          <w:rFonts w:ascii="宋体" w:hAnsi="宋体" w:eastAsia="宋体" w:cs="宋体"/>
          <w:b/>
          <w:bCs/>
          <w:w w:val="95"/>
          <w:sz w:val="52"/>
          <w:szCs w:val="52"/>
          <w:lang w:eastAsia="zh-CN"/>
        </w:rPr>
        <w:t>求</w:t>
      </w:r>
      <w:r>
        <w:rPr>
          <w:rFonts w:ascii="宋体" w:hAnsi="宋体" w:eastAsia="宋体" w:cs="宋体"/>
          <w:b/>
          <w:bCs/>
          <w:spacing w:val="-173"/>
          <w:w w:val="95"/>
          <w:sz w:val="52"/>
          <w:szCs w:val="52"/>
          <w:lang w:eastAsia="zh-CN"/>
        </w:rPr>
        <w:t xml:space="preserve"> </w:t>
      </w:r>
      <w:r>
        <w:rPr>
          <w:rFonts w:ascii="宋体" w:hAnsi="宋体" w:eastAsia="宋体" w:cs="宋体"/>
          <w:b/>
          <w:bCs/>
          <w:spacing w:val="76"/>
          <w:w w:val="95"/>
          <w:sz w:val="52"/>
          <w:szCs w:val="52"/>
          <w:lang w:eastAsia="zh-CN"/>
        </w:rPr>
        <w:t>文</w:t>
      </w:r>
      <w:r>
        <w:rPr>
          <w:rFonts w:ascii="宋体" w:hAnsi="宋体" w:eastAsia="宋体" w:cs="宋体"/>
          <w:b/>
          <w:bCs/>
          <w:w w:val="95"/>
          <w:sz w:val="52"/>
          <w:szCs w:val="52"/>
          <w:lang w:eastAsia="zh-CN"/>
        </w:rPr>
        <w:t>件</w:t>
      </w:r>
      <w:r>
        <w:rPr>
          <w:rFonts w:ascii="宋体" w:hAnsi="宋体" w:eastAsia="宋体" w:cs="宋体"/>
          <w:b/>
          <w:bCs/>
          <w:spacing w:val="-186"/>
          <w:sz w:val="52"/>
          <w:szCs w:val="52"/>
          <w:lang w:eastAsia="zh-CN"/>
        </w:rPr>
        <w:t xml:space="preserve"> </w:t>
      </w:r>
    </w:p>
    <w:p w14:paraId="10C4CAC1">
      <w:pPr>
        <w:spacing w:before="4"/>
        <w:rPr>
          <w:rFonts w:ascii="宋体" w:hAnsi="宋体" w:eastAsia="宋体" w:cs="宋体"/>
          <w:b/>
          <w:bCs/>
          <w:sz w:val="55"/>
          <w:szCs w:val="55"/>
          <w:lang w:eastAsia="zh-CN"/>
        </w:rPr>
      </w:pPr>
    </w:p>
    <w:p w14:paraId="47773E4A">
      <w:pPr>
        <w:pStyle w:val="14"/>
        <w:tabs>
          <w:tab w:val="left" w:pos="4255"/>
          <w:tab w:val="left" w:pos="5040"/>
        </w:tabs>
        <w:ind w:firstLine="3182"/>
        <w:rPr>
          <w:rFonts w:ascii="宋体" w:hAnsi="宋体" w:eastAsia="宋体"/>
          <w:color w:val="5C5C5C"/>
          <w:lang w:eastAsia="zh-CN"/>
        </w:rPr>
      </w:pPr>
      <w:r>
        <w:rPr>
          <w:rFonts w:ascii="宋体" w:hAnsi="宋体" w:eastAsia="宋体"/>
          <w:color w:val="5C5C5C"/>
          <w:lang w:eastAsia="zh-CN"/>
        </w:rPr>
        <w:t>（</w:t>
      </w:r>
      <w:r>
        <w:rPr>
          <w:rFonts w:hint="eastAsia"/>
          <w:color w:val="5C5C5C"/>
          <w:lang w:val="en-US" w:eastAsia="zh-CN"/>
        </w:rPr>
        <w:t>2025</w:t>
      </w:r>
      <w:r>
        <w:rPr>
          <w:rFonts w:ascii="宋体" w:hAnsi="宋体" w:eastAsia="宋体"/>
          <w:color w:val="5C5C5C"/>
          <w:lang w:eastAsia="zh-CN"/>
        </w:rPr>
        <w:t>年</w:t>
      </w:r>
      <w:r>
        <w:rPr>
          <w:rFonts w:hint="eastAsia"/>
          <w:color w:val="5C5C5C"/>
          <w:lang w:val="en-US" w:eastAsia="zh-CN"/>
        </w:rPr>
        <w:t>8</w:t>
      </w:r>
      <w:r>
        <w:rPr>
          <w:rFonts w:ascii="宋体" w:hAnsi="宋体" w:eastAsia="宋体"/>
          <w:color w:val="5C5C5C"/>
          <w:lang w:eastAsia="zh-CN"/>
        </w:rPr>
        <w:t>月）</w:t>
      </w:r>
    </w:p>
    <w:p w14:paraId="6333D935">
      <w:pPr>
        <w:rPr>
          <w:rFonts w:ascii="宋体" w:hAnsi="宋体" w:eastAsia="宋体" w:cs="宋体"/>
          <w:b/>
          <w:bCs/>
          <w:sz w:val="24"/>
          <w:szCs w:val="24"/>
          <w:lang w:eastAsia="zh-CN"/>
        </w:rPr>
      </w:pPr>
    </w:p>
    <w:p w14:paraId="4AF05AB6">
      <w:pPr>
        <w:rPr>
          <w:rFonts w:ascii="宋体" w:hAnsi="宋体" w:eastAsia="宋体" w:cs="宋体"/>
          <w:b/>
          <w:bCs/>
          <w:sz w:val="24"/>
          <w:szCs w:val="24"/>
          <w:lang w:eastAsia="zh-CN"/>
        </w:rPr>
      </w:pPr>
    </w:p>
    <w:p w14:paraId="584AB9CB">
      <w:pPr>
        <w:rPr>
          <w:rFonts w:ascii="宋体" w:hAnsi="宋体" w:eastAsia="宋体" w:cs="宋体"/>
          <w:b/>
          <w:bCs/>
          <w:sz w:val="24"/>
          <w:szCs w:val="24"/>
          <w:lang w:eastAsia="zh-CN"/>
        </w:rPr>
      </w:pPr>
    </w:p>
    <w:p w14:paraId="7AFD826A">
      <w:pPr>
        <w:rPr>
          <w:rFonts w:ascii="宋体" w:hAnsi="宋体" w:eastAsia="宋体" w:cs="宋体"/>
          <w:b/>
          <w:bCs/>
          <w:sz w:val="24"/>
          <w:szCs w:val="24"/>
          <w:lang w:eastAsia="zh-CN"/>
        </w:rPr>
      </w:pPr>
    </w:p>
    <w:p w14:paraId="183C3115">
      <w:pPr>
        <w:rPr>
          <w:rFonts w:ascii="宋体" w:hAnsi="宋体" w:eastAsia="宋体" w:cs="宋体"/>
          <w:b/>
          <w:bCs/>
          <w:sz w:val="24"/>
          <w:szCs w:val="24"/>
          <w:lang w:eastAsia="zh-CN"/>
        </w:rPr>
      </w:pPr>
    </w:p>
    <w:p w14:paraId="7A8EF5D0">
      <w:pPr>
        <w:rPr>
          <w:rFonts w:ascii="宋体" w:hAnsi="宋体" w:eastAsia="宋体" w:cs="宋体"/>
          <w:b/>
          <w:bCs/>
          <w:sz w:val="24"/>
          <w:szCs w:val="24"/>
          <w:lang w:eastAsia="zh-CN"/>
        </w:rPr>
      </w:pPr>
    </w:p>
    <w:p w14:paraId="05029EE1">
      <w:pPr>
        <w:rPr>
          <w:rFonts w:ascii="宋体" w:hAnsi="宋体" w:eastAsia="宋体" w:cs="宋体"/>
          <w:b/>
          <w:bCs/>
          <w:sz w:val="24"/>
          <w:szCs w:val="24"/>
          <w:lang w:eastAsia="zh-CN"/>
        </w:rPr>
      </w:pPr>
    </w:p>
    <w:p w14:paraId="7A35E56D">
      <w:pPr>
        <w:rPr>
          <w:rFonts w:ascii="宋体" w:hAnsi="宋体" w:eastAsia="宋体" w:cs="宋体"/>
          <w:b/>
          <w:bCs/>
          <w:sz w:val="24"/>
          <w:szCs w:val="24"/>
          <w:lang w:eastAsia="zh-CN"/>
        </w:rPr>
      </w:pPr>
    </w:p>
    <w:p w14:paraId="545AE742">
      <w:pPr>
        <w:rPr>
          <w:rFonts w:ascii="宋体" w:hAnsi="宋体" w:eastAsia="宋体" w:cs="宋体"/>
          <w:b/>
          <w:bCs/>
          <w:sz w:val="24"/>
          <w:szCs w:val="24"/>
          <w:lang w:eastAsia="zh-CN"/>
        </w:rPr>
      </w:pPr>
    </w:p>
    <w:p w14:paraId="4FA91362">
      <w:pPr>
        <w:spacing w:before="13"/>
        <w:rPr>
          <w:rFonts w:ascii="宋体" w:hAnsi="宋体" w:eastAsia="宋体" w:cs="宋体"/>
          <w:b/>
          <w:bCs/>
          <w:sz w:val="29"/>
          <w:szCs w:val="29"/>
          <w:lang w:eastAsia="zh-CN"/>
        </w:rPr>
      </w:pPr>
    </w:p>
    <w:p w14:paraId="6EE10373">
      <w:pPr>
        <w:pStyle w:val="3"/>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项目编号：</w:t>
      </w:r>
    </w:p>
    <w:p w14:paraId="3ACB1F8D">
      <w:pPr>
        <w:pStyle w:val="3"/>
        <w:keepNext w:val="0"/>
        <w:keepLines w:val="0"/>
        <w:pageBreakBefore w:val="0"/>
        <w:widowControl w:val="0"/>
        <w:kinsoku/>
        <w:wordWrap/>
        <w:overflowPunct/>
        <w:topLinePunct w:val="0"/>
        <w:autoSpaceDE/>
        <w:autoSpaceDN/>
        <w:bidi w:val="0"/>
        <w:adjustRightInd/>
        <w:snapToGrid/>
        <w:spacing w:before="50" w:line="358" w:lineRule="auto"/>
        <w:ind w:left="102" w:right="0"/>
        <w:textAlignment w:val="auto"/>
        <w:rPr>
          <w:rFonts w:hint="default" w:ascii="宋体" w:hAnsi="宋体" w:eastAsia="宋体"/>
          <w:spacing w:val="-1"/>
          <w:lang w:val="en-US" w:eastAsia="zh-CN"/>
        </w:rPr>
      </w:pPr>
      <w:r>
        <w:rPr>
          <w:rFonts w:hint="eastAsia" w:ascii="宋体" w:hAnsi="宋体" w:eastAsia="宋体"/>
          <w:spacing w:val="-1"/>
          <w:lang w:val="en-US" w:eastAsia="zh-CN"/>
        </w:rPr>
        <w:t>项目名称：长顺县2025年耕地生产障碍治理项目社会服务采购</w:t>
      </w:r>
    </w:p>
    <w:p w14:paraId="0576DA17">
      <w:pPr>
        <w:pStyle w:val="3"/>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品目编号：</w:t>
      </w:r>
    </w:p>
    <w:p w14:paraId="199E5718">
      <w:pPr>
        <w:pStyle w:val="3"/>
        <w:keepNext w:val="0"/>
        <w:keepLines w:val="0"/>
        <w:pageBreakBefore w:val="0"/>
        <w:widowControl w:val="0"/>
        <w:kinsoku/>
        <w:wordWrap/>
        <w:overflowPunct/>
        <w:topLinePunct w:val="0"/>
        <w:autoSpaceDE/>
        <w:autoSpaceDN/>
        <w:bidi w:val="0"/>
        <w:adjustRightInd/>
        <w:snapToGrid/>
        <w:spacing w:before="50" w:line="358" w:lineRule="auto"/>
        <w:ind w:left="102" w:right="0"/>
        <w:textAlignment w:val="auto"/>
        <w:rPr>
          <w:rFonts w:hint="eastAsia" w:ascii="宋体" w:hAnsi="宋体" w:eastAsia="宋体"/>
          <w:spacing w:val="-1"/>
          <w:lang w:val="en-US" w:eastAsia="zh-CN"/>
        </w:rPr>
      </w:pPr>
      <w:r>
        <w:rPr>
          <w:rFonts w:hint="eastAsia" w:ascii="宋体" w:hAnsi="宋体" w:eastAsia="宋体"/>
          <w:spacing w:val="-1"/>
          <w:lang w:val="en-US" w:eastAsia="zh-CN"/>
        </w:rPr>
        <w:t>品目名称：长顺县2025年耕地生产障碍治理项目社会服务</w:t>
      </w:r>
      <w:r>
        <w:rPr>
          <w:rFonts w:hint="eastAsia"/>
          <w:spacing w:val="-1"/>
          <w:lang w:val="en-US" w:eastAsia="zh-CN"/>
        </w:rPr>
        <w:t>采</w:t>
      </w:r>
      <w:r>
        <w:rPr>
          <w:rFonts w:hint="eastAsia" w:ascii="宋体" w:hAnsi="宋体" w:eastAsia="宋体"/>
          <w:spacing w:val="-1"/>
          <w:lang w:val="en-US" w:eastAsia="zh-CN"/>
        </w:rPr>
        <w:t>购</w:t>
      </w:r>
    </w:p>
    <w:p w14:paraId="1BD5CE3E">
      <w:pPr>
        <w:pStyle w:val="3"/>
        <w:keepNext w:val="0"/>
        <w:keepLines w:val="0"/>
        <w:pageBreakBefore w:val="0"/>
        <w:widowControl w:val="0"/>
        <w:kinsoku/>
        <w:wordWrap/>
        <w:overflowPunct/>
        <w:topLinePunct w:val="0"/>
        <w:autoSpaceDE/>
        <w:autoSpaceDN/>
        <w:bidi w:val="0"/>
        <w:adjustRightInd/>
        <w:snapToGrid/>
        <w:spacing w:before="50" w:line="358" w:lineRule="auto"/>
        <w:ind w:left="102" w:right="0"/>
        <w:textAlignment w:val="auto"/>
        <w:rPr>
          <w:rFonts w:hint="default" w:ascii="宋体" w:hAnsi="宋体" w:eastAsia="宋体"/>
          <w:spacing w:val="-1"/>
          <w:lang w:val="en-US" w:eastAsia="zh-CN"/>
        </w:rPr>
      </w:pPr>
      <w:r>
        <w:rPr>
          <w:rFonts w:hint="eastAsia" w:ascii="宋体" w:hAnsi="宋体" w:eastAsia="宋体"/>
          <w:spacing w:val="-1"/>
          <w:lang w:val="en-US" w:eastAsia="zh-CN"/>
        </w:rPr>
        <w:t>采购方式：</w:t>
      </w:r>
      <w:r>
        <w:rPr>
          <w:rFonts w:hint="eastAsia"/>
          <w:spacing w:val="-1"/>
          <w:lang w:val="en-US" w:eastAsia="zh-CN"/>
        </w:rPr>
        <w:t>竞争性磋商</w:t>
      </w:r>
    </w:p>
    <w:p w14:paraId="3A38C521">
      <w:pPr>
        <w:pStyle w:val="3"/>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采购类别：</w:t>
      </w:r>
      <w:r>
        <w:rPr>
          <w:rFonts w:hint="eastAsia"/>
          <w:spacing w:val="-1"/>
          <w:lang w:val="en-US" w:eastAsia="zh-CN"/>
        </w:rPr>
        <w:t>货物</w:t>
      </w:r>
    </w:p>
    <w:p w14:paraId="49C7F1D6">
      <w:pPr>
        <w:pStyle w:val="3"/>
        <w:spacing w:before="50" w:line="357" w:lineRule="auto"/>
        <w:ind w:left="100" w:right="2068"/>
        <w:rPr>
          <w:rFonts w:hint="eastAsia"/>
          <w:spacing w:val="-1"/>
          <w:lang w:val="en-US" w:eastAsia="zh-CN"/>
        </w:rPr>
      </w:pPr>
      <w:r>
        <w:rPr>
          <w:rFonts w:hint="eastAsia" w:ascii="宋体" w:hAnsi="宋体" w:eastAsia="宋体"/>
          <w:spacing w:val="-1"/>
          <w:lang w:val="en-US" w:eastAsia="zh-CN"/>
        </w:rPr>
        <w:t>采购人：长顺县</w:t>
      </w:r>
      <w:r>
        <w:rPr>
          <w:rFonts w:hint="eastAsia"/>
          <w:spacing w:val="-1"/>
          <w:lang w:val="en-US" w:eastAsia="zh-CN"/>
        </w:rPr>
        <w:t>农业农村局</w:t>
      </w:r>
    </w:p>
    <w:p w14:paraId="75EA909E">
      <w:pPr>
        <w:pStyle w:val="3"/>
        <w:spacing w:before="50" w:line="357" w:lineRule="auto"/>
        <w:ind w:left="100" w:right="2068"/>
        <w:rPr>
          <w:rFonts w:hint="default" w:ascii="宋体" w:hAnsi="宋体" w:eastAsia="宋体"/>
          <w:spacing w:val="-1"/>
          <w:lang w:val="en-US" w:eastAsia="zh-CN"/>
        </w:rPr>
      </w:pPr>
      <w:r>
        <w:rPr>
          <w:rFonts w:hint="eastAsia" w:ascii="宋体" w:hAnsi="宋体" w:eastAsia="宋体"/>
          <w:spacing w:val="-1"/>
          <w:lang w:val="en-US" w:eastAsia="zh-CN"/>
        </w:rPr>
        <w:t>代理机构：贵州新合佳一工程管理有限公司</w:t>
      </w:r>
    </w:p>
    <w:p w14:paraId="4FC4CF39">
      <w:pPr>
        <w:spacing w:line="356" w:lineRule="auto"/>
        <w:rPr>
          <w:lang w:eastAsia="zh-CN"/>
        </w:rPr>
        <w:sectPr>
          <w:type w:val="continuous"/>
          <w:pgSz w:w="11920" w:h="16850"/>
          <w:pgMar w:top="1560" w:right="1680" w:bottom="850" w:left="1580" w:header="720" w:footer="720" w:gutter="0"/>
          <w:cols w:space="720" w:num="1"/>
        </w:sectPr>
      </w:pPr>
    </w:p>
    <w:p w14:paraId="54B420E0">
      <w:pPr>
        <w:pStyle w:val="13"/>
        <w:ind w:left="118" w:firstLine="3178"/>
        <w:rPr>
          <w:lang w:eastAsia="zh-CN"/>
        </w:rPr>
      </w:pPr>
      <w:r>
        <w:rPr>
          <w:spacing w:val="-1"/>
          <w:lang w:eastAsia="zh-CN"/>
        </w:rPr>
        <w:t>供应商资格条件</w:t>
      </w:r>
    </w:p>
    <w:p w14:paraId="4FFDC543">
      <w:pPr>
        <w:spacing w:before="8"/>
        <w:rPr>
          <w:rFonts w:ascii="宋体" w:hAnsi="宋体" w:eastAsia="宋体" w:cs="宋体"/>
          <w:sz w:val="41"/>
          <w:szCs w:val="41"/>
          <w:lang w:eastAsia="zh-CN"/>
        </w:rPr>
      </w:pPr>
    </w:p>
    <w:p w14:paraId="4207070A">
      <w:pPr>
        <w:pStyle w:val="3"/>
        <w:spacing w:line="354" w:lineRule="auto"/>
        <w:rPr>
          <w:rFonts w:hint="eastAsia"/>
          <w:spacing w:val="27"/>
          <w:lang w:eastAsia="zh-CN"/>
        </w:rPr>
      </w:pPr>
      <w:r>
        <w:rPr>
          <w:spacing w:val="-5"/>
          <w:lang w:eastAsia="zh-CN"/>
        </w:rPr>
        <w:t>本品目供应商资格条件要求如下：</w:t>
      </w:r>
      <w:r>
        <w:rPr>
          <w:spacing w:val="27"/>
          <w:lang w:eastAsia="zh-CN"/>
        </w:rPr>
        <w:t xml:space="preserve"> </w:t>
      </w:r>
    </w:p>
    <w:p w14:paraId="10DE72AC">
      <w:pPr>
        <w:pStyle w:val="3"/>
        <w:spacing w:line="354" w:lineRule="auto"/>
        <w:rPr>
          <w:lang w:eastAsia="zh-CN"/>
        </w:rPr>
      </w:pPr>
      <w:r>
        <w:rPr>
          <w:spacing w:val="-1"/>
          <w:lang w:eastAsia="zh-CN"/>
        </w:rPr>
        <w:t>一</w:t>
      </w:r>
      <w:r>
        <w:rPr>
          <w:spacing w:val="-72"/>
          <w:lang w:eastAsia="zh-CN"/>
        </w:rPr>
        <w:t>、</w:t>
      </w:r>
      <w:r>
        <w:rPr>
          <w:lang w:eastAsia="zh-CN"/>
        </w:rPr>
        <w:t>供</w:t>
      </w:r>
      <w:r>
        <w:rPr>
          <w:spacing w:val="-5"/>
          <w:lang w:eastAsia="zh-CN"/>
        </w:rPr>
        <w:t>应</w:t>
      </w:r>
      <w:r>
        <w:rPr>
          <w:lang w:eastAsia="zh-CN"/>
        </w:rPr>
        <w:t>商</w:t>
      </w:r>
      <w:r>
        <w:rPr>
          <w:spacing w:val="-5"/>
          <w:lang w:eastAsia="zh-CN"/>
        </w:rPr>
        <w:t>属</w:t>
      </w:r>
      <w:r>
        <w:rPr>
          <w:spacing w:val="-3"/>
          <w:lang w:eastAsia="zh-CN"/>
        </w:rPr>
        <w:t>于</w:t>
      </w:r>
      <w:r>
        <w:rPr>
          <w:spacing w:val="-5"/>
          <w:lang w:eastAsia="zh-CN"/>
        </w:rPr>
        <w:t>参</w:t>
      </w:r>
      <w:r>
        <w:rPr>
          <w:lang w:eastAsia="zh-CN"/>
        </w:rPr>
        <w:t>加</w:t>
      </w:r>
      <w:r>
        <w:rPr>
          <w:spacing w:val="-8"/>
          <w:lang w:eastAsia="zh-CN"/>
        </w:rPr>
        <w:t>政</w:t>
      </w:r>
      <w:r>
        <w:rPr>
          <w:spacing w:val="-5"/>
          <w:lang w:eastAsia="zh-CN"/>
        </w:rPr>
        <w:t>府</w:t>
      </w:r>
      <w:r>
        <w:rPr>
          <w:lang w:eastAsia="zh-CN"/>
        </w:rPr>
        <w:t>采购</w:t>
      </w:r>
      <w:r>
        <w:rPr>
          <w:spacing w:val="-5"/>
          <w:lang w:eastAsia="zh-CN"/>
        </w:rPr>
        <w:t>活动</w:t>
      </w:r>
      <w:r>
        <w:rPr>
          <w:spacing w:val="-72"/>
          <w:lang w:eastAsia="zh-CN"/>
        </w:rPr>
        <w:t>，</w:t>
      </w:r>
      <w:r>
        <w:rPr>
          <w:spacing w:val="-5"/>
          <w:lang w:eastAsia="zh-CN"/>
        </w:rPr>
        <w:t>有</w:t>
      </w:r>
      <w:r>
        <w:rPr>
          <w:lang w:eastAsia="zh-CN"/>
        </w:rPr>
        <w:t>意</w:t>
      </w:r>
      <w:r>
        <w:rPr>
          <w:spacing w:val="-5"/>
          <w:lang w:eastAsia="zh-CN"/>
        </w:rPr>
        <w:t>愿</w:t>
      </w:r>
      <w:r>
        <w:rPr>
          <w:spacing w:val="-3"/>
          <w:lang w:eastAsia="zh-CN"/>
        </w:rPr>
        <w:t>向</w:t>
      </w:r>
      <w:r>
        <w:rPr>
          <w:spacing w:val="-5"/>
          <w:lang w:eastAsia="zh-CN"/>
        </w:rPr>
        <w:t>采购</w:t>
      </w:r>
      <w:r>
        <w:rPr>
          <w:lang w:eastAsia="zh-CN"/>
        </w:rPr>
        <w:t>人提</w:t>
      </w:r>
      <w:r>
        <w:rPr>
          <w:spacing w:val="-5"/>
          <w:lang w:eastAsia="zh-CN"/>
        </w:rPr>
        <w:t>供</w:t>
      </w:r>
      <w:r>
        <w:rPr>
          <w:spacing w:val="-3"/>
          <w:lang w:eastAsia="zh-CN"/>
        </w:rPr>
        <w:t>服</w:t>
      </w:r>
      <w:r>
        <w:rPr>
          <w:spacing w:val="-5"/>
          <w:lang w:eastAsia="zh-CN"/>
        </w:rPr>
        <w:t>务</w:t>
      </w:r>
      <w:r>
        <w:rPr>
          <w:lang w:eastAsia="zh-CN"/>
        </w:rPr>
        <w:t>的</w:t>
      </w:r>
      <w:r>
        <w:rPr>
          <w:spacing w:val="-8"/>
          <w:lang w:eastAsia="zh-CN"/>
        </w:rPr>
        <w:t>法</w:t>
      </w:r>
      <w:r>
        <w:rPr>
          <w:spacing w:val="-7"/>
          <w:lang w:eastAsia="zh-CN"/>
        </w:rPr>
        <w:t>人</w:t>
      </w:r>
      <w:r>
        <w:rPr>
          <w:spacing w:val="-70"/>
          <w:lang w:eastAsia="zh-CN"/>
        </w:rPr>
        <w:t>、</w:t>
      </w:r>
      <w:r>
        <w:rPr>
          <w:spacing w:val="-5"/>
          <w:lang w:eastAsia="zh-CN"/>
        </w:rPr>
        <w:t>非法</w:t>
      </w:r>
      <w:r>
        <w:rPr>
          <w:lang w:eastAsia="zh-CN"/>
        </w:rPr>
        <w:t xml:space="preserve">人组织 </w:t>
      </w:r>
      <w:r>
        <w:rPr>
          <w:spacing w:val="-2"/>
          <w:lang w:eastAsia="zh-CN"/>
        </w:rPr>
        <w:t>或者自然人。</w:t>
      </w:r>
    </w:p>
    <w:p w14:paraId="1D44ED33">
      <w:pPr>
        <w:pStyle w:val="3"/>
        <w:spacing w:before="171" w:line="335" w:lineRule="auto"/>
        <w:rPr>
          <w:rFonts w:hint="eastAsia"/>
          <w:spacing w:val="47"/>
          <w:lang w:eastAsia="zh-CN"/>
        </w:rPr>
      </w:pPr>
      <w:r>
        <w:rPr>
          <w:spacing w:val="-5"/>
          <w:lang w:eastAsia="zh-CN"/>
        </w:rPr>
        <w:t>（一）符合《政府采购法》及其实施条例的有关规定并提供相应资料：</w:t>
      </w:r>
      <w:r>
        <w:rPr>
          <w:spacing w:val="47"/>
          <w:lang w:eastAsia="zh-CN"/>
        </w:rPr>
        <w:t xml:space="preserve"> </w:t>
      </w:r>
    </w:p>
    <w:p w14:paraId="0DF235D9">
      <w:pPr>
        <w:pStyle w:val="3"/>
        <w:spacing w:before="171" w:line="335" w:lineRule="auto"/>
        <w:rPr>
          <w:lang w:eastAsia="zh-CN"/>
        </w:rPr>
      </w:pPr>
      <w:r>
        <w:rPr>
          <w:rFonts w:cs="宋体"/>
          <w:spacing w:val="-3"/>
          <w:lang w:eastAsia="zh-CN"/>
        </w:rPr>
        <w:t>1.</w:t>
      </w:r>
      <w:r>
        <w:rPr>
          <w:spacing w:val="-5"/>
          <w:lang w:eastAsia="zh-CN"/>
        </w:rPr>
        <w:t>具</w:t>
      </w:r>
      <w:r>
        <w:rPr>
          <w:spacing w:val="-8"/>
          <w:lang w:eastAsia="zh-CN"/>
        </w:rPr>
        <w:t>有</w:t>
      </w:r>
      <w:r>
        <w:rPr>
          <w:spacing w:val="-5"/>
          <w:lang w:eastAsia="zh-CN"/>
        </w:rPr>
        <w:t>独</w:t>
      </w:r>
      <w:r>
        <w:rPr>
          <w:spacing w:val="-8"/>
          <w:lang w:eastAsia="zh-CN"/>
        </w:rPr>
        <w:t>立</w:t>
      </w:r>
      <w:r>
        <w:rPr>
          <w:spacing w:val="-5"/>
          <w:lang w:eastAsia="zh-CN"/>
        </w:rPr>
        <w:t>承</w:t>
      </w:r>
      <w:r>
        <w:rPr>
          <w:spacing w:val="-8"/>
          <w:lang w:eastAsia="zh-CN"/>
        </w:rPr>
        <w:t>担</w:t>
      </w:r>
      <w:r>
        <w:rPr>
          <w:spacing w:val="-5"/>
          <w:lang w:eastAsia="zh-CN"/>
        </w:rPr>
        <w:t>民</w:t>
      </w:r>
      <w:r>
        <w:rPr>
          <w:spacing w:val="-8"/>
          <w:lang w:eastAsia="zh-CN"/>
        </w:rPr>
        <w:t>事责</w:t>
      </w:r>
      <w:r>
        <w:rPr>
          <w:spacing w:val="-5"/>
          <w:lang w:eastAsia="zh-CN"/>
        </w:rPr>
        <w:t>任的</w:t>
      </w:r>
      <w:r>
        <w:rPr>
          <w:spacing w:val="-8"/>
          <w:lang w:eastAsia="zh-CN"/>
        </w:rPr>
        <w:t>能</w:t>
      </w:r>
      <w:r>
        <w:rPr>
          <w:spacing w:val="-5"/>
          <w:lang w:eastAsia="zh-CN"/>
        </w:rPr>
        <w:t>力</w:t>
      </w:r>
      <w:r>
        <w:rPr>
          <w:spacing w:val="-60"/>
          <w:lang w:eastAsia="zh-CN"/>
        </w:rPr>
        <w:t>：</w:t>
      </w:r>
      <w:r>
        <w:rPr>
          <w:spacing w:val="-5"/>
          <w:lang w:eastAsia="zh-CN"/>
        </w:rPr>
        <w:t>提</w:t>
      </w:r>
      <w:r>
        <w:rPr>
          <w:spacing w:val="-8"/>
          <w:lang w:eastAsia="zh-CN"/>
        </w:rPr>
        <w:t>供</w:t>
      </w:r>
      <w:r>
        <w:rPr>
          <w:spacing w:val="-5"/>
          <w:lang w:eastAsia="zh-CN"/>
        </w:rPr>
        <w:t>法</w:t>
      </w:r>
      <w:r>
        <w:rPr>
          <w:spacing w:val="-8"/>
          <w:lang w:eastAsia="zh-CN"/>
        </w:rPr>
        <w:t>人或</w:t>
      </w:r>
      <w:r>
        <w:rPr>
          <w:spacing w:val="-5"/>
          <w:lang w:eastAsia="zh-CN"/>
        </w:rPr>
        <w:t>其他</w:t>
      </w:r>
      <w:r>
        <w:rPr>
          <w:spacing w:val="-8"/>
          <w:lang w:eastAsia="zh-CN"/>
        </w:rPr>
        <w:t>组</w:t>
      </w:r>
      <w:r>
        <w:rPr>
          <w:spacing w:val="-5"/>
          <w:lang w:eastAsia="zh-CN"/>
        </w:rPr>
        <w:t>织</w:t>
      </w:r>
      <w:r>
        <w:rPr>
          <w:spacing w:val="-8"/>
          <w:lang w:eastAsia="zh-CN"/>
        </w:rPr>
        <w:t>的</w:t>
      </w:r>
      <w:r>
        <w:rPr>
          <w:spacing w:val="-5"/>
          <w:lang w:eastAsia="zh-CN"/>
        </w:rPr>
        <w:t>营</w:t>
      </w:r>
      <w:r>
        <w:rPr>
          <w:spacing w:val="-8"/>
          <w:lang w:eastAsia="zh-CN"/>
        </w:rPr>
        <w:t>业</w:t>
      </w:r>
      <w:r>
        <w:rPr>
          <w:spacing w:val="-5"/>
          <w:lang w:eastAsia="zh-CN"/>
        </w:rPr>
        <w:t>执</w:t>
      </w:r>
      <w:r>
        <w:rPr>
          <w:spacing w:val="-8"/>
          <w:lang w:eastAsia="zh-CN"/>
        </w:rPr>
        <w:t>照等</w:t>
      </w:r>
      <w:r>
        <w:rPr>
          <w:spacing w:val="-5"/>
          <w:lang w:eastAsia="zh-CN"/>
        </w:rPr>
        <w:t>证明</w:t>
      </w:r>
      <w:r>
        <w:rPr>
          <w:spacing w:val="-8"/>
          <w:lang w:eastAsia="zh-CN"/>
        </w:rPr>
        <w:t>文</w:t>
      </w:r>
      <w:r>
        <w:rPr>
          <w:spacing w:val="-5"/>
          <w:lang w:eastAsia="zh-CN"/>
        </w:rPr>
        <w:t>件</w:t>
      </w:r>
      <w:r>
        <w:rPr>
          <w:spacing w:val="-60"/>
          <w:lang w:eastAsia="zh-CN"/>
        </w:rPr>
        <w:t>，</w:t>
      </w:r>
      <w:r>
        <w:rPr>
          <w:lang w:eastAsia="zh-CN"/>
        </w:rPr>
        <w:t xml:space="preserve">或 </w:t>
      </w:r>
      <w:r>
        <w:rPr>
          <w:spacing w:val="-4"/>
          <w:lang w:eastAsia="zh-CN"/>
        </w:rPr>
        <w:t>自然人身份证明；</w:t>
      </w:r>
    </w:p>
    <w:p w14:paraId="34427005">
      <w:pPr>
        <w:pStyle w:val="3"/>
        <w:spacing w:before="76"/>
        <w:rPr>
          <w:lang w:eastAsia="zh-CN"/>
        </w:rPr>
      </w:pPr>
      <w:r>
        <w:rPr>
          <w:rFonts w:cs="宋体"/>
          <w:spacing w:val="-5"/>
          <w:lang w:eastAsia="zh-CN"/>
        </w:rPr>
        <w:t>2.</w:t>
      </w:r>
      <w:r>
        <w:rPr>
          <w:spacing w:val="-5"/>
          <w:lang w:eastAsia="zh-CN"/>
        </w:rPr>
        <w:t>具有良好的商业信誉和健全的财务会计制度：</w:t>
      </w:r>
    </w:p>
    <w:p w14:paraId="7B4C7FDD">
      <w:pPr>
        <w:pStyle w:val="3"/>
        <w:spacing w:before="115" w:line="357" w:lineRule="auto"/>
        <w:ind w:firstLine="419"/>
        <w:rPr>
          <w:rFonts w:hint="eastAsia" w:eastAsia="宋体"/>
          <w:color w:val="0000FF"/>
          <w:spacing w:val="27"/>
          <w:lang w:eastAsia="zh-CN"/>
        </w:rPr>
      </w:pPr>
      <w:r>
        <w:rPr>
          <w:lang w:eastAsia="zh-CN"/>
        </w:rPr>
        <w:t>具体</w:t>
      </w:r>
      <w:r>
        <w:rPr>
          <w:spacing w:val="-5"/>
          <w:lang w:eastAsia="zh-CN"/>
        </w:rPr>
        <w:t>要求</w:t>
      </w:r>
      <w:r>
        <w:rPr>
          <w:spacing w:val="-104"/>
          <w:lang w:eastAsia="zh-CN"/>
        </w:rPr>
        <w:t>：</w:t>
      </w:r>
      <w:r>
        <w:rPr>
          <w:highlight w:val="none"/>
        </w:rPr>
        <w:t>提供</w:t>
      </w:r>
      <w:r>
        <w:rPr>
          <w:rFonts w:hint="eastAsia"/>
          <w:highlight w:val="none"/>
          <w:lang w:val="en-US" w:eastAsia="zh-CN"/>
        </w:rPr>
        <w:t>2023或2024</w:t>
      </w:r>
      <w:r>
        <w:rPr>
          <w:highlight w:val="none"/>
        </w:rPr>
        <w:t>年财务报告（或基本开户银行出具的资信证明，资信证明开具日期为采购公告发布之日后）</w:t>
      </w:r>
      <w:r>
        <w:rPr>
          <w:rFonts w:hint="eastAsia"/>
          <w:highlight w:val="none"/>
          <w:lang w:eastAsia="zh-CN"/>
        </w:rPr>
        <w:t>。</w:t>
      </w:r>
    </w:p>
    <w:p w14:paraId="329FA423">
      <w:pPr>
        <w:pStyle w:val="3"/>
        <w:spacing w:before="115" w:line="357" w:lineRule="auto"/>
        <w:rPr>
          <w:rFonts w:hint="eastAsia" w:eastAsia="宋体"/>
          <w:lang w:eastAsia="zh-CN"/>
        </w:rPr>
      </w:pPr>
      <w:r>
        <w:rPr>
          <w:rFonts w:cs="宋体"/>
          <w:spacing w:val="-5"/>
          <w:lang w:eastAsia="zh-CN"/>
        </w:rPr>
        <w:t>3.</w:t>
      </w:r>
      <w:r>
        <w:rPr>
          <w:spacing w:val="-5"/>
          <w:lang w:eastAsia="zh-CN"/>
        </w:rPr>
        <w:t>具有履行合同所必需的设备和专业技术能力：</w:t>
      </w:r>
      <w:r>
        <w:rPr>
          <w:spacing w:val="43"/>
          <w:lang w:eastAsia="zh-CN"/>
        </w:rPr>
        <w:t xml:space="preserve"> </w:t>
      </w:r>
      <w:r>
        <w:rPr>
          <w:lang w:eastAsia="zh-CN"/>
        </w:rPr>
        <w:t>具</w:t>
      </w:r>
      <w:r>
        <w:rPr>
          <w:spacing w:val="-1"/>
          <w:lang w:eastAsia="zh-CN"/>
        </w:rPr>
        <w:t>体</w:t>
      </w:r>
      <w:r>
        <w:rPr>
          <w:spacing w:val="-5"/>
          <w:lang w:eastAsia="zh-CN"/>
        </w:rPr>
        <w:t>要求</w:t>
      </w:r>
      <w:r>
        <w:rPr>
          <w:spacing w:val="-60"/>
          <w:lang w:eastAsia="zh-CN"/>
        </w:rPr>
        <w:t>：</w:t>
      </w:r>
      <w:r>
        <w:rPr>
          <w:highlight w:val="none"/>
        </w:rPr>
        <w:t>提供设备及</w:t>
      </w:r>
      <w:r>
        <w:rPr>
          <w:rFonts w:hint="eastAsia"/>
          <w:highlight w:val="none"/>
          <w:lang w:eastAsia="zh-CN"/>
        </w:rPr>
        <w:t>专业技术</w:t>
      </w:r>
      <w:r>
        <w:rPr>
          <w:highlight w:val="none"/>
        </w:rPr>
        <w:t>能力情况的承诺书，格式参考本招标文件第六章投标文件格式“附件一”</w:t>
      </w:r>
      <w:r>
        <w:rPr>
          <w:rFonts w:hint="eastAsia"/>
          <w:highlight w:val="none"/>
          <w:lang w:eastAsia="zh-CN"/>
        </w:rPr>
        <w:t>。</w:t>
      </w:r>
    </w:p>
    <w:p w14:paraId="5044DCED">
      <w:pPr>
        <w:pStyle w:val="3"/>
        <w:spacing w:before="137"/>
        <w:rPr>
          <w:lang w:eastAsia="zh-CN"/>
        </w:rPr>
      </w:pPr>
      <w:r>
        <w:rPr>
          <w:rFonts w:cs="宋体"/>
          <w:spacing w:val="-5"/>
          <w:lang w:eastAsia="zh-CN"/>
        </w:rPr>
        <w:t>4.</w:t>
      </w:r>
      <w:r>
        <w:rPr>
          <w:spacing w:val="-5"/>
          <w:lang w:eastAsia="zh-CN"/>
        </w:rPr>
        <w:t>具有依法缴纳税收和社会保障资金的良好记录：</w:t>
      </w:r>
    </w:p>
    <w:p w14:paraId="4C82286F">
      <w:pPr>
        <w:pStyle w:val="3"/>
        <w:spacing w:before="122" w:line="359" w:lineRule="auto"/>
        <w:ind w:right="325"/>
        <w:rPr>
          <w:rFonts w:hint="eastAsia"/>
          <w:spacing w:val="29"/>
          <w:lang w:eastAsia="zh-CN"/>
        </w:rPr>
      </w:pPr>
      <w:r>
        <w:rPr>
          <w:lang w:eastAsia="zh-CN"/>
        </w:rPr>
        <w:t>具体</w:t>
      </w:r>
      <w:r>
        <w:rPr>
          <w:spacing w:val="-5"/>
          <w:lang w:eastAsia="zh-CN"/>
        </w:rPr>
        <w:t>要</w:t>
      </w:r>
      <w:r>
        <w:rPr>
          <w:lang w:eastAsia="zh-CN"/>
        </w:rPr>
        <w:t>求</w:t>
      </w:r>
      <w:r>
        <w:rPr>
          <w:spacing w:val="-123"/>
          <w:lang w:eastAsia="zh-CN"/>
        </w:rPr>
        <w:t>：</w:t>
      </w:r>
      <w:r>
        <w:rPr>
          <w:rFonts w:hint="eastAsia"/>
          <w:highlight w:val="none"/>
          <w:lang w:eastAsia="zh-CN"/>
        </w:rPr>
        <w:t>提供</w:t>
      </w:r>
      <w:r>
        <w:rPr>
          <w:rFonts w:hint="eastAsia"/>
          <w:highlight w:val="none"/>
          <w:lang w:val="en-US" w:eastAsia="zh-CN"/>
        </w:rPr>
        <w:t>2025年任意1个月</w:t>
      </w:r>
      <w:r>
        <w:rPr>
          <w:rFonts w:hint="eastAsia"/>
          <w:highlight w:val="none"/>
          <w:lang w:eastAsia="zh-CN"/>
        </w:rPr>
        <w:t>依法缴纳税收和社会保障资金的证明材料；如依法免税或不需要缴纳社会保障资金的，提供相应证明材料。</w:t>
      </w:r>
      <w:r>
        <w:rPr>
          <w:spacing w:val="29"/>
          <w:lang w:eastAsia="zh-CN"/>
        </w:rPr>
        <w:t xml:space="preserve"> </w:t>
      </w:r>
    </w:p>
    <w:p w14:paraId="060D4286">
      <w:pPr>
        <w:pStyle w:val="3"/>
        <w:spacing w:before="122" w:line="359" w:lineRule="auto"/>
        <w:ind w:right="325"/>
        <w:rPr>
          <w:rFonts w:hint="eastAsia" w:eastAsia="宋体"/>
          <w:lang w:eastAsia="zh-CN"/>
        </w:rPr>
      </w:pPr>
      <w:r>
        <w:rPr>
          <w:rFonts w:cs="宋体"/>
          <w:spacing w:val="-5"/>
          <w:lang w:eastAsia="zh-CN"/>
        </w:rPr>
        <w:t>5.</w:t>
      </w:r>
      <w:r>
        <w:rPr>
          <w:spacing w:val="-5"/>
          <w:lang w:eastAsia="zh-CN"/>
        </w:rPr>
        <w:t>参加本次政府采购活动前三年内，在经营活动中没有违法记录：</w:t>
      </w:r>
      <w:r>
        <w:rPr>
          <w:highlight w:val="none"/>
        </w:rPr>
        <w:t>供应商必须提供《守法经营声明书》，格式参考本招标文件第六章投标文件格式“附件二”</w:t>
      </w:r>
      <w:r>
        <w:rPr>
          <w:rFonts w:hint="eastAsia"/>
          <w:highlight w:val="none"/>
          <w:lang w:eastAsia="zh-CN"/>
        </w:rPr>
        <w:t>。</w:t>
      </w:r>
    </w:p>
    <w:p w14:paraId="623682EA">
      <w:pPr>
        <w:pStyle w:val="3"/>
        <w:spacing w:before="135"/>
        <w:rPr>
          <w:lang w:eastAsia="zh-CN"/>
        </w:rPr>
      </w:pPr>
      <w:r>
        <w:rPr>
          <w:rFonts w:cs="宋体"/>
          <w:spacing w:val="-5"/>
          <w:lang w:eastAsia="zh-CN"/>
        </w:rPr>
        <w:t>6.</w:t>
      </w:r>
      <w:r>
        <w:rPr>
          <w:spacing w:val="-5"/>
          <w:lang w:eastAsia="zh-CN"/>
        </w:rPr>
        <w:t>法律、行政法规和国家有关规定的其他条件：</w:t>
      </w:r>
    </w:p>
    <w:p w14:paraId="32ADCF35">
      <w:pPr>
        <w:pStyle w:val="3"/>
        <w:spacing w:before="115" w:line="360" w:lineRule="auto"/>
        <w:ind w:right="213" w:firstLine="476" w:firstLineChars="200"/>
        <w:jc w:val="both"/>
        <w:rPr>
          <w:lang w:eastAsia="zh-CN"/>
        </w:rPr>
      </w:pPr>
      <w:r>
        <w:rPr>
          <w:spacing w:val="-1"/>
          <w:lang w:eastAsia="zh-CN"/>
        </w:rPr>
        <w:t>（</w:t>
      </w:r>
      <w:r>
        <w:rPr>
          <w:rFonts w:cs="宋体"/>
          <w:spacing w:val="-3"/>
          <w:lang w:eastAsia="zh-CN"/>
        </w:rPr>
        <w:t>1</w:t>
      </w:r>
      <w:r>
        <w:rPr>
          <w:spacing w:val="-5"/>
          <w:lang w:eastAsia="zh-CN"/>
        </w:rPr>
        <w:t>）供</w:t>
      </w:r>
      <w:r>
        <w:rPr>
          <w:spacing w:val="-3"/>
          <w:lang w:eastAsia="zh-CN"/>
        </w:rPr>
        <w:t>应</w:t>
      </w:r>
      <w:r>
        <w:rPr>
          <w:spacing w:val="-5"/>
          <w:lang w:eastAsia="zh-CN"/>
        </w:rPr>
        <w:t>商</w:t>
      </w:r>
      <w:r>
        <w:rPr>
          <w:lang w:eastAsia="zh-CN"/>
        </w:rPr>
        <w:t>须</w:t>
      </w:r>
      <w:r>
        <w:rPr>
          <w:spacing w:val="-5"/>
          <w:lang w:eastAsia="zh-CN"/>
        </w:rPr>
        <w:t>承</w:t>
      </w:r>
      <w:r>
        <w:rPr>
          <w:lang w:eastAsia="zh-CN"/>
        </w:rPr>
        <w:t>诺</w:t>
      </w:r>
      <w:r>
        <w:rPr>
          <w:spacing w:val="-12"/>
          <w:lang w:eastAsia="zh-CN"/>
        </w:rPr>
        <w:t>：</w:t>
      </w:r>
      <w:r>
        <w:rPr>
          <w:spacing w:val="-10"/>
          <w:lang w:eastAsia="zh-CN"/>
        </w:rPr>
        <w:t>在</w:t>
      </w:r>
      <w:r>
        <w:rPr>
          <w:spacing w:val="-5"/>
          <w:lang w:eastAsia="zh-CN"/>
        </w:rPr>
        <w:t>“</w:t>
      </w:r>
      <w:r>
        <w:rPr>
          <w:lang w:eastAsia="zh-CN"/>
        </w:rPr>
        <w:t>信用</w:t>
      </w:r>
      <w:r>
        <w:rPr>
          <w:spacing w:val="-8"/>
          <w:lang w:eastAsia="zh-CN"/>
        </w:rPr>
        <w:t>中</w:t>
      </w:r>
      <w:r>
        <w:rPr>
          <w:spacing w:val="-5"/>
          <w:lang w:eastAsia="zh-CN"/>
        </w:rPr>
        <w:t>国</w:t>
      </w:r>
      <w:r>
        <w:rPr>
          <w:spacing w:val="-8"/>
          <w:lang w:eastAsia="zh-CN"/>
        </w:rPr>
        <w:t>”</w:t>
      </w:r>
      <w:r>
        <w:rPr>
          <w:spacing w:val="-5"/>
          <w:lang w:eastAsia="zh-CN"/>
        </w:rPr>
        <w:t>网</w:t>
      </w:r>
      <w:r>
        <w:rPr>
          <w:spacing w:val="-10"/>
          <w:lang w:eastAsia="zh-CN"/>
        </w:rPr>
        <w:t>站</w:t>
      </w:r>
      <w:r>
        <w:rPr>
          <w:spacing w:val="-8"/>
          <w:lang w:eastAsia="zh-CN"/>
        </w:rPr>
        <w:t>（</w:t>
      </w:r>
      <w:r>
        <w:fldChar w:fldCharType="begin"/>
      </w:r>
      <w:r>
        <w:instrText xml:space="preserve"> HYPERLINK "http://www.creditchina.gov.cn/" \h </w:instrText>
      </w:r>
      <w:r>
        <w:fldChar w:fldCharType="separate"/>
      </w:r>
      <w:r>
        <w:rPr>
          <w:rFonts w:cs="宋体"/>
          <w:lang w:eastAsia="zh-CN"/>
        </w:rPr>
        <w:t>w</w:t>
      </w:r>
      <w:r>
        <w:rPr>
          <w:rFonts w:cs="宋体"/>
          <w:spacing w:val="-3"/>
          <w:lang w:eastAsia="zh-CN"/>
        </w:rPr>
        <w:t>w</w:t>
      </w:r>
      <w:r>
        <w:rPr>
          <w:rFonts w:cs="宋体"/>
          <w:spacing w:val="-15"/>
          <w:lang w:eastAsia="zh-CN"/>
        </w:rPr>
        <w:t>w</w:t>
      </w:r>
      <w:r>
        <w:rPr>
          <w:rFonts w:cs="宋体"/>
          <w:lang w:eastAsia="zh-CN"/>
        </w:rPr>
        <w:t>.cr</w:t>
      </w:r>
      <w:r>
        <w:rPr>
          <w:rFonts w:cs="宋体"/>
          <w:spacing w:val="-3"/>
          <w:lang w:eastAsia="zh-CN"/>
        </w:rPr>
        <w:t>e</w:t>
      </w:r>
      <w:r>
        <w:rPr>
          <w:rFonts w:cs="宋体"/>
          <w:lang w:eastAsia="zh-CN"/>
        </w:rPr>
        <w:t>d</w:t>
      </w:r>
      <w:r>
        <w:rPr>
          <w:rFonts w:cs="宋体"/>
          <w:spacing w:val="-3"/>
          <w:lang w:eastAsia="zh-CN"/>
        </w:rPr>
        <w:t>it</w:t>
      </w:r>
      <w:r>
        <w:rPr>
          <w:rFonts w:cs="宋体"/>
          <w:lang w:eastAsia="zh-CN"/>
        </w:rPr>
        <w:t>ch</w:t>
      </w:r>
      <w:r>
        <w:rPr>
          <w:rFonts w:cs="宋体"/>
          <w:spacing w:val="-3"/>
          <w:lang w:eastAsia="zh-CN"/>
        </w:rPr>
        <w:t>i</w:t>
      </w:r>
      <w:r>
        <w:rPr>
          <w:rFonts w:cs="宋体"/>
          <w:lang w:eastAsia="zh-CN"/>
        </w:rPr>
        <w:t>na.go</w:t>
      </w:r>
      <w:r>
        <w:rPr>
          <w:rFonts w:cs="宋体"/>
          <w:spacing w:val="-15"/>
          <w:lang w:eastAsia="zh-CN"/>
        </w:rPr>
        <w:t>v</w:t>
      </w:r>
      <w:r>
        <w:rPr>
          <w:rFonts w:cs="宋体"/>
          <w:lang w:eastAsia="zh-CN"/>
        </w:rPr>
        <w:t>.cn</w:t>
      </w:r>
      <w:r>
        <w:rPr>
          <w:spacing w:val="-216"/>
          <w:lang w:eastAsia="zh-CN"/>
        </w:rPr>
        <w:t>）</w:t>
      </w:r>
      <w:r>
        <w:rPr>
          <w:spacing w:val="-216"/>
          <w:lang w:eastAsia="zh-CN"/>
        </w:rPr>
        <w:fldChar w:fldCharType="end"/>
      </w:r>
      <w:r>
        <w:rPr>
          <w:spacing w:val="-10"/>
          <w:lang w:eastAsia="zh-CN"/>
        </w:rPr>
        <w:t>、</w:t>
      </w:r>
      <w:r>
        <w:rPr>
          <w:lang w:eastAsia="zh-CN"/>
        </w:rPr>
        <w:t>中</w:t>
      </w:r>
      <w:r>
        <w:rPr>
          <w:spacing w:val="-5"/>
          <w:lang w:eastAsia="zh-CN"/>
        </w:rPr>
        <w:t>国</w:t>
      </w:r>
      <w:r>
        <w:rPr>
          <w:lang w:eastAsia="zh-CN"/>
        </w:rPr>
        <w:t>政府 采购</w:t>
      </w:r>
      <w:r>
        <w:rPr>
          <w:spacing w:val="-29"/>
          <w:lang w:eastAsia="zh-CN"/>
        </w:rPr>
        <w:t>网</w:t>
      </w:r>
      <w:r>
        <w:rPr>
          <w:lang w:eastAsia="zh-CN"/>
        </w:rPr>
        <w:t>（</w:t>
      </w:r>
      <w:r>
        <w:fldChar w:fldCharType="begin"/>
      </w:r>
      <w:r>
        <w:instrText xml:space="preserve"> HYPERLINK "http://www.ccgp.gov.cn/" \h </w:instrText>
      </w:r>
      <w:r>
        <w:fldChar w:fldCharType="separate"/>
      </w:r>
      <w:r>
        <w:rPr>
          <w:rFonts w:cs="宋体"/>
          <w:lang w:eastAsia="zh-CN"/>
        </w:rPr>
        <w:t>www.ccgp.gov.cn</w:t>
      </w:r>
      <w:r>
        <w:rPr>
          <w:rFonts w:cs="宋体"/>
          <w:lang w:eastAsia="zh-CN"/>
        </w:rPr>
        <w:fldChar w:fldCharType="end"/>
      </w:r>
      <w:r>
        <w:rPr>
          <w:spacing w:val="-29"/>
          <w:lang w:eastAsia="zh-CN"/>
        </w:rPr>
        <w:t>）</w:t>
      </w:r>
      <w:r>
        <w:rPr>
          <w:lang w:eastAsia="zh-CN"/>
        </w:rPr>
        <w:t>等渠道查询中未被列入失信被执行人名单</w:t>
      </w:r>
      <w:r>
        <w:rPr>
          <w:spacing w:val="-29"/>
          <w:lang w:eastAsia="zh-CN"/>
        </w:rPr>
        <w:t>、</w:t>
      </w:r>
      <w:r>
        <w:rPr>
          <w:lang w:eastAsia="zh-CN"/>
        </w:rPr>
        <w:t>重大税收 违法案件当事人</w:t>
      </w:r>
      <w:r>
        <w:rPr>
          <w:spacing w:val="58"/>
          <w:lang w:eastAsia="zh-CN"/>
        </w:rPr>
        <w:t xml:space="preserve"> </w:t>
      </w:r>
      <w:r>
        <w:rPr>
          <w:lang w:eastAsia="zh-CN"/>
        </w:rPr>
        <w:t>名</w:t>
      </w:r>
      <w:r>
        <w:rPr>
          <w:spacing w:val="-5"/>
          <w:lang w:eastAsia="zh-CN"/>
        </w:rPr>
        <w:t>单</w:t>
      </w:r>
      <w:r>
        <w:rPr>
          <w:spacing w:val="-58"/>
          <w:lang w:eastAsia="zh-CN"/>
        </w:rPr>
        <w:t>、</w:t>
      </w:r>
      <w:r>
        <w:rPr>
          <w:spacing w:val="-5"/>
          <w:lang w:eastAsia="zh-CN"/>
        </w:rPr>
        <w:t>政</w:t>
      </w:r>
      <w:r>
        <w:rPr>
          <w:lang w:eastAsia="zh-CN"/>
        </w:rPr>
        <w:t>府</w:t>
      </w:r>
      <w:r>
        <w:rPr>
          <w:spacing w:val="-5"/>
          <w:lang w:eastAsia="zh-CN"/>
        </w:rPr>
        <w:t>采</w:t>
      </w:r>
      <w:r>
        <w:rPr>
          <w:spacing w:val="-3"/>
          <w:lang w:eastAsia="zh-CN"/>
        </w:rPr>
        <w:t>购</w:t>
      </w:r>
      <w:r>
        <w:rPr>
          <w:spacing w:val="-5"/>
          <w:lang w:eastAsia="zh-CN"/>
        </w:rPr>
        <w:t>严</w:t>
      </w:r>
      <w:r>
        <w:rPr>
          <w:lang w:eastAsia="zh-CN"/>
        </w:rPr>
        <w:t>重</w:t>
      </w:r>
      <w:r>
        <w:rPr>
          <w:spacing w:val="-8"/>
          <w:lang w:eastAsia="zh-CN"/>
        </w:rPr>
        <w:t>违</w:t>
      </w:r>
      <w:r>
        <w:rPr>
          <w:spacing w:val="-5"/>
          <w:lang w:eastAsia="zh-CN"/>
        </w:rPr>
        <w:t>法</w:t>
      </w:r>
      <w:r>
        <w:rPr>
          <w:spacing w:val="-3"/>
          <w:lang w:eastAsia="zh-CN"/>
        </w:rPr>
        <w:t>失</w:t>
      </w:r>
      <w:r>
        <w:rPr>
          <w:lang w:eastAsia="zh-CN"/>
        </w:rPr>
        <w:t>信</w:t>
      </w:r>
      <w:r>
        <w:rPr>
          <w:spacing w:val="-5"/>
          <w:lang w:eastAsia="zh-CN"/>
        </w:rPr>
        <w:t>行</w:t>
      </w:r>
      <w:r>
        <w:rPr>
          <w:lang w:eastAsia="zh-CN"/>
        </w:rPr>
        <w:t>为</w:t>
      </w:r>
      <w:r>
        <w:rPr>
          <w:spacing w:val="-5"/>
          <w:lang w:eastAsia="zh-CN"/>
        </w:rPr>
        <w:t>记</w:t>
      </w:r>
      <w:r>
        <w:rPr>
          <w:lang w:eastAsia="zh-CN"/>
        </w:rPr>
        <w:t>录</w:t>
      </w:r>
      <w:r>
        <w:rPr>
          <w:spacing w:val="-5"/>
          <w:lang w:eastAsia="zh-CN"/>
        </w:rPr>
        <w:t>名</w:t>
      </w:r>
      <w:r>
        <w:rPr>
          <w:spacing w:val="-3"/>
          <w:lang w:eastAsia="zh-CN"/>
        </w:rPr>
        <w:t>单</w:t>
      </w:r>
      <w:r>
        <w:rPr>
          <w:spacing w:val="-8"/>
          <w:lang w:eastAsia="zh-CN"/>
        </w:rPr>
        <w:t>中</w:t>
      </w:r>
      <w:r>
        <w:rPr>
          <w:spacing w:val="-62"/>
          <w:lang w:eastAsia="zh-CN"/>
        </w:rPr>
        <w:t>，</w:t>
      </w:r>
      <w:r>
        <w:rPr>
          <w:spacing w:val="-8"/>
          <w:lang w:eastAsia="zh-CN"/>
        </w:rPr>
        <w:t>如</w:t>
      </w:r>
      <w:r>
        <w:rPr>
          <w:lang w:eastAsia="zh-CN"/>
        </w:rPr>
        <w:t>被列</w:t>
      </w:r>
      <w:r>
        <w:rPr>
          <w:spacing w:val="-5"/>
          <w:lang w:eastAsia="zh-CN"/>
        </w:rPr>
        <w:t>入</w:t>
      </w:r>
      <w:r>
        <w:rPr>
          <w:lang w:eastAsia="zh-CN"/>
        </w:rPr>
        <w:t>失</w:t>
      </w:r>
      <w:r>
        <w:rPr>
          <w:spacing w:val="-5"/>
          <w:lang w:eastAsia="zh-CN"/>
        </w:rPr>
        <w:t>信</w:t>
      </w:r>
      <w:r>
        <w:rPr>
          <w:lang w:eastAsia="zh-CN"/>
        </w:rPr>
        <w:t xml:space="preserve">被 </w:t>
      </w:r>
      <w:r>
        <w:rPr>
          <w:spacing w:val="-5"/>
          <w:lang w:eastAsia="zh-CN"/>
        </w:rPr>
        <w:t>执</w:t>
      </w:r>
      <w:r>
        <w:rPr>
          <w:lang w:eastAsia="zh-CN"/>
        </w:rPr>
        <w:t>行</w:t>
      </w:r>
      <w:r>
        <w:rPr>
          <w:spacing w:val="-8"/>
          <w:lang w:eastAsia="zh-CN"/>
        </w:rPr>
        <w:t>人</w:t>
      </w:r>
      <w:r>
        <w:rPr>
          <w:spacing w:val="-111"/>
          <w:lang w:eastAsia="zh-CN"/>
        </w:rPr>
        <w:t>、</w:t>
      </w:r>
      <w:r>
        <w:rPr>
          <w:spacing w:val="-5"/>
          <w:lang w:eastAsia="zh-CN"/>
        </w:rPr>
        <w:t>重</w:t>
      </w:r>
      <w:r>
        <w:rPr>
          <w:lang w:eastAsia="zh-CN"/>
        </w:rPr>
        <w:t>大</w:t>
      </w:r>
      <w:r>
        <w:rPr>
          <w:spacing w:val="-3"/>
          <w:lang w:eastAsia="zh-CN"/>
        </w:rPr>
        <w:t>税</w:t>
      </w:r>
      <w:r>
        <w:rPr>
          <w:spacing w:val="-5"/>
          <w:lang w:eastAsia="zh-CN"/>
        </w:rPr>
        <w:t>收</w:t>
      </w:r>
      <w:r>
        <w:rPr>
          <w:lang w:eastAsia="zh-CN"/>
        </w:rPr>
        <w:t>违</w:t>
      </w:r>
      <w:r>
        <w:rPr>
          <w:spacing w:val="-8"/>
          <w:lang w:eastAsia="zh-CN"/>
        </w:rPr>
        <w:t>法</w:t>
      </w:r>
      <w:r>
        <w:rPr>
          <w:lang w:eastAsia="zh-CN"/>
        </w:rPr>
        <w:t>案件 当事</w:t>
      </w:r>
      <w:r>
        <w:rPr>
          <w:spacing w:val="-5"/>
          <w:lang w:eastAsia="zh-CN"/>
        </w:rPr>
        <w:t>人</w:t>
      </w:r>
      <w:r>
        <w:rPr>
          <w:lang w:eastAsia="zh-CN"/>
        </w:rPr>
        <w:t>名</w:t>
      </w:r>
      <w:r>
        <w:rPr>
          <w:spacing w:val="-5"/>
          <w:lang w:eastAsia="zh-CN"/>
        </w:rPr>
        <w:t>单</w:t>
      </w:r>
      <w:r>
        <w:rPr>
          <w:spacing w:val="-125"/>
          <w:lang w:eastAsia="zh-CN"/>
        </w:rPr>
        <w:t>、</w:t>
      </w:r>
      <w:r>
        <w:rPr>
          <w:spacing w:val="-2"/>
          <w:lang w:eastAsia="zh-CN"/>
        </w:rPr>
        <w:t>政</w:t>
      </w:r>
      <w:r>
        <w:rPr>
          <w:spacing w:val="-8"/>
          <w:lang w:eastAsia="zh-CN"/>
        </w:rPr>
        <w:t>府</w:t>
      </w:r>
      <w:r>
        <w:rPr>
          <w:lang w:eastAsia="zh-CN"/>
        </w:rPr>
        <w:t>采</w:t>
      </w:r>
      <w:r>
        <w:rPr>
          <w:spacing w:val="-5"/>
          <w:lang w:eastAsia="zh-CN"/>
        </w:rPr>
        <w:t>购严</w:t>
      </w:r>
      <w:r>
        <w:rPr>
          <w:lang w:eastAsia="zh-CN"/>
        </w:rPr>
        <w:t>重违</w:t>
      </w:r>
      <w:r>
        <w:rPr>
          <w:spacing w:val="-5"/>
          <w:lang w:eastAsia="zh-CN"/>
        </w:rPr>
        <w:t>法</w:t>
      </w:r>
      <w:r>
        <w:rPr>
          <w:spacing w:val="-3"/>
          <w:lang w:eastAsia="zh-CN"/>
        </w:rPr>
        <w:t>失</w:t>
      </w:r>
      <w:r>
        <w:rPr>
          <w:spacing w:val="-5"/>
          <w:lang w:eastAsia="zh-CN"/>
        </w:rPr>
        <w:t>信</w:t>
      </w:r>
      <w:r>
        <w:rPr>
          <w:lang w:eastAsia="zh-CN"/>
        </w:rPr>
        <w:t>行</w:t>
      </w:r>
      <w:r>
        <w:rPr>
          <w:spacing w:val="-8"/>
          <w:lang w:eastAsia="zh-CN"/>
        </w:rPr>
        <w:t>为</w:t>
      </w:r>
      <w:r>
        <w:rPr>
          <w:lang w:eastAsia="zh-CN"/>
        </w:rPr>
        <w:t>记</w:t>
      </w:r>
      <w:r>
        <w:rPr>
          <w:spacing w:val="-5"/>
          <w:lang w:eastAsia="zh-CN"/>
        </w:rPr>
        <w:t>录</w:t>
      </w:r>
      <w:r>
        <w:rPr>
          <w:lang w:eastAsia="zh-CN"/>
        </w:rPr>
        <w:t>名</w:t>
      </w:r>
      <w:r>
        <w:rPr>
          <w:spacing w:val="-5"/>
          <w:lang w:eastAsia="zh-CN"/>
        </w:rPr>
        <w:t>单</w:t>
      </w:r>
      <w:r>
        <w:rPr>
          <w:lang w:eastAsia="zh-CN"/>
        </w:rPr>
        <w:t xml:space="preserve">中的 </w:t>
      </w:r>
      <w:r>
        <w:rPr>
          <w:spacing w:val="-5"/>
          <w:lang w:eastAsia="zh-CN"/>
        </w:rPr>
        <w:t>供</w:t>
      </w:r>
      <w:r>
        <w:rPr>
          <w:lang w:eastAsia="zh-CN"/>
        </w:rPr>
        <w:t>应</w:t>
      </w:r>
      <w:r>
        <w:rPr>
          <w:spacing w:val="-5"/>
          <w:lang w:eastAsia="zh-CN"/>
        </w:rPr>
        <w:t>商</w:t>
      </w:r>
      <w:r>
        <w:rPr>
          <w:lang w:eastAsia="zh-CN"/>
        </w:rPr>
        <w:t>取</w:t>
      </w:r>
      <w:r>
        <w:rPr>
          <w:spacing w:val="-5"/>
          <w:lang w:eastAsia="zh-CN"/>
        </w:rPr>
        <w:t>消</w:t>
      </w:r>
      <w:r>
        <w:rPr>
          <w:spacing w:val="-3"/>
          <w:lang w:eastAsia="zh-CN"/>
        </w:rPr>
        <w:t>其</w:t>
      </w:r>
      <w:r>
        <w:rPr>
          <w:spacing w:val="-5"/>
          <w:lang w:eastAsia="zh-CN"/>
        </w:rPr>
        <w:t>投</w:t>
      </w:r>
      <w:r>
        <w:rPr>
          <w:lang w:eastAsia="zh-CN"/>
        </w:rPr>
        <w:t>标</w:t>
      </w:r>
      <w:r>
        <w:rPr>
          <w:spacing w:val="-5"/>
          <w:lang w:eastAsia="zh-CN"/>
        </w:rPr>
        <w:t>资</w:t>
      </w:r>
      <w:r>
        <w:rPr>
          <w:spacing w:val="-3"/>
          <w:lang w:eastAsia="zh-CN"/>
        </w:rPr>
        <w:t>格</w:t>
      </w:r>
      <w:r>
        <w:rPr>
          <w:spacing w:val="-92"/>
          <w:lang w:eastAsia="zh-CN"/>
        </w:rPr>
        <w:t>，</w:t>
      </w:r>
      <w:r>
        <w:rPr>
          <w:spacing w:val="-5"/>
          <w:lang w:eastAsia="zh-CN"/>
        </w:rPr>
        <w:t>并</w:t>
      </w:r>
      <w:r>
        <w:rPr>
          <w:lang w:eastAsia="zh-CN"/>
        </w:rPr>
        <w:t>承</w:t>
      </w:r>
      <w:r>
        <w:rPr>
          <w:spacing w:val="-5"/>
          <w:lang w:eastAsia="zh-CN"/>
        </w:rPr>
        <w:t>担</w:t>
      </w:r>
      <w:r>
        <w:rPr>
          <w:lang w:eastAsia="zh-CN"/>
        </w:rPr>
        <w:t>由此 造</w:t>
      </w:r>
      <w:r>
        <w:rPr>
          <w:spacing w:val="-2"/>
          <w:lang w:eastAsia="zh-CN"/>
        </w:rPr>
        <w:t>成</w:t>
      </w:r>
      <w:r>
        <w:rPr>
          <w:spacing w:val="-5"/>
          <w:lang w:eastAsia="zh-CN"/>
        </w:rPr>
        <w:t>的</w:t>
      </w:r>
      <w:r>
        <w:rPr>
          <w:spacing w:val="-3"/>
          <w:lang w:eastAsia="zh-CN"/>
        </w:rPr>
        <w:t>一</w:t>
      </w:r>
      <w:r>
        <w:rPr>
          <w:spacing w:val="-5"/>
          <w:lang w:eastAsia="zh-CN"/>
        </w:rPr>
        <w:t>切</w:t>
      </w:r>
      <w:r>
        <w:rPr>
          <w:lang w:eastAsia="zh-CN"/>
        </w:rPr>
        <w:t>法</w:t>
      </w:r>
      <w:r>
        <w:rPr>
          <w:spacing w:val="-5"/>
          <w:lang w:eastAsia="zh-CN"/>
        </w:rPr>
        <w:t>律</w:t>
      </w:r>
      <w:r>
        <w:rPr>
          <w:lang w:eastAsia="zh-CN"/>
        </w:rPr>
        <w:t>责</w:t>
      </w:r>
      <w:r>
        <w:rPr>
          <w:spacing w:val="-5"/>
          <w:lang w:eastAsia="zh-CN"/>
        </w:rPr>
        <w:t>任</w:t>
      </w:r>
      <w:r>
        <w:rPr>
          <w:spacing w:val="-3"/>
          <w:lang w:eastAsia="zh-CN"/>
        </w:rPr>
        <w:t>及</w:t>
      </w:r>
      <w:r>
        <w:rPr>
          <w:spacing w:val="-5"/>
          <w:lang w:eastAsia="zh-CN"/>
        </w:rPr>
        <w:t>后</w:t>
      </w:r>
      <w:r>
        <w:rPr>
          <w:lang w:eastAsia="zh-CN"/>
        </w:rPr>
        <w:t>果</w:t>
      </w:r>
      <w:r>
        <w:rPr>
          <w:spacing w:val="-214"/>
          <w:lang w:eastAsia="zh-CN"/>
        </w:rPr>
        <w:t>。</w:t>
      </w:r>
      <w:r>
        <w:rPr>
          <w:spacing w:val="-5"/>
          <w:lang w:eastAsia="zh-CN"/>
        </w:rPr>
        <w:t>（</w:t>
      </w:r>
      <w:r>
        <w:rPr>
          <w:spacing w:val="-3"/>
          <w:lang w:eastAsia="zh-CN"/>
        </w:rPr>
        <w:t>格</w:t>
      </w:r>
      <w:r>
        <w:rPr>
          <w:spacing w:val="-5"/>
          <w:lang w:eastAsia="zh-CN"/>
        </w:rPr>
        <w:t>式</w:t>
      </w:r>
      <w:r>
        <w:rPr>
          <w:lang w:eastAsia="zh-CN"/>
        </w:rPr>
        <w:t>文</w:t>
      </w:r>
      <w:r>
        <w:rPr>
          <w:spacing w:val="-5"/>
          <w:lang w:eastAsia="zh-CN"/>
        </w:rPr>
        <w:t>件</w:t>
      </w:r>
      <w:r>
        <w:rPr>
          <w:lang w:eastAsia="zh-CN"/>
        </w:rPr>
        <w:t xml:space="preserve">详见 </w:t>
      </w:r>
      <w:r>
        <w:rPr>
          <w:spacing w:val="-3"/>
          <w:lang w:eastAsia="zh-CN"/>
        </w:rPr>
        <w:t>相关文件范本）</w:t>
      </w:r>
    </w:p>
    <w:p w14:paraId="430E0BD3">
      <w:pPr>
        <w:pStyle w:val="3"/>
        <w:tabs>
          <w:tab w:val="left" w:pos="1279"/>
        </w:tabs>
        <w:spacing w:before="36" w:line="360" w:lineRule="auto"/>
        <w:ind w:right="196" w:firstLine="419"/>
        <w:rPr>
          <w:lang w:eastAsia="zh-CN"/>
        </w:rPr>
      </w:pPr>
      <w:r>
        <w:rPr>
          <w:spacing w:val="-5"/>
          <w:lang w:eastAsia="zh-CN"/>
        </w:rPr>
        <w:t>（</w:t>
      </w:r>
      <w:r>
        <w:rPr>
          <w:rFonts w:cs="宋体"/>
          <w:spacing w:val="-5"/>
          <w:lang w:eastAsia="zh-CN"/>
        </w:rPr>
        <w:t>2</w:t>
      </w:r>
      <w:r>
        <w:rPr>
          <w:spacing w:val="-5"/>
          <w:lang w:eastAsia="zh-CN"/>
        </w:rPr>
        <w:t>）根据《省发展改革委</w:t>
      </w:r>
      <w:r>
        <w:rPr>
          <w:spacing w:val="-9"/>
          <w:lang w:eastAsia="zh-CN"/>
        </w:rPr>
        <w:t xml:space="preserve"> </w:t>
      </w:r>
      <w:r>
        <w:rPr>
          <w:lang w:eastAsia="zh-CN"/>
        </w:rPr>
        <w:t xml:space="preserve">省法院 </w:t>
      </w:r>
      <w:r>
        <w:rPr>
          <w:spacing w:val="-5"/>
          <w:lang w:eastAsia="zh-CN"/>
        </w:rPr>
        <w:t>省公共资源交易中心关于推进全省公共资</w:t>
      </w:r>
      <w:r>
        <w:rPr>
          <w:spacing w:val="22"/>
          <w:lang w:eastAsia="zh-CN"/>
        </w:rPr>
        <w:t xml:space="preserve"> </w:t>
      </w:r>
      <w:r>
        <w:rPr>
          <w:spacing w:val="-3"/>
          <w:lang w:eastAsia="zh-CN"/>
        </w:rPr>
        <w:t>源交易领</w:t>
      </w:r>
      <w:r>
        <w:rPr>
          <w:spacing w:val="-5"/>
          <w:lang w:eastAsia="zh-CN"/>
        </w:rPr>
        <w:t>域对法院失信被执行人实施信用联合惩戒的通知》黔发改财金【</w:t>
      </w:r>
      <w:r>
        <w:rPr>
          <w:rFonts w:cs="宋体"/>
          <w:spacing w:val="-5"/>
          <w:lang w:eastAsia="zh-CN"/>
        </w:rPr>
        <w:t>2020</w:t>
      </w:r>
      <w:r>
        <w:rPr>
          <w:spacing w:val="-5"/>
          <w:lang w:eastAsia="zh-CN"/>
        </w:rPr>
        <w:t>】</w:t>
      </w:r>
      <w:r>
        <w:rPr>
          <w:spacing w:val="30"/>
          <w:lang w:eastAsia="zh-CN"/>
        </w:rPr>
        <w:t xml:space="preserve"> </w:t>
      </w:r>
      <w:r>
        <w:rPr>
          <w:rFonts w:cs="宋体"/>
          <w:spacing w:val="-2"/>
          <w:lang w:eastAsia="zh-CN"/>
        </w:rPr>
        <w:t>421</w:t>
      </w:r>
      <w:r>
        <w:rPr>
          <w:rFonts w:cs="宋体"/>
          <w:spacing w:val="-3"/>
          <w:lang w:eastAsia="zh-CN"/>
        </w:rPr>
        <w:t xml:space="preserve"> </w:t>
      </w:r>
      <w:r>
        <w:rPr>
          <w:spacing w:val="-5"/>
          <w:lang w:eastAsia="zh-CN"/>
        </w:rPr>
        <w:t>号文件要求，交易系统会自行对失信供应商实施信用联合惩戒。</w:t>
      </w:r>
    </w:p>
    <w:p w14:paraId="77DD5F44">
      <w:pPr>
        <w:pStyle w:val="3"/>
        <w:spacing w:before="115" w:line="237" w:lineRule="auto"/>
        <w:ind w:left="0" w:leftChars="0" w:right="213" w:firstLine="460" w:firstLineChars="200"/>
        <w:jc w:val="both"/>
        <w:rPr>
          <w:rFonts w:hint="eastAsia"/>
          <w:color w:val="auto"/>
          <w:spacing w:val="-5"/>
          <w:lang w:val="en-US" w:eastAsia="zh-CN"/>
        </w:rPr>
      </w:pPr>
      <w:r>
        <w:rPr>
          <w:rFonts w:hint="eastAsia"/>
          <w:color w:val="auto"/>
          <w:spacing w:val="-5"/>
          <w:lang w:val="en-US" w:eastAsia="zh-CN"/>
        </w:rPr>
        <w:t>（二）所需特殊行业资质或要求供应商须具备：无</w:t>
      </w:r>
    </w:p>
    <w:p w14:paraId="688BB9B1">
      <w:pPr>
        <w:pStyle w:val="3"/>
        <w:spacing w:before="115" w:line="237" w:lineRule="auto"/>
        <w:ind w:left="0" w:leftChars="0" w:right="213" w:firstLine="460" w:firstLineChars="200"/>
        <w:jc w:val="both"/>
        <w:rPr>
          <w:rFonts w:ascii="宋体" w:hAnsi="宋体" w:eastAsia="宋体" w:cs="宋体"/>
          <w:sz w:val="24"/>
          <w:szCs w:val="24"/>
          <w:highlight w:val="none"/>
          <w:lang w:val="zh-CN" w:eastAsia="zh-CN" w:bidi="zh-CN"/>
        </w:rPr>
      </w:pPr>
      <w:r>
        <w:rPr>
          <w:rFonts w:hint="eastAsia"/>
          <w:color w:val="auto"/>
          <w:spacing w:val="-5"/>
          <w:lang w:val="en-US" w:eastAsia="zh-CN"/>
        </w:rPr>
        <w:t>（三）</w:t>
      </w:r>
      <w:r>
        <w:rPr>
          <w:spacing w:val="-4"/>
          <w:lang w:eastAsia="zh-CN"/>
        </w:rPr>
        <w:t>本品目</w:t>
      </w:r>
      <w:r>
        <w:rPr>
          <w:rFonts w:hint="eastAsia"/>
          <w:color w:val="0000FF"/>
          <w:spacing w:val="-4"/>
          <w:lang w:eastAsia="zh-CN"/>
        </w:rPr>
        <w:t>□</w:t>
      </w:r>
      <w:r>
        <w:rPr>
          <w:spacing w:val="-4"/>
          <w:lang w:eastAsia="zh-CN"/>
        </w:rPr>
        <w:t>接受</w:t>
      </w:r>
      <w:r>
        <w:rPr>
          <w:rFonts w:hint="eastAsia" w:ascii="Segoe UI Symbol" w:hAnsi="Segoe UI Symbol" w:eastAsia="Segoe UI Symbol" w:cs="Segoe UI Symbol"/>
          <w:color w:val="0000FF"/>
          <w:spacing w:val="-4"/>
          <w:lang w:eastAsia="zh-CN"/>
        </w:rPr>
        <w:t>☑</w:t>
      </w:r>
      <w:r>
        <w:rPr>
          <w:spacing w:val="-4"/>
          <w:lang w:eastAsia="zh-CN"/>
        </w:rPr>
        <w:t>不接受</w:t>
      </w:r>
      <w:r>
        <w:rPr>
          <w:spacing w:val="-8"/>
          <w:lang w:eastAsia="zh-CN"/>
        </w:rPr>
        <w:t xml:space="preserve"> </w:t>
      </w:r>
      <w:r>
        <w:rPr>
          <w:spacing w:val="-5"/>
          <w:lang w:eastAsia="zh-CN"/>
        </w:rPr>
        <w:t>联合体投标（</w:t>
      </w:r>
      <w:r>
        <w:rPr>
          <w:color w:val="0000FF"/>
          <w:spacing w:val="-5"/>
          <w:lang w:eastAsia="zh-CN"/>
        </w:rPr>
        <w:t>可在括号中进行补充说明</w:t>
      </w:r>
      <w:r>
        <w:rPr>
          <w:spacing w:val="-5"/>
          <w:lang w:eastAsia="zh-CN"/>
        </w:rPr>
        <w:t>）</w:t>
      </w:r>
      <w:r>
        <w:rPr>
          <w:rFonts w:ascii="宋体" w:hAnsi="宋体" w:eastAsia="宋体" w:cs="宋体"/>
          <w:sz w:val="24"/>
          <w:szCs w:val="24"/>
          <w:highlight w:val="none"/>
          <w:lang w:val="zh-CN" w:eastAsia="zh-CN" w:bidi="zh-CN"/>
        </w:rPr>
        <w:t xml:space="preserve"> </w:t>
      </w:r>
    </w:p>
    <w:p w14:paraId="28B75DB7">
      <w:pPr>
        <w:pStyle w:val="3"/>
        <w:spacing w:before="115" w:line="237" w:lineRule="auto"/>
        <w:ind w:left="0" w:leftChars="0" w:right="213" w:firstLine="480" w:firstLineChars="200"/>
        <w:jc w:val="both"/>
        <w:rPr>
          <w:lang w:eastAsia="zh-CN"/>
        </w:rPr>
      </w:pPr>
      <w:r>
        <w:rPr>
          <w:rFonts w:hint="eastAsia" w:cs="宋体"/>
          <w:sz w:val="24"/>
          <w:szCs w:val="24"/>
          <w:highlight w:val="none"/>
          <w:lang w:val="zh-CN" w:eastAsia="zh-CN" w:bidi="zh-CN"/>
        </w:rPr>
        <w:t>（</w:t>
      </w:r>
      <w:r>
        <w:rPr>
          <w:rFonts w:hint="eastAsia" w:cs="宋体"/>
          <w:sz w:val="24"/>
          <w:szCs w:val="24"/>
          <w:highlight w:val="none"/>
          <w:lang w:val="en-US" w:eastAsia="zh-CN" w:bidi="zh-CN"/>
        </w:rPr>
        <w:t>四）</w:t>
      </w:r>
      <w:r>
        <w:rPr>
          <w:lang w:eastAsia="zh-CN"/>
        </w:rPr>
        <w:t>本</w:t>
      </w:r>
      <w:r>
        <w:rPr>
          <w:spacing w:val="-5"/>
          <w:lang w:eastAsia="zh-CN"/>
        </w:rPr>
        <w:t>品目</w:t>
      </w:r>
      <w:r>
        <w:rPr>
          <w:rFonts w:ascii="Segoe UI Symbol" w:hAnsi="Segoe UI Symbol" w:eastAsia="Segoe UI Symbol" w:cs="Segoe UI Symbol"/>
          <w:color w:val="0000FF"/>
          <w:spacing w:val="-3"/>
          <w:lang w:eastAsia="zh-CN"/>
        </w:rPr>
        <w:t>☑</w:t>
      </w:r>
      <w:r>
        <w:rPr>
          <w:spacing w:val="-5"/>
          <w:lang w:eastAsia="zh-CN"/>
        </w:rPr>
        <w:t>是</w:t>
      </w:r>
      <w:r>
        <w:rPr>
          <w:color w:val="0000FF"/>
          <w:lang w:eastAsia="zh-CN"/>
        </w:rPr>
        <w:t>□</w:t>
      </w:r>
      <w:r>
        <w:rPr>
          <w:lang w:eastAsia="zh-CN"/>
        </w:rPr>
        <w:t>否</w:t>
      </w:r>
      <w:r>
        <w:rPr>
          <w:spacing w:val="-8"/>
          <w:lang w:eastAsia="zh-CN"/>
        </w:rPr>
        <w:t xml:space="preserve"> </w:t>
      </w:r>
      <w:r>
        <w:rPr>
          <w:spacing w:val="-5"/>
          <w:lang w:eastAsia="zh-CN"/>
        </w:rPr>
        <w:t>专</w:t>
      </w:r>
      <w:r>
        <w:rPr>
          <w:lang w:eastAsia="zh-CN"/>
        </w:rPr>
        <w:t>门面</w:t>
      </w:r>
      <w:r>
        <w:rPr>
          <w:spacing w:val="-5"/>
          <w:lang w:eastAsia="zh-CN"/>
        </w:rPr>
        <w:t>向</w:t>
      </w:r>
      <w:r>
        <w:rPr>
          <w:lang w:eastAsia="zh-CN"/>
        </w:rPr>
        <w:t>中</w:t>
      </w:r>
      <w:r>
        <w:rPr>
          <w:spacing w:val="-5"/>
          <w:lang w:eastAsia="zh-CN"/>
        </w:rPr>
        <w:t>小</w:t>
      </w:r>
      <w:r>
        <w:rPr>
          <w:spacing w:val="-3"/>
          <w:lang w:eastAsia="zh-CN"/>
        </w:rPr>
        <w:t>微</w:t>
      </w:r>
      <w:r>
        <w:rPr>
          <w:spacing w:val="-5"/>
          <w:lang w:eastAsia="zh-CN"/>
        </w:rPr>
        <w:t>企</w:t>
      </w:r>
      <w:r>
        <w:rPr>
          <w:spacing w:val="-3"/>
          <w:lang w:eastAsia="zh-CN"/>
        </w:rPr>
        <w:t>业</w:t>
      </w:r>
      <w:r>
        <w:rPr>
          <w:spacing w:val="-5"/>
          <w:lang w:eastAsia="zh-CN"/>
        </w:rPr>
        <w:t>采</w:t>
      </w:r>
      <w:r>
        <w:rPr>
          <w:lang w:eastAsia="zh-CN"/>
        </w:rPr>
        <w:t>购</w:t>
      </w:r>
      <w:r>
        <w:rPr>
          <w:spacing w:val="-216"/>
          <w:lang w:eastAsia="zh-CN"/>
        </w:rPr>
        <w:t>。</w:t>
      </w:r>
      <w:r>
        <w:rPr>
          <w:spacing w:val="-5"/>
          <w:lang w:eastAsia="zh-CN"/>
        </w:rPr>
        <w:t>（</w:t>
      </w:r>
      <w:r>
        <w:rPr>
          <w:color w:val="0000FF"/>
          <w:lang w:eastAsia="zh-CN"/>
        </w:rPr>
        <w:t>可在</w:t>
      </w:r>
      <w:r>
        <w:rPr>
          <w:color w:val="0000FF"/>
          <w:spacing w:val="-5"/>
          <w:lang w:eastAsia="zh-CN"/>
        </w:rPr>
        <w:t>括</w:t>
      </w:r>
      <w:r>
        <w:rPr>
          <w:color w:val="0000FF"/>
          <w:spacing w:val="-3"/>
          <w:lang w:eastAsia="zh-CN"/>
        </w:rPr>
        <w:t>号</w:t>
      </w:r>
      <w:r>
        <w:rPr>
          <w:color w:val="0000FF"/>
          <w:spacing w:val="-5"/>
          <w:lang w:eastAsia="zh-CN"/>
        </w:rPr>
        <w:t>中</w:t>
      </w:r>
      <w:r>
        <w:rPr>
          <w:color w:val="0000FF"/>
          <w:lang w:eastAsia="zh-CN"/>
        </w:rPr>
        <w:t>进</w:t>
      </w:r>
      <w:r>
        <w:rPr>
          <w:color w:val="0000FF"/>
          <w:spacing w:val="-8"/>
          <w:lang w:eastAsia="zh-CN"/>
        </w:rPr>
        <w:t>行</w:t>
      </w:r>
      <w:r>
        <w:rPr>
          <w:color w:val="0000FF"/>
          <w:lang w:eastAsia="zh-CN"/>
        </w:rPr>
        <w:t>补</w:t>
      </w:r>
      <w:r>
        <w:rPr>
          <w:color w:val="0000FF"/>
          <w:spacing w:val="-5"/>
          <w:lang w:eastAsia="zh-CN"/>
        </w:rPr>
        <w:t>充</w:t>
      </w:r>
      <w:r>
        <w:rPr>
          <w:color w:val="0000FF"/>
          <w:lang w:eastAsia="zh-CN"/>
        </w:rPr>
        <w:t>说</w:t>
      </w:r>
      <w:r>
        <w:rPr>
          <w:color w:val="0000FF"/>
          <w:spacing w:val="-5"/>
          <w:lang w:eastAsia="zh-CN"/>
        </w:rPr>
        <w:t>明</w:t>
      </w:r>
      <w:r>
        <w:rPr>
          <w:lang w:eastAsia="zh-CN"/>
        </w:rPr>
        <w:t>）</w:t>
      </w:r>
    </w:p>
    <w:p w14:paraId="548800D9">
      <w:pPr>
        <w:rPr>
          <w:lang w:eastAsia="zh-CN"/>
        </w:rPr>
      </w:pPr>
    </w:p>
    <w:p w14:paraId="14862F29">
      <w:pPr>
        <w:jc w:val="center"/>
        <w:rPr>
          <w:rFonts w:hint="default" w:ascii="宋体" w:hAnsi="宋体" w:eastAsia="宋体" w:cstheme="minorBidi"/>
          <w:spacing w:val="-5"/>
          <w:sz w:val="36"/>
          <w:szCs w:val="36"/>
          <w:lang w:val="en-US" w:eastAsia="zh-CN" w:bidi="ar-SA"/>
        </w:rPr>
      </w:pPr>
      <w:r>
        <w:rPr>
          <w:rFonts w:hint="eastAsia" w:ascii="宋体" w:hAnsi="宋体" w:eastAsia="宋体" w:cstheme="minorBidi"/>
          <w:spacing w:val="-5"/>
          <w:sz w:val="36"/>
          <w:szCs w:val="36"/>
          <w:lang w:val="en-US" w:eastAsia="zh-CN" w:bidi="ar-SA"/>
        </w:rPr>
        <w:t>采购内容</w:t>
      </w:r>
    </w:p>
    <w:p w14:paraId="66A65AFC">
      <w:pPr>
        <w:rPr>
          <w:rFonts w:ascii="宋体" w:hAnsi="宋体" w:eastAsia="宋体" w:cstheme="minorBidi"/>
          <w:spacing w:val="-5"/>
          <w:sz w:val="24"/>
          <w:szCs w:val="24"/>
          <w:lang w:val="en-US" w:eastAsia="zh-CN" w:bidi="ar-SA"/>
        </w:rPr>
      </w:pPr>
    </w:p>
    <w:p w14:paraId="4A05013A">
      <w:pPr>
        <w:spacing w:line="480" w:lineRule="auto"/>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A包：</w:t>
      </w:r>
    </w:p>
    <w:p w14:paraId="20263DC4">
      <w:pPr>
        <w:numPr>
          <w:ilvl w:val="0"/>
          <w:numId w:val="1"/>
        </w:numPr>
        <w:spacing w:line="480" w:lineRule="auto"/>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生产障碍耕地项目区域现场勘探，勘探面积6100亩，其中白云山镇898亩，鼓扬镇1195亩，广顺镇2719亩，长寨街道1273亩。勘探标准：实地调查核实受污染耕地种植情况。</w:t>
      </w:r>
    </w:p>
    <w:p w14:paraId="5D33AB2C">
      <w:pPr>
        <w:numPr>
          <w:ilvl w:val="0"/>
          <w:numId w:val="1"/>
        </w:numPr>
        <w:spacing w:line="480" w:lineRule="auto"/>
        <w:ind w:left="0" w:leftChars="0" w:firstLine="0" w:firstLineChars="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材料购买：页面调理剂12200包，15g/包。</w:t>
      </w:r>
    </w:p>
    <w:p w14:paraId="35230E18">
      <w:pPr>
        <w:numPr>
          <w:ilvl w:val="0"/>
          <w:numId w:val="1"/>
        </w:numPr>
        <w:spacing w:line="480" w:lineRule="auto"/>
        <w:ind w:left="0" w:leftChars="0" w:firstLine="0" w:firstLineChars="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措施实施：叶面调控（使用无人机喷洒）。</w:t>
      </w:r>
    </w:p>
    <w:p w14:paraId="2D329747">
      <w:pPr>
        <w:numPr>
          <w:ilvl w:val="0"/>
          <w:numId w:val="0"/>
        </w:numPr>
        <w:spacing w:line="480" w:lineRule="auto"/>
        <w:ind w:leftChars="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B包：</w:t>
      </w:r>
    </w:p>
    <w:p w14:paraId="14435FB2">
      <w:pPr>
        <w:numPr>
          <w:ilvl w:val="0"/>
          <w:numId w:val="0"/>
        </w:numPr>
        <w:spacing w:line="480" w:lineRule="auto"/>
        <w:ind w:leftChars="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项目实施区域面积核实、效果评估农产品检测、项目区安全利用率核算、效果评估报告编制等。</w:t>
      </w:r>
    </w:p>
    <w:p w14:paraId="62C2602C">
      <w:pPr>
        <w:rPr>
          <w:lang w:eastAsia="zh-CN"/>
        </w:rPr>
      </w:pPr>
    </w:p>
    <w:p w14:paraId="17160EAD">
      <w:pPr>
        <w:rPr>
          <w:lang w:eastAsia="zh-CN"/>
        </w:rPr>
      </w:pPr>
    </w:p>
    <w:p w14:paraId="4E43F3C9">
      <w:pPr>
        <w:rPr>
          <w:lang w:eastAsia="zh-CN"/>
        </w:rPr>
      </w:pPr>
    </w:p>
    <w:p w14:paraId="780C2B94">
      <w:pPr>
        <w:rPr>
          <w:lang w:eastAsia="zh-CN"/>
        </w:rPr>
      </w:pPr>
    </w:p>
    <w:p w14:paraId="3EEA7B96">
      <w:pPr>
        <w:rPr>
          <w:lang w:eastAsia="zh-CN"/>
        </w:rPr>
      </w:pPr>
    </w:p>
    <w:p w14:paraId="7E8C04D7">
      <w:pPr>
        <w:rPr>
          <w:lang w:eastAsia="zh-CN"/>
        </w:rPr>
      </w:pPr>
    </w:p>
    <w:p w14:paraId="1CD6DE72">
      <w:pPr>
        <w:rPr>
          <w:lang w:eastAsia="zh-CN"/>
        </w:rPr>
      </w:pPr>
    </w:p>
    <w:p w14:paraId="7D4355DC">
      <w:pPr>
        <w:rPr>
          <w:lang w:eastAsia="zh-CN"/>
        </w:rPr>
      </w:pPr>
    </w:p>
    <w:p w14:paraId="52A935D2">
      <w:pPr>
        <w:rPr>
          <w:lang w:eastAsia="zh-CN"/>
        </w:rPr>
      </w:pPr>
    </w:p>
    <w:p w14:paraId="68C3C14A">
      <w:pPr>
        <w:rPr>
          <w:lang w:eastAsia="zh-CN"/>
        </w:rPr>
      </w:pPr>
    </w:p>
    <w:p w14:paraId="4369D22B">
      <w:pPr>
        <w:rPr>
          <w:lang w:eastAsia="zh-CN"/>
        </w:rPr>
      </w:pPr>
    </w:p>
    <w:p w14:paraId="27361CAE">
      <w:pPr>
        <w:rPr>
          <w:lang w:eastAsia="zh-CN"/>
        </w:rPr>
      </w:pPr>
    </w:p>
    <w:p w14:paraId="22760450">
      <w:pPr>
        <w:rPr>
          <w:lang w:eastAsia="zh-CN"/>
        </w:rPr>
      </w:pPr>
    </w:p>
    <w:p w14:paraId="3232E19F">
      <w:pPr>
        <w:rPr>
          <w:lang w:eastAsia="zh-CN"/>
        </w:rPr>
      </w:pPr>
    </w:p>
    <w:p w14:paraId="10DF9ECB">
      <w:pPr>
        <w:rPr>
          <w:lang w:eastAsia="zh-CN"/>
        </w:rPr>
      </w:pPr>
    </w:p>
    <w:p w14:paraId="25FF7EA6">
      <w:pPr>
        <w:rPr>
          <w:lang w:eastAsia="zh-CN"/>
        </w:rPr>
      </w:pPr>
    </w:p>
    <w:p w14:paraId="07A8AB80">
      <w:pPr>
        <w:rPr>
          <w:lang w:eastAsia="zh-CN"/>
        </w:rPr>
      </w:pPr>
    </w:p>
    <w:p w14:paraId="0C05538A">
      <w:pPr>
        <w:rPr>
          <w:lang w:eastAsia="zh-CN"/>
        </w:rPr>
      </w:pPr>
    </w:p>
    <w:p w14:paraId="10F15204">
      <w:pPr>
        <w:rPr>
          <w:lang w:eastAsia="zh-CN"/>
        </w:rPr>
      </w:pPr>
    </w:p>
    <w:p w14:paraId="4E060C19">
      <w:pPr>
        <w:rPr>
          <w:lang w:eastAsia="zh-CN"/>
        </w:rPr>
      </w:pPr>
    </w:p>
    <w:p w14:paraId="6F8A7F33">
      <w:pPr>
        <w:rPr>
          <w:lang w:eastAsia="zh-CN"/>
        </w:rPr>
      </w:pPr>
    </w:p>
    <w:p w14:paraId="01FE7561">
      <w:pPr>
        <w:rPr>
          <w:lang w:eastAsia="zh-CN"/>
        </w:rPr>
      </w:pPr>
    </w:p>
    <w:p w14:paraId="329DE96B">
      <w:pPr>
        <w:rPr>
          <w:lang w:eastAsia="zh-CN"/>
        </w:rPr>
      </w:pPr>
    </w:p>
    <w:p w14:paraId="519CED61">
      <w:pPr>
        <w:rPr>
          <w:lang w:eastAsia="zh-CN"/>
        </w:rPr>
      </w:pPr>
    </w:p>
    <w:p w14:paraId="3C56EE58">
      <w:pPr>
        <w:rPr>
          <w:lang w:eastAsia="zh-CN"/>
        </w:rPr>
      </w:pPr>
    </w:p>
    <w:p w14:paraId="2E8FCF3A">
      <w:pPr>
        <w:rPr>
          <w:lang w:eastAsia="zh-CN"/>
        </w:rPr>
      </w:pPr>
    </w:p>
    <w:p w14:paraId="68A8E164">
      <w:pPr>
        <w:rPr>
          <w:lang w:eastAsia="zh-CN"/>
        </w:rPr>
      </w:pPr>
    </w:p>
    <w:p w14:paraId="2F6D0DFC">
      <w:pPr>
        <w:rPr>
          <w:lang w:eastAsia="zh-CN"/>
        </w:rPr>
      </w:pPr>
    </w:p>
    <w:p w14:paraId="22875EAC">
      <w:pPr>
        <w:rPr>
          <w:lang w:eastAsia="zh-CN"/>
        </w:rPr>
      </w:pPr>
    </w:p>
    <w:p w14:paraId="0F8A4B04">
      <w:pPr>
        <w:rPr>
          <w:lang w:eastAsia="zh-CN"/>
        </w:rPr>
      </w:pPr>
    </w:p>
    <w:p w14:paraId="5A6EDE3D">
      <w:pPr>
        <w:rPr>
          <w:lang w:eastAsia="zh-CN"/>
        </w:rPr>
      </w:pPr>
    </w:p>
    <w:p w14:paraId="4E9DFC3C">
      <w:pPr>
        <w:rPr>
          <w:lang w:eastAsia="zh-CN"/>
        </w:rPr>
      </w:pPr>
    </w:p>
    <w:p w14:paraId="1384E9C5">
      <w:pPr>
        <w:rPr>
          <w:lang w:eastAsia="zh-CN"/>
        </w:rPr>
      </w:pPr>
    </w:p>
    <w:p w14:paraId="59E4C80D">
      <w:pPr>
        <w:rPr>
          <w:lang w:eastAsia="zh-CN"/>
        </w:rPr>
      </w:pPr>
    </w:p>
    <w:p w14:paraId="4D7DAE34">
      <w:pPr>
        <w:spacing w:before="14"/>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商务要求</w:t>
      </w:r>
    </w:p>
    <w:p w14:paraId="634B6CF0">
      <w:pPr>
        <w:rPr>
          <w:rFonts w:ascii="宋体" w:hAnsi="宋体" w:eastAsia="宋体" w:cs="宋体"/>
          <w:sz w:val="28"/>
          <w:szCs w:val="28"/>
          <w:lang w:eastAsia="zh-CN"/>
        </w:rPr>
      </w:pPr>
    </w:p>
    <w:p w14:paraId="0A73EA4E">
      <w:pPr>
        <w:rPr>
          <w:rFonts w:ascii="宋体" w:hAnsi="宋体" w:eastAsia="宋体" w:cs="宋体"/>
          <w:sz w:val="28"/>
          <w:szCs w:val="28"/>
          <w:lang w:eastAsia="zh-CN"/>
        </w:rPr>
      </w:pPr>
    </w:p>
    <w:p w14:paraId="4597D6C9">
      <w:pPr>
        <w:pStyle w:val="3"/>
        <w:spacing w:before="185"/>
        <w:ind w:left="718"/>
        <w:rPr>
          <w:lang w:eastAsia="zh-CN"/>
        </w:rPr>
      </w:pPr>
      <w:r>
        <w:rPr>
          <w:spacing w:val="-5"/>
          <w:lang w:eastAsia="zh-CN"/>
        </w:rPr>
        <w:t>一、</w:t>
      </w:r>
      <w:r>
        <w:rPr>
          <w:rFonts w:hint="eastAsia"/>
          <w:spacing w:val="-5"/>
          <w:lang w:val="en-US" w:eastAsia="zh-CN"/>
        </w:rPr>
        <w:t>工期及项目</w:t>
      </w:r>
      <w:r>
        <w:rPr>
          <w:spacing w:val="-5"/>
          <w:lang w:eastAsia="zh-CN"/>
        </w:rPr>
        <w:t>地点</w:t>
      </w:r>
    </w:p>
    <w:p w14:paraId="265E3E5A">
      <w:pPr>
        <w:spacing w:before="136"/>
        <w:ind w:left="1138"/>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1.工期（日历天/工作日）：6个月</w:t>
      </w:r>
    </w:p>
    <w:p w14:paraId="103332D1">
      <w:pPr>
        <w:spacing w:before="136"/>
        <w:ind w:firstLine="1150" w:firstLineChars="50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2.项目地点：：贵州省长顺县</w:t>
      </w:r>
    </w:p>
    <w:p w14:paraId="6B9DF309">
      <w:pPr>
        <w:spacing w:before="13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二、验收标准、规范及方式</w:t>
      </w:r>
    </w:p>
    <w:p w14:paraId="27A4B308">
      <w:pPr>
        <w:pStyle w:val="3"/>
        <w:numPr>
          <w:ilvl w:val="0"/>
          <w:numId w:val="0"/>
        </w:numPr>
        <w:spacing w:before="49"/>
        <w:ind w:firstLine="1380" w:firstLineChars="60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符合国家现行相关验收规范要求及本招标文件要求</w:t>
      </w:r>
    </w:p>
    <w:p w14:paraId="48683995">
      <w:pPr>
        <w:pStyle w:val="3"/>
        <w:numPr>
          <w:ilvl w:val="0"/>
          <w:numId w:val="2"/>
        </w:numPr>
        <w:spacing w:before="49"/>
        <w:ind w:left="718"/>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售后服务</w:t>
      </w:r>
    </w:p>
    <w:p w14:paraId="134CB487">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32A4CBF2">
      <w:pPr>
        <w:pStyle w:val="3"/>
        <w:numPr>
          <w:ilvl w:val="0"/>
          <w:numId w:val="0"/>
        </w:numPr>
        <w:spacing w:before="109"/>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四、质保期</w:t>
      </w:r>
    </w:p>
    <w:p w14:paraId="799AEA20">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bookmarkStart w:id="0" w:name="_GoBack"/>
      <w:bookmarkEnd w:id="0"/>
    </w:p>
    <w:p w14:paraId="37D47F1C">
      <w:pPr>
        <w:pStyle w:val="3"/>
        <w:spacing w:before="92"/>
        <w:ind w:firstLine="690" w:firstLineChars="30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 xml:space="preserve">五、付款方式 </w:t>
      </w:r>
    </w:p>
    <w:p w14:paraId="70E3C835">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7D831989">
      <w:pPr>
        <w:pStyle w:val="3"/>
        <w:spacing w:before="11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六、履约保证金</w:t>
      </w:r>
    </w:p>
    <w:p w14:paraId="5F8F15EB">
      <w:pPr>
        <w:spacing w:before="138" w:line="348" w:lineRule="auto"/>
        <w:ind w:left="118" w:firstLine="1104" w:firstLineChars="48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 xml:space="preserve">由采购人与中标供应商自行商定。 </w:t>
      </w:r>
    </w:p>
    <w:p w14:paraId="5DE1CBD8">
      <w:pPr>
        <w:spacing w:before="138" w:line="348" w:lineRule="auto"/>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七、投标有效期</w:t>
      </w:r>
    </w:p>
    <w:p w14:paraId="5F1FCD16">
      <w:pPr>
        <w:spacing w:before="3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从投标截止之日起 60 日历天</w:t>
      </w:r>
    </w:p>
    <w:p w14:paraId="5035198D">
      <w:pPr>
        <w:spacing w:before="14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八、其他要求</w:t>
      </w:r>
    </w:p>
    <w:p w14:paraId="62490AD1">
      <w:pPr>
        <w:pStyle w:val="3"/>
        <w:spacing w:before="153"/>
        <w:ind w:firstLine="1150" w:firstLineChars="500"/>
        <w:rPr>
          <w:rFonts w:hint="eastAsia" w:ascii="宋体" w:hAnsi="宋体" w:eastAsia="宋体" w:cstheme="minorBidi"/>
          <w:spacing w:val="-5"/>
          <w:sz w:val="24"/>
          <w:szCs w:val="24"/>
          <w:lang w:val="en-US" w:eastAsia="zh-CN" w:bidi="ar-SA"/>
        </w:rPr>
        <w:sectPr>
          <w:footerReference r:id="rId3" w:type="default"/>
          <w:pgSz w:w="11920" w:h="16850"/>
          <w:pgMar w:top="1300" w:right="1040" w:bottom="1020" w:left="1080" w:header="720" w:footer="720" w:gutter="0"/>
          <w:cols w:space="720" w:num="1"/>
        </w:sectPr>
      </w:pPr>
      <w:r>
        <w:rPr>
          <w:rFonts w:hint="eastAsia" w:ascii="宋体" w:hAnsi="宋体" w:eastAsia="宋体" w:cstheme="minorBidi"/>
          <w:spacing w:val="-5"/>
          <w:sz w:val="24"/>
          <w:szCs w:val="24"/>
          <w:lang w:val="en-US" w:eastAsia="zh-CN" w:bidi="ar-SA"/>
        </w:rPr>
        <w:t>无</w:t>
      </w:r>
    </w:p>
    <w:p w14:paraId="3D34E8CF">
      <w:pPr>
        <w:pStyle w:val="14"/>
        <w:spacing w:before="26"/>
        <w:ind w:left="0" w:leftChars="0" w:firstLine="0" w:firstLineChars="0"/>
        <w:jc w:val="center"/>
        <w:rPr>
          <w:b w:val="0"/>
          <w:bCs w:val="0"/>
          <w:lang w:eastAsia="zh-CN"/>
        </w:rPr>
      </w:pPr>
      <w:r>
        <w:rPr>
          <w:spacing w:val="2"/>
          <w:lang w:eastAsia="zh-CN"/>
        </w:rPr>
        <w:t>评</w:t>
      </w:r>
      <w:r>
        <w:rPr>
          <w:lang w:eastAsia="zh-CN"/>
        </w:rPr>
        <w:t>分</w:t>
      </w:r>
      <w:r>
        <w:rPr>
          <w:spacing w:val="2"/>
          <w:lang w:eastAsia="zh-CN"/>
        </w:rPr>
        <w:t>办</w:t>
      </w:r>
      <w:r>
        <w:rPr>
          <w:lang w:eastAsia="zh-CN"/>
        </w:rPr>
        <w:t>法</w:t>
      </w:r>
    </w:p>
    <w:p w14:paraId="2E7D5D85">
      <w:pPr>
        <w:rPr>
          <w:rFonts w:ascii="宋体" w:hAnsi="宋体" w:eastAsia="宋体" w:cs="宋体"/>
          <w:b/>
          <w:bCs/>
          <w:sz w:val="26"/>
          <w:szCs w:val="26"/>
          <w:lang w:eastAsia="zh-CN"/>
        </w:rPr>
      </w:pPr>
    </w:p>
    <w:p w14:paraId="01975E4E">
      <w:pPr>
        <w:pStyle w:val="3"/>
        <w:spacing w:line="360" w:lineRule="auto"/>
        <w:ind w:left="0" w:leftChars="0" w:right="361" w:firstLine="480" w:firstLineChars="200"/>
        <w:rPr>
          <w:lang w:eastAsia="zh-CN"/>
        </w:rPr>
      </w:pPr>
      <w:r>
        <w:rPr>
          <w:lang w:eastAsia="zh-CN"/>
        </w:rPr>
        <w:t>本项目采用</w:t>
      </w:r>
      <w:r>
        <w:rPr>
          <w:u w:val="single"/>
          <w:lang w:eastAsia="zh-CN"/>
        </w:rPr>
        <w:t>综合评分法</w:t>
      </w:r>
      <w:r>
        <w:rPr>
          <w:lang w:eastAsia="zh-CN"/>
        </w:rPr>
        <w:t xml:space="preserve">进行评审。 </w:t>
      </w:r>
    </w:p>
    <w:p w14:paraId="33DC25FA">
      <w:pPr>
        <w:pStyle w:val="3"/>
        <w:spacing w:line="360" w:lineRule="auto"/>
        <w:ind w:left="0" w:leftChars="0" w:right="361" w:firstLine="480" w:firstLineChars="200"/>
        <w:rPr>
          <w:lang w:eastAsia="zh-CN"/>
        </w:rPr>
      </w:pPr>
      <w:r>
        <w:rPr>
          <w:lang w:eastAsia="zh-CN"/>
        </w:rPr>
        <w:t>综合评分法，是指投标文件满足采购文件全部实质性要求，且按照评审因素的量化指标评审得分最高的投标人为中标候选人的评标方法。采用综合评分法的， 评标结果按评审后得分由高到低顺序排列。得分相同的，按投标报价由低到高顺序排列。得分且投标报价相同的并列。投标文件满足采购文件全部实质性要求， 且按照评审因素的量化指标评审得分最高的投标人为排名第一的中标候选</w:t>
      </w:r>
      <w:r>
        <w:rPr>
          <w:rFonts w:hint="eastAsia"/>
          <w:lang w:val="en-US" w:eastAsia="zh-CN"/>
        </w:rPr>
        <w:t>人。</w:t>
      </w:r>
    </w:p>
    <w:p w14:paraId="142198A0">
      <w:pPr>
        <w:pStyle w:val="3"/>
        <w:spacing w:line="312" w:lineRule="exact"/>
        <w:ind w:left="0" w:leftChars="0" w:right="361" w:firstLine="0" w:firstLineChars="0"/>
        <w:rPr>
          <w:lang w:eastAsia="zh-CN"/>
        </w:rPr>
      </w:pPr>
    </w:p>
    <w:p w14:paraId="33CB7B7E">
      <w:pPr>
        <w:pStyle w:val="3"/>
        <w:spacing w:line="312" w:lineRule="exact"/>
        <w:ind w:left="0" w:leftChars="0" w:right="361" w:firstLine="0" w:firstLineChars="0"/>
        <w:rPr>
          <w:lang w:eastAsia="zh-CN"/>
        </w:rPr>
      </w:pPr>
    </w:p>
    <w:p w14:paraId="56B11068">
      <w:pPr>
        <w:pStyle w:val="3"/>
        <w:spacing w:line="312" w:lineRule="exact"/>
        <w:ind w:left="0" w:leftChars="0" w:right="361" w:firstLine="0" w:firstLineChars="0"/>
        <w:rPr>
          <w:lang w:eastAsia="zh-CN"/>
        </w:rPr>
      </w:pPr>
    </w:p>
    <w:p w14:paraId="77BF716B">
      <w:pPr>
        <w:pStyle w:val="3"/>
        <w:spacing w:line="312" w:lineRule="exact"/>
        <w:ind w:left="0" w:leftChars="0" w:right="361" w:firstLine="0" w:firstLineChars="0"/>
        <w:rPr>
          <w:lang w:eastAsia="zh-CN"/>
        </w:rPr>
      </w:pPr>
    </w:p>
    <w:p w14:paraId="59C1069E">
      <w:pPr>
        <w:pStyle w:val="3"/>
        <w:spacing w:line="312" w:lineRule="exact"/>
        <w:ind w:left="0" w:leftChars="0" w:right="361" w:firstLine="0" w:firstLineChars="0"/>
        <w:rPr>
          <w:rFonts w:hint="default"/>
          <w:lang w:val="en-US" w:eastAsia="zh-CN"/>
        </w:rPr>
      </w:pPr>
      <w:r>
        <w:rPr>
          <w:rFonts w:hint="eastAsia"/>
          <w:lang w:val="en-US" w:eastAsia="zh-CN"/>
        </w:rPr>
        <w:t>其他未尽事宜，以招标文件为准！</w:t>
      </w:r>
    </w:p>
    <w:p w14:paraId="25DFFF4F">
      <w:pPr>
        <w:pStyle w:val="3"/>
        <w:spacing w:line="312" w:lineRule="exact"/>
        <w:ind w:left="0" w:leftChars="0" w:right="361" w:firstLine="0" w:firstLineChars="0"/>
        <w:rPr>
          <w:lang w:eastAsia="zh-CN"/>
        </w:rPr>
      </w:pPr>
    </w:p>
    <w:sectPr>
      <w:pgSz w:w="11910" w:h="16840"/>
      <w:pgMar w:top="158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1E37">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D3057"/>
    <w:multiLevelType w:val="singleLevel"/>
    <w:tmpl w:val="A6BD3057"/>
    <w:lvl w:ilvl="0" w:tentative="0">
      <w:start w:val="3"/>
      <w:numFmt w:val="chineseCounting"/>
      <w:suff w:val="nothing"/>
      <w:lvlText w:val="%1、"/>
      <w:lvlJc w:val="left"/>
      <w:rPr>
        <w:rFonts w:hint="eastAsia"/>
      </w:rPr>
    </w:lvl>
  </w:abstractNum>
  <w:abstractNum w:abstractNumId="1">
    <w:nsid w:val="54104570"/>
    <w:multiLevelType w:val="singleLevel"/>
    <w:tmpl w:val="5410457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ljYjRlMjc2Y2EzYzUyZmQ2MmEzZTZlMDIzZGM4NWYifQ=="/>
  </w:docVars>
  <w:rsids>
    <w:rsidRoot w:val="00BD0FDB"/>
    <w:rsid w:val="004E43BF"/>
    <w:rsid w:val="00856527"/>
    <w:rsid w:val="00997D30"/>
    <w:rsid w:val="00BD0FDB"/>
    <w:rsid w:val="00CC3897"/>
    <w:rsid w:val="01A544B3"/>
    <w:rsid w:val="01C26E13"/>
    <w:rsid w:val="01DD59FB"/>
    <w:rsid w:val="023F0464"/>
    <w:rsid w:val="027C16B8"/>
    <w:rsid w:val="0297204E"/>
    <w:rsid w:val="02CD1F13"/>
    <w:rsid w:val="02ED4364"/>
    <w:rsid w:val="033248DF"/>
    <w:rsid w:val="03436643"/>
    <w:rsid w:val="03B64756"/>
    <w:rsid w:val="03F1316B"/>
    <w:rsid w:val="03F64C07"/>
    <w:rsid w:val="045126D0"/>
    <w:rsid w:val="056F1807"/>
    <w:rsid w:val="05A0746B"/>
    <w:rsid w:val="0600615C"/>
    <w:rsid w:val="062A31D9"/>
    <w:rsid w:val="064C13A1"/>
    <w:rsid w:val="06AC1E40"/>
    <w:rsid w:val="06C23411"/>
    <w:rsid w:val="08183C31"/>
    <w:rsid w:val="08934B1E"/>
    <w:rsid w:val="09F71624"/>
    <w:rsid w:val="0A3B59B5"/>
    <w:rsid w:val="0B6727D9"/>
    <w:rsid w:val="0BA118E7"/>
    <w:rsid w:val="0C05627A"/>
    <w:rsid w:val="0C945850"/>
    <w:rsid w:val="0CA05FA3"/>
    <w:rsid w:val="0CDE24C1"/>
    <w:rsid w:val="0EA37FCC"/>
    <w:rsid w:val="0FD17BDA"/>
    <w:rsid w:val="105E41AB"/>
    <w:rsid w:val="10637A13"/>
    <w:rsid w:val="108A337B"/>
    <w:rsid w:val="11AC7198"/>
    <w:rsid w:val="124E024F"/>
    <w:rsid w:val="12C14EC5"/>
    <w:rsid w:val="12E56E05"/>
    <w:rsid w:val="143F42F3"/>
    <w:rsid w:val="147D6BCA"/>
    <w:rsid w:val="14887A48"/>
    <w:rsid w:val="14C91E0F"/>
    <w:rsid w:val="15393438"/>
    <w:rsid w:val="155D0ED5"/>
    <w:rsid w:val="15981F0D"/>
    <w:rsid w:val="165412E7"/>
    <w:rsid w:val="170B670F"/>
    <w:rsid w:val="187C6677"/>
    <w:rsid w:val="18C96D9A"/>
    <w:rsid w:val="19121FD6"/>
    <w:rsid w:val="1A512FD2"/>
    <w:rsid w:val="1B0E4A1F"/>
    <w:rsid w:val="1B686AE2"/>
    <w:rsid w:val="1BA809D0"/>
    <w:rsid w:val="1BAA0BEC"/>
    <w:rsid w:val="1D752371"/>
    <w:rsid w:val="1DA50744"/>
    <w:rsid w:val="1DB779BC"/>
    <w:rsid w:val="1DE2466D"/>
    <w:rsid w:val="1DE7302B"/>
    <w:rsid w:val="1EBB0A1A"/>
    <w:rsid w:val="1EE066D3"/>
    <w:rsid w:val="1FCD6C57"/>
    <w:rsid w:val="20123593"/>
    <w:rsid w:val="203171E6"/>
    <w:rsid w:val="20531852"/>
    <w:rsid w:val="2116462E"/>
    <w:rsid w:val="216B0FE8"/>
    <w:rsid w:val="21A47E8B"/>
    <w:rsid w:val="21BD4918"/>
    <w:rsid w:val="222D7E81"/>
    <w:rsid w:val="2230171F"/>
    <w:rsid w:val="22821F7B"/>
    <w:rsid w:val="23474F72"/>
    <w:rsid w:val="23713D9D"/>
    <w:rsid w:val="24003A9F"/>
    <w:rsid w:val="24CC572F"/>
    <w:rsid w:val="24E76A0D"/>
    <w:rsid w:val="253B0B07"/>
    <w:rsid w:val="26C32B62"/>
    <w:rsid w:val="26F947D6"/>
    <w:rsid w:val="27814EF7"/>
    <w:rsid w:val="27EC7E96"/>
    <w:rsid w:val="28373807"/>
    <w:rsid w:val="283C38DA"/>
    <w:rsid w:val="28887BBF"/>
    <w:rsid w:val="28BA7F95"/>
    <w:rsid w:val="28C3509B"/>
    <w:rsid w:val="28DE0127"/>
    <w:rsid w:val="28E374EB"/>
    <w:rsid w:val="29542197"/>
    <w:rsid w:val="2A2D4EC2"/>
    <w:rsid w:val="2A8E3487"/>
    <w:rsid w:val="2B08148B"/>
    <w:rsid w:val="2B45448D"/>
    <w:rsid w:val="2BCD5F28"/>
    <w:rsid w:val="2C3562B0"/>
    <w:rsid w:val="2C645166"/>
    <w:rsid w:val="2D5C115B"/>
    <w:rsid w:val="2DD6761F"/>
    <w:rsid w:val="2DF87595"/>
    <w:rsid w:val="2E0B2562"/>
    <w:rsid w:val="2E374561"/>
    <w:rsid w:val="2E4C168F"/>
    <w:rsid w:val="2EB84C0E"/>
    <w:rsid w:val="2F917CA1"/>
    <w:rsid w:val="2FA21EAE"/>
    <w:rsid w:val="2FA22ECC"/>
    <w:rsid w:val="2FCF2577"/>
    <w:rsid w:val="2FE204FD"/>
    <w:rsid w:val="2FEF6776"/>
    <w:rsid w:val="30977700"/>
    <w:rsid w:val="30DC22E9"/>
    <w:rsid w:val="3112096E"/>
    <w:rsid w:val="31853836"/>
    <w:rsid w:val="31A31F0E"/>
    <w:rsid w:val="31FD161E"/>
    <w:rsid w:val="332F7593"/>
    <w:rsid w:val="33CD3272"/>
    <w:rsid w:val="33F8125D"/>
    <w:rsid w:val="34127D0A"/>
    <w:rsid w:val="350D7E3E"/>
    <w:rsid w:val="359027A9"/>
    <w:rsid w:val="37052D23"/>
    <w:rsid w:val="37092813"/>
    <w:rsid w:val="37256F21"/>
    <w:rsid w:val="372C6501"/>
    <w:rsid w:val="375A4E1C"/>
    <w:rsid w:val="377E7B5D"/>
    <w:rsid w:val="37936799"/>
    <w:rsid w:val="37EB016A"/>
    <w:rsid w:val="38753513"/>
    <w:rsid w:val="39225E0E"/>
    <w:rsid w:val="39537D75"/>
    <w:rsid w:val="39BD78E5"/>
    <w:rsid w:val="39D22B57"/>
    <w:rsid w:val="3A1C285D"/>
    <w:rsid w:val="3A6C5593"/>
    <w:rsid w:val="3A6F5083"/>
    <w:rsid w:val="3A793599"/>
    <w:rsid w:val="3AE06EF6"/>
    <w:rsid w:val="3B6B3A9C"/>
    <w:rsid w:val="3C53008C"/>
    <w:rsid w:val="3CB40325"/>
    <w:rsid w:val="3CD613E9"/>
    <w:rsid w:val="3D6E1622"/>
    <w:rsid w:val="3E083824"/>
    <w:rsid w:val="3E09134A"/>
    <w:rsid w:val="3EAB2402"/>
    <w:rsid w:val="3F7D3D9E"/>
    <w:rsid w:val="3F870779"/>
    <w:rsid w:val="3F8A0269"/>
    <w:rsid w:val="403F72A5"/>
    <w:rsid w:val="406B009A"/>
    <w:rsid w:val="40713249"/>
    <w:rsid w:val="407E19E2"/>
    <w:rsid w:val="411B561D"/>
    <w:rsid w:val="42162288"/>
    <w:rsid w:val="42426BD9"/>
    <w:rsid w:val="44DF1057"/>
    <w:rsid w:val="45124F88"/>
    <w:rsid w:val="45321187"/>
    <w:rsid w:val="4614088C"/>
    <w:rsid w:val="478657BA"/>
    <w:rsid w:val="47CB141F"/>
    <w:rsid w:val="481B05F8"/>
    <w:rsid w:val="4832149E"/>
    <w:rsid w:val="483B47F6"/>
    <w:rsid w:val="49B52386"/>
    <w:rsid w:val="4B78366B"/>
    <w:rsid w:val="4BF52F0E"/>
    <w:rsid w:val="4C0513A3"/>
    <w:rsid w:val="4CD4035C"/>
    <w:rsid w:val="4CEC60BF"/>
    <w:rsid w:val="4DB75406"/>
    <w:rsid w:val="4E7740AE"/>
    <w:rsid w:val="4F2953A8"/>
    <w:rsid w:val="4F532425"/>
    <w:rsid w:val="4F895E47"/>
    <w:rsid w:val="4FBA24A4"/>
    <w:rsid w:val="4FC43323"/>
    <w:rsid w:val="500E7D7A"/>
    <w:rsid w:val="503B1837"/>
    <w:rsid w:val="505E5526"/>
    <w:rsid w:val="5099030C"/>
    <w:rsid w:val="50A218B6"/>
    <w:rsid w:val="50F646FA"/>
    <w:rsid w:val="513D6416"/>
    <w:rsid w:val="516C77CE"/>
    <w:rsid w:val="51825244"/>
    <w:rsid w:val="522D51B0"/>
    <w:rsid w:val="52536890"/>
    <w:rsid w:val="52633924"/>
    <w:rsid w:val="52AE5B5B"/>
    <w:rsid w:val="52DB2E5E"/>
    <w:rsid w:val="52E66674"/>
    <w:rsid w:val="5305203B"/>
    <w:rsid w:val="531953CC"/>
    <w:rsid w:val="53980423"/>
    <w:rsid w:val="53F266B1"/>
    <w:rsid w:val="5503369C"/>
    <w:rsid w:val="5559450E"/>
    <w:rsid w:val="56220DA3"/>
    <w:rsid w:val="56FB3ACE"/>
    <w:rsid w:val="57CC0FC7"/>
    <w:rsid w:val="58325979"/>
    <w:rsid w:val="584E40D2"/>
    <w:rsid w:val="587C4693"/>
    <w:rsid w:val="5889510A"/>
    <w:rsid w:val="590B3D71"/>
    <w:rsid w:val="597124F3"/>
    <w:rsid w:val="59CF1242"/>
    <w:rsid w:val="5A867B53"/>
    <w:rsid w:val="5A971D60"/>
    <w:rsid w:val="5AB126F6"/>
    <w:rsid w:val="5B321A89"/>
    <w:rsid w:val="5BCD355F"/>
    <w:rsid w:val="5C9A78E6"/>
    <w:rsid w:val="5D5F28DD"/>
    <w:rsid w:val="5D722610"/>
    <w:rsid w:val="5DD74D03"/>
    <w:rsid w:val="5E9073B1"/>
    <w:rsid w:val="5EA06D09"/>
    <w:rsid w:val="5EC534D5"/>
    <w:rsid w:val="5EE017FC"/>
    <w:rsid w:val="5F0F4F8D"/>
    <w:rsid w:val="5F230066"/>
    <w:rsid w:val="5F2B6F1B"/>
    <w:rsid w:val="5F4B4EC7"/>
    <w:rsid w:val="5F83292A"/>
    <w:rsid w:val="5FF11F12"/>
    <w:rsid w:val="60261490"/>
    <w:rsid w:val="603D5158"/>
    <w:rsid w:val="606A3A73"/>
    <w:rsid w:val="60A56859"/>
    <w:rsid w:val="60AA4025"/>
    <w:rsid w:val="61F93300"/>
    <w:rsid w:val="62370C9C"/>
    <w:rsid w:val="62393632"/>
    <w:rsid w:val="633F11E7"/>
    <w:rsid w:val="63A64DC2"/>
    <w:rsid w:val="644545DB"/>
    <w:rsid w:val="646D58E0"/>
    <w:rsid w:val="64731E8C"/>
    <w:rsid w:val="649966D5"/>
    <w:rsid w:val="64F102BF"/>
    <w:rsid w:val="651B358E"/>
    <w:rsid w:val="65226E45"/>
    <w:rsid w:val="65A6554D"/>
    <w:rsid w:val="65B25CA0"/>
    <w:rsid w:val="678C42CF"/>
    <w:rsid w:val="68BF2482"/>
    <w:rsid w:val="68E819D9"/>
    <w:rsid w:val="69085BD7"/>
    <w:rsid w:val="692636CE"/>
    <w:rsid w:val="696077C1"/>
    <w:rsid w:val="69BA15C7"/>
    <w:rsid w:val="6A0E1913"/>
    <w:rsid w:val="6C1825D5"/>
    <w:rsid w:val="6C3118E9"/>
    <w:rsid w:val="6C517895"/>
    <w:rsid w:val="6C621AA2"/>
    <w:rsid w:val="6C7F08A6"/>
    <w:rsid w:val="6CCD0F4B"/>
    <w:rsid w:val="6D3276C6"/>
    <w:rsid w:val="6DFB21AE"/>
    <w:rsid w:val="6E137FC3"/>
    <w:rsid w:val="705067E1"/>
    <w:rsid w:val="70730722"/>
    <w:rsid w:val="70A703CB"/>
    <w:rsid w:val="7101188A"/>
    <w:rsid w:val="7141437C"/>
    <w:rsid w:val="71867FE1"/>
    <w:rsid w:val="7238752D"/>
    <w:rsid w:val="73AA6208"/>
    <w:rsid w:val="74862F7C"/>
    <w:rsid w:val="758E75F5"/>
    <w:rsid w:val="75CB4B5C"/>
    <w:rsid w:val="75E1612D"/>
    <w:rsid w:val="76226B94"/>
    <w:rsid w:val="766F639A"/>
    <w:rsid w:val="773724A9"/>
    <w:rsid w:val="77560455"/>
    <w:rsid w:val="77C41863"/>
    <w:rsid w:val="781225CE"/>
    <w:rsid w:val="781A76D5"/>
    <w:rsid w:val="79020E8F"/>
    <w:rsid w:val="79C142AC"/>
    <w:rsid w:val="7A1545F8"/>
    <w:rsid w:val="7A1563A6"/>
    <w:rsid w:val="7A2F6BE4"/>
    <w:rsid w:val="7A5549F4"/>
    <w:rsid w:val="7AAD65DE"/>
    <w:rsid w:val="7AB931D5"/>
    <w:rsid w:val="7B902188"/>
    <w:rsid w:val="7B915F00"/>
    <w:rsid w:val="7C482A62"/>
    <w:rsid w:val="7CD158CD"/>
    <w:rsid w:val="7CF77FE5"/>
    <w:rsid w:val="7CF91FAF"/>
    <w:rsid w:val="7D334955"/>
    <w:rsid w:val="7D4B52B1"/>
    <w:rsid w:val="7D515947"/>
    <w:rsid w:val="7D5D0C1B"/>
    <w:rsid w:val="7D5D42EC"/>
    <w:rsid w:val="7DC26844"/>
    <w:rsid w:val="7DF369FE"/>
    <w:rsid w:val="7E266DD3"/>
    <w:rsid w:val="7EC16AFC"/>
    <w:rsid w:val="7FE1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2"/>
    <w:basedOn w:val="1"/>
    <w:next w:val="1"/>
    <w:qFormat/>
    <w:uiPriority w:val="1"/>
    <w:pPr>
      <w:ind w:left="189" w:right="945"/>
      <w:jc w:val="center"/>
      <w:outlineLvl w:val="1"/>
    </w:pPr>
    <w:rPr>
      <w:b/>
      <w:bCs/>
      <w:sz w:val="48"/>
      <w:szCs w:val="4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18"/>
    </w:pPr>
    <w:rPr>
      <w:rFonts w:ascii="宋体" w:hAnsi="宋体" w:eastAsia="宋体"/>
      <w:sz w:val="24"/>
      <w:szCs w:val="24"/>
    </w:rPr>
  </w:style>
  <w:style w:type="paragraph" w:styleId="4">
    <w:name w:val="footer"/>
    <w:basedOn w:val="1"/>
    <w:link w:val="18"/>
    <w:autoRedefine/>
    <w:semiHidden/>
    <w:unhideWhenUsed/>
    <w:qFormat/>
    <w:uiPriority w:val="99"/>
    <w:pPr>
      <w:tabs>
        <w:tab w:val="center" w:pos="4153"/>
        <w:tab w:val="right" w:pos="8306"/>
      </w:tabs>
      <w:snapToGrid w:val="0"/>
    </w:pPr>
    <w:rPr>
      <w:sz w:val="18"/>
      <w:szCs w:val="18"/>
    </w:rPr>
  </w:style>
  <w:style w:type="paragraph" w:styleId="5">
    <w:name w:val="header"/>
    <w:basedOn w:val="1"/>
    <w:next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2"/>
    <w:basedOn w:val="1"/>
    <w:autoRedefine/>
    <w:qFormat/>
    <w:uiPriority w:val="0"/>
    <w:pPr>
      <w:spacing w:after="120" w:line="480" w:lineRule="auto"/>
      <w:jc w:val="both"/>
      <w:textAlignment w:val="baseline"/>
    </w:pPr>
  </w:style>
  <w:style w:type="paragraph" w:customStyle="1" w:styleId="10">
    <w:name w:val="正文-公1"/>
    <w:basedOn w:val="11"/>
    <w:next w:val="5"/>
    <w:autoRedefine/>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Calibri" w:hAnsi="Calibri" w:eastAsia="宋体" w:cs="Times New Roman"/>
      <w:kern w:val="2"/>
      <w:sz w:val="21"/>
      <w:lang w:val="en-US" w:eastAsia="zh-CN" w:bidi="ar-SA"/>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customStyle="1" w:styleId="13">
    <w:name w:val="Heading 1"/>
    <w:basedOn w:val="1"/>
    <w:autoRedefine/>
    <w:qFormat/>
    <w:uiPriority w:val="1"/>
    <w:pPr>
      <w:spacing w:before="4"/>
      <w:outlineLvl w:val="1"/>
    </w:pPr>
    <w:rPr>
      <w:rFonts w:ascii="宋体" w:hAnsi="宋体" w:eastAsia="宋体"/>
      <w:sz w:val="28"/>
      <w:szCs w:val="28"/>
    </w:rPr>
  </w:style>
  <w:style w:type="paragraph" w:customStyle="1" w:styleId="14">
    <w:name w:val="Heading 2"/>
    <w:basedOn w:val="1"/>
    <w:autoRedefine/>
    <w:qFormat/>
    <w:uiPriority w:val="1"/>
    <w:pPr>
      <w:ind w:left="100"/>
      <w:outlineLvl w:val="2"/>
    </w:pPr>
    <w:rPr>
      <w:rFonts w:ascii="宋体" w:hAnsi="宋体" w:eastAsia="宋体"/>
      <w:b/>
      <w:bCs/>
      <w:sz w:val="24"/>
      <w:szCs w:val="24"/>
    </w:rPr>
  </w:style>
  <w:style w:type="paragraph" w:styleId="15">
    <w:name w:val="List Paragraph"/>
    <w:basedOn w:val="1"/>
    <w:autoRedefine/>
    <w:qFormat/>
    <w:uiPriority w:val="1"/>
  </w:style>
  <w:style w:type="paragraph" w:customStyle="1" w:styleId="16">
    <w:name w:val="Table Paragraph"/>
    <w:basedOn w:val="1"/>
    <w:autoRedefine/>
    <w:qFormat/>
    <w:uiPriority w:val="1"/>
  </w:style>
  <w:style w:type="character" w:customStyle="1" w:styleId="17">
    <w:name w:val="页眉 Char"/>
    <w:basedOn w:val="8"/>
    <w:link w:val="5"/>
    <w:autoRedefine/>
    <w:semiHidden/>
    <w:qFormat/>
    <w:uiPriority w:val="99"/>
    <w:rPr>
      <w:sz w:val="18"/>
      <w:szCs w:val="18"/>
    </w:rPr>
  </w:style>
  <w:style w:type="character" w:customStyle="1" w:styleId="18">
    <w:name w:val="页脚 Char"/>
    <w:basedOn w:val="8"/>
    <w:link w:val="4"/>
    <w:autoRedefine/>
    <w:semiHidden/>
    <w:qFormat/>
    <w:uiPriority w:val="99"/>
    <w:rPr>
      <w:sz w:val="18"/>
      <w:szCs w:val="18"/>
    </w:rPr>
  </w:style>
  <w:style w:type="character" w:customStyle="1" w:styleId="19">
    <w:name w:val="NormalCharacter"/>
    <w:autoRedefine/>
    <w:qFormat/>
    <w:uiPriority w:val="0"/>
  </w:style>
  <w:style w:type="character" w:customStyle="1" w:styleId="20">
    <w:name w:val="font21"/>
    <w:basedOn w:val="8"/>
    <w:qFormat/>
    <w:uiPriority w:val="0"/>
    <w:rPr>
      <w:rFonts w:hint="default" w:ascii="Times New Roman" w:hAnsi="Times New Roman" w:cs="Times New Roman"/>
      <w:color w:val="000000"/>
      <w:sz w:val="24"/>
      <w:szCs w:val="24"/>
      <w:u w:val="none"/>
    </w:rPr>
  </w:style>
  <w:style w:type="character" w:customStyle="1" w:styleId="21">
    <w:name w:val="font31"/>
    <w:basedOn w:val="8"/>
    <w:qFormat/>
    <w:uiPriority w:val="0"/>
    <w:rPr>
      <w:rFonts w:hint="eastAsia" w:ascii="宋体" w:hAnsi="宋体" w:eastAsia="宋体" w:cs="宋体"/>
      <w:color w:val="000000"/>
      <w:sz w:val="24"/>
      <w:szCs w:val="24"/>
      <w:u w:val="none"/>
    </w:rPr>
  </w:style>
  <w:style w:type="character" w:customStyle="1" w:styleId="22">
    <w:name w:val="font41"/>
    <w:basedOn w:val="8"/>
    <w:qFormat/>
    <w:uiPriority w:val="0"/>
    <w:rPr>
      <w:rFonts w:hint="default" w:ascii="仿宋_GB2312" w:eastAsia="仿宋_GB2312" w:cs="仿宋_GB2312"/>
      <w:color w:val="000000"/>
      <w:sz w:val="24"/>
      <w:szCs w:val="24"/>
      <w:u w:val="none"/>
    </w:rPr>
  </w:style>
  <w:style w:type="character" w:customStyle="1" w:styleId="23">
    <w:name w:val="font11"/>
    <w:basedOn w:val="8"/>
    <w:qFormat/>
    <w:uiPriority w:val="0"/>
    <w:rPr>
      <w:rFonts w:hint="default" w:ascii="仿宋_GB2312" w:eastAsia="仿宋_GB2312" w:cs="仿宋_GB2312"/>
      <w:color w:val="000000"/>
      <w:sz w:val="24"/>
      <w:szCs w:val="24"/>
      <w:u w:val="none"/>
    </w:rPr>
  </w:style>
  <w:style w:type="paragraph" w:customStyle="1" w:styleId="2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2819</Words>
  <Characters>3758</Characters>
  <Lines>26</Lines>
  <Paragraphs>7</Paragraphs>
  <TotalTime>1</TotalTime>
  <ScaleCrop>false</ScaleCrop>
  <LinksUpToDate>false</LinksUpToDate>
  <CharactersWithSpaces>3908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2022-11-14T16:29:00Z</dcterms:created>
  <dc:creator>NTKO</dc:creator>
  <cp:lastModifiedBy>你好明天</cp:lastModifiedBy>
  <dcterms:modified xsi:type="dcterms:W3CDTF">2025-08-06T03:41:15Z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LastSaved">
    <vt:filetime>2022-11-14T00:00:00Z</vt:filetime>
  </property>
  <property fmtid="{D5CDD505-2E9C-101B-9397-08002B2CF9AE}" pid="4" name="KSOProductBuildVer">
    <vt:lpwstr>2052-12.1.0.22215</vt:lpwstr>
  </property>
  <property fmtid="{D5CDD505-2E9C-101B-9397-08002B2CF9AE}" pid="5" name="ICV">
    <vt:lpwstr>294C93833F27416FAFD6FC47B1BB5BE1_12</vt:lpwstr>
  </property>
  <property fmtid="{D5CDD505-2E9C-101B-9397-08002B2CF9AE}" pid="6" name="KSOTemplateDocerSaveRecord">
    <vt:lpwstr>eyJoZGlkIjoiOTljYjRlMjc2Y2EzYzUyZmQ2MmEzZTZlMDIzZGM4NWYiLCJ1c2VySWQiOiI0OTkwMDQ1OTMifQ==</vt:lpwstr>
  </property>
</Properties>
</file>