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FA761">
      <w:pPr>
        <w:rPr>
          <w:rFonts w:hint="eastAsia" w:ascii="宋体" w:hAnsi="宋体" w:eastAsia="宋体" w:cs="宋体"/>
          <w:color w:val="000000"/>
          <w:spacing w:val="0"/>
          <w:w w:val="100"/>
          <w:kern w:val="0"/>
          <w:position w:val="0"/>
          <w:sz w:val="28"/>
          <w:szCs w:val="28"/>
          <w:u w:val="none"/>
          <w:shd w:val="clear" w:color="auto" w:fill="auto"/>
          <w:lang w:val="en-US" w:eastAsia="zh-CN" w:bidi="ar"/>
        </w:rPr>
      </w:pPr>
      <w:r>
        <w:rPr>
          <w:rFonts w:hint="eastAsia" w:ascii="宋体" w:hAnsi="宋体" w:eastAsia="宋体" w:cs="宋体"/>
          <w:color w:val="000000"/>
          <w:spacing w:val="0"/>
          <w:w w:val="100"/>
          <w:kern w:val="0"/>
          <w:position w:val="0"/>
          <w:sz w:val="28"/>
          <w:szCs w:val="28"/>
          <w:u w:val="none"/>
          <w:shd w:val="clear" w:color="auto" w:fill="auto"/>
          <w:lang w:val="en-US" w:eastAsia="zh-CN" w:bidi="ar"/>
        </w:rPr>
        <w:t>遵义市播州区中医院采购超声仪设备项目需求公示</w:t>
      </w:r>
    </w:p>
    <w:p w14:paraId="09041FBE">
      <w:pPr>
        <w:keepNext w:val="0"/>
        <w:keepLines w:val="0"/>
        <w:widowControl/>
        <w:suppressLineNumbers w:val="0"/>
        <w:spacing w:line="360" w:lineRule="auto"/>
        <w:jc w:val="left"/>
        <w:rPr>
          <w:rFonts w:hint="default" w:ascii="宋体" w:hAnsi="宋体" w:eastAsia="宋体" w:cs="宋体"/>
          <w:b/>
          <w:bCs/>
          <w:color w:val="000000"/>
          <w:spacing w:val="0"/>
          <w:w w:val="100"/>
          <w:kern w:val="0"/>
          <w:position w:val="0"/>
          <w:sz w:val="22"/>
          <w:szCs w:val="22"/>
          <w:shd w:val="clear" w:color="auto" w:fill="auto"/>
          <w:lang w:val="en-US" w:eastAsia="zh-CN" w:bidi="ar"/>
        </w:rPr>
      </w:pPr>
      <w:r>
        <w:rPr>
          <w:rFonts w:hint="eastAsia" w:ascii="宋体" w:hAnsi="宋体" w:eastAsia="宋体" w:cs="宋体"/>
          <w:b/>
          <w:bCs/>
          <w:color w:val="000000"/>
          <w:spacing w:val="0"/>
          <w:w w:val="100"/>
          <w:kern w:val="0"/>
          <w:position w:val="0"/>
          <w:sz w:val="22"/>
          <w:szCs w:val="22"/>
          <w:shd w:val="clear" w:color="auto" w:fill="auto"/>
          <w:lang w:val="en-US" w:eastAsia="zh-CN" w:bidi="ar"/>
        </w:rPr>
        <w:t>一、项目基本情况</w:t>
      </w:r>
    </w:p>
    <w:p w14:paraId="41A5D026">
      <w:pPr>
        <w:keepNext w:val="0"/>
        <w:keepLines w:val="0"/>
        <w:widowControl/>
        <w:suppressLineNumbers w:val="0"/>
        <w:spacing w:line="360" w:lineRule="auto"/>
        <w:jc w:val="left"/>
        <w:rPr>
          <w:sz w:val="24"/>
          <w:szCs w:val="24"/>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  项目名称:</w:t>
      </w:r>
      <w:r>
        <w:rPr>
          <w:rFonts w:hint="eastAsia" w:ascii="宋体" w:hAnsi="宋体" w:eastAsia="宋体" w:cs="宋体"/>
          <w:color w:val="000000"/>
          <w:spacing w:val="0"/>
          <w:w w:val="100"/>
          <w:kern w:val="0"/>
          <w:position w:val="0"/>
          <w:sz w:val="22"/>
          <w:szCs w:val="22"/>
          <w:u w:val="single"/>
          <w:shd w:val="clear" w:color="auto" w:fill="auto"/>
          <w:lang w:val="en-US" w:eastAsia="zh-CN" w:bidi="ar"/>
        </w:rPr>
        <w:t xml:space="preserve">遵义市播州区中医院采购超声仪设备项目 </w:t>
      </w:r>
    </w:p>
    <w:p w14:paraId="64540FA6">
      <w:pPr>
        <w:keepNext w:val="0"/>
        <w:keepLines w:val="0"/>
        <w:widowControl/>
        <w:suppressLineNumbers w:val="0"/>
        <w:spacing w:line="360" w:lineRule="auto"/>
        <w:ind w:firstLine="220" w:firstLineChars="100"/>
        <w:jc w:val="left"/>
        <w:rPr>
          <w:rFonts w:hint="default"/>
          <w:sz w:val="24"/>
          <w:szCs w:val="24"/>
          <w:lang w:val="en-US"/>
        </w:rPr>
      </w:pPr>
      <w:r>
        <w:rPr>
          <w:rFonts w:hint="eastAsia" w:ascii="宋体" w:hAnsi="宋体" w:eastAsia="宋体" w:cs="宋体"/>
          <w:color w:val="000000"/>
          <w:spacing w:val="0"/>
          <w:w w:val="100"/>
          <w:kern w:val="0"/>
          <w:position w:val="0"/>
          <w:sz w:val="22"/>
          <w:szCs w:val="22"/>
          <w:shd w:val="clear" w:color="auto" w:fill="auto"/>
          <w:lang w:val="en-US" w:eastAsia="zh-CN" w:bidi="ar"/>
        </w:rPr>
        <w:t>项目编号:</w:t>
      </w:r>
      <w:r>
        <w:rPr>
          <w:rFonts w:hint="eastAsia" w:ascii="宋体" w:hAnsi="宋体" w:eastAsia="宋体" w:cs="宋体"/>
          <w:color w:val="000000"/>
          <w:spacing w:val="0"/>
          <w:w w:val="100"/>
          <w:kern w:val="0"/>
          <w:position w:val="0"/>
          <w:sz w:val="22"/>
          <w:szCs w:val="22"/>
          <w:u w:val="single"/>
          <w:shd w:val="clear" w:color="auto" w:fill="auto"/>
          <w:lang w:val="en-US" w:eastAsia="zh-CN" w:bidi="ar"/>
        </w:rPr>
        <w:t>BZQ-ZYY-CGK2025-</w:t>
      </w:r>
      <w:r>
        <w:rPr>
          <w:rFonts w:hint="eastAsia" w:ascii="宋体" w:hAnsi="宋体" w:eastAsia="宋体" w:cs="宋体"/>
          <w:color w:val="auto"/>
          <w:spacing w:val="0"/>
          <w:w w:val="100"/>
          <w:kern w:val="0"/>
          <w:position w:val="0"/>
          <w:sz w:val="22"/>
          <w:szCs w:val="22"/>
          <w:u w:val="single"/>
          <w:shd w:val="clear" w:color="auto" w:fill="auto"/>
          <w:lang w:val="en-US" w:eastAsia="zh-CN" w:bidi="ar"/>
        </w:rPr>
        <w:t>18</w:t>
      </w:r>
    </w:p>
    <w:p w14:paraId="1081914B">
      <w:pPr>
        <w:keepNext w:val="0"/>
        <w:keepLines w:val="0"/>
        <w:widowControl/>
        <w:suppressLineNumbers w:val="0"/>
        <w:spacing w:line="360" w:lineRule="auto"/>
        <w:ind w:firstLine="220" w:firstLineChars="100"/>
        <w:jc w:val="left"/>
        <w:rPr>
          <w:sz w:val="24"/>
          <w:szCs w:val="24"/>
          <w:u w:val="single"/>
        </w:rPr>
      </w:pPr>
      <w:r>
        <w:rPr>
          <w:rFonts w:hint="eastAsia" w:ascii="宋体" w:hAnsi="宋体" w:eastAsia="宋体" w:cs="宋体"/>
          <w:color w:val="000000"/>
          <w:spacing w:val="0"/>
          <w:w w:val="100"/>
          <w:kern w:val="0"/>
          <w:position w:val="0"/>
          <w:sz w:val="22"/>
          <w:szCs w:val="22"/>
          <w:shd w:val="clear" w:color="auto" w:fill="auto"/>
          <w:lang w:val="en-US" w:eastAsia="zh-CN" w:bidi="ar"/>
        </w:rPr>
        <w:t>采购方式：</w:t>
      </w:r>
      <w:r>
        <w:rPr>
          <w:rFonts w:hint="eastAsia" w:ascii="宋体" w:hAnsi="宋体" w:eastAsia="宋体" w:cs="宋体"/>
          <w:color w:val="000000"/>
          <w:spacing w:val="0"/>
          <w:w w:val="100"/>
          <w:kern w:val="0"/>
          <w:position w:val="0"/>
          <w:sz w:val="22"/>
          <w:szCs w:val="22"/>
          <w:u w:val="single"/>
          <w:shd w:val="clear" w:color="auto" w:fill="auto"/>
          <w:lang w:val="en-US" w:eastAsia="zh-CN" w:bidi="ar"/>
        </w:rPr>
        <w:t>□竞争性谈判 ☑竞争性磋商 □询价</w:t>
      </w:r>
    </w:p>
    <w:p w14:paraId="2EE73323">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项目概况与采购范围: </w:t>
      </w:r>
    </w:p>
    <w:p w14:paraId="3A8C0C34">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（1）采购主要内容：</w:t>
      </w:r>
      <w:r>
        <w:rPr>
          <w:rFonts w:hint="eastAsia" w:ascii="宋体" w:hAnsi="宋体" w:eastAsia="宋体" w:cs="宋体"/>
          <w:snapToGrid w:val="0"/>
          <w:color w:val="auto"/>
          <w:spacing w:val="-3"/>
          <w:kern w:val="0"/>
          <w:sz w:val="24"/>
          <w:szCs w:val="32"/>
          <w:highlight w:val="none"/>
          <w:u w:val="single"/>
          <w:lang w:val="en-US" w:eastAsia="en-US" w:bidi="ar-SA"/>
        </w:rPr>
        <w:t>麻醉科用于神经干、神经丛、皮神经阻滞及动静脉穿刺置管等高清超声仪。具体参数见附件</w:t>
      </w:r>
      <w:r>
        <w:rPr>
          <w:rFonts w:hint="eastAsia" w:ascii="宋体" w:hAnsi="宋体" w:eastAsia="宋体" w:cs="宋体"/>
          <w:color w:val="000000"/>
          <w:spacing w:val="0"/>
          <w:w w:val="100"/>
          <w:kern w:val="0"/>
          <w:position w:val="0"/>
          <w:sz w:val="22"/>
          <w:szCs w:val="22"/>
          <w:u w:val="single"/>
          <w:shd w:val="clear" w:color="auto" w:fill="auto"/>
          <w:lang w:val="en-US" w:eastAsia="zh-CN" w:bidi="ar"/>
        </w:rPr>
        <w:t>。</w:t>
      </w:r>
    </w:p>
    <w:p w14:paraId="4CCB629E">
      <w:pPr>
        <w:keepNext w:val="0"/>
        <w:keepLines w:val="0"/>
        <w:widowControl/>
        <w:suppressLineNumbers w:val="0"/>
        <w:spacing w:line="360" w:lineRule="auto"/>
        <w:ind w:firstLine="220" w:firstLineChars="100"/>
        <w:jc w:val="left"/>
        <w:rPr>
          <w:rFonts w:hint="default" w:ascii="宋体" w:hAnsi="宋体" w:eastAsia="宋体" w:cs="宋体"/>
          <w:color w:val="000000"/>
          <w:spacing w:val="0"/>
          <w:w w:val="100"/>
          <w:kern w:val="0"/>
          <w:position w:val="0"/>
          <w:sz w:val="22"/>
          <w:szCs w:val="22"/>
          <w:u w:val="single"/>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（2）采购数量: </w:t>
      </w:r>
      <w:r>
        <w:rPr>
          <w:rFonts w:hint="eastAsia" w:ascii="宋体" w:hAnsi="宋体" w:eastAsia="宋体" w:cs="宋体"/>
          <w:color w:val="000000"/>
          <w:spacing w:val="0"/>
          <w:w w:val="100"/>
          <w:kern w:val="0"/>
          <w:position w:val="0"/>
          <w:sz w:val="22"/>
          <w:szCs w:val="22"/>
          <w:u w:val="single"/>
          <w:shd w:val="clear" w:color="auto" w:fill="auto"/>
          <w:lang w:val="en-US" w:eastAsia="zh-CN" w:bidi="ar"/>
        </w:rPr>
        <w:t>1批</w:t>
      </w:r>
    </w:p>
    <w:p w14:paraId="291F2713">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u w:val="single"/>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（3）采购预算: </w:t>
      </w:r>
      <w:r>
        <w:rPr>
          <w:rFonts w:hint="eastAsia" w:ascii="宋体" w:hAnsi="宋体" w:eastAsia="宋体" w:cs="宋体"/>
          <w:color w:val="000000"/>
          <w:spacing w:val="0"/>
          <w:w w:val="100"/>
          <w:kern w:val="0"/>
          <w:position w:val="0"/>
          <w:sz w:val="22"/>
          <w:szCs w:val="22"/>
          <w:u w:val="single"/>
          <w:shd w:val="clear" w:color="auto" w:fill="auto"/>
          <w:lang w:val="en-US" w:eastAsia="zh-CN" w:bidi="ar"/>
        </w:rPr>
        <w:t>700000.00 元</w:t>
      </w:r>
    </w:p>
    <w:p w14:paraId="0866521B">
      <w:pPr>
        <w:keepNext w:val="0"/>
        <w:keepLines w:val="0"/>
        <w:widowControl/>
        <w:suppressLineNumbers w:val="0"/>
        <w:spacing w:line="360" w:lineRule="auto"/>
        <w:jc w:val="left"/>
        <w:rPr>
          <w:rFonts w:hint="default"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       最高限价：</w:t>
      </w:r>
      <w:r>
        <w:rPr>
          <w:rFonts w:hint="eastAsia" w:ascii="宋体" w:hAnsi="宋体" w:eastAsia="宋体" w:cs="宋体"/>
          <w:color w:val="000000"/>
          <w:spacing w:val="0"/>
          <w:w w:val="100"/>
          <w:kern w:val="0"/>
          <w:position w:val="0"/>
          <w:sz w:val="22"/>
          <w:szCs w:val="22"/>
          <w:u w:val="single"/>
          <w:shd w:val="clear" w:color="auto" w:fill="auto"/>
          <w:lang w:val="en-US" w:eastAsia="zh-CN" w:bidi="ar"/>
        </w:rPr>
        <w:t>700000.00 元</w:t>
      </w:r>
    </w:p>
    <w:p w14:paraId="526C5311">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（4）简要技术要求、服务和安全要求: </w:t>
      </w:r>
      <w:r>
        <w:rPr>
          <w:rFonts w:hint="eastAsia" w:ascii="宋体" w:hAnsi="宋体" w:eastAsia="宋体" w:cs="宋体"/>
          <w:color w:val="000000"/>
          <w:spacing w:val="0"/>
          <w:w w:val="100"/>
          <w:kern w:val="0"/>
          <w:position w:val="0"/>
          <w:sz w:val="22"/>
          <w:szCs w:val="22"/>
          <w:u w:val="single"/>
          <w:shd w:val="clear" w:color="auto" w:fill="auto"/>
          <w:lang w:val="en-US" w:eastAsia="zh-CN" w:bidi="ar"/>
        </w:rPr>
        <w:t>详见竞争性磋商文件</w:t>
      </w:r>
      <w:r>
        <w:rPr>
          <w:rFonts w:hint="eastAsia" w:ascii="宋体" w:hAnsi="宋体" w:eastAsia="宋体" w:cs="宋体"/>
          <w:color w:val="000000"/>
          <w:spacing w:val="0"/>
          <w:w w:val="100"/>
          <w:kern w:val="0"/>
          <w:position w:val="0"/>
          <w:sz w:val="22"/>
          <w:szCs w:val="22"/>
          <w:shd w:val="clear" w:color="auto" w:fill="auto"/>
          <w:lang w:val="en-US" w:eastAsia="zh-CN" w:bidi="ar"/>
        </w:rPr>
        <w:t xml:space="preserve">。 </w:t>
      </w:r>
    </w:p>
    <w:p w14:paraId="0EBCB317">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（5）交货时间：</w:t>
      </w:r>
      <w:r>
        <w:rPr>
          <w:rFonts w:hint="eastAsia" w:ascii="宋体" w:hAnsi="宋体" w:eastAsia="宋体" w:cs="宋体"/>
          <w:color w:val="000000"/>
          <w:spacing w:val="0"/>
          <w:w w:val="100"/>
          <w:kern w:val="0"/>
          <w:position w:val="0"/>
          <w:sz w:val="22"/>
          <w:szCs w:val="22"/>
          <w:u w:val="single"/>
          <w:shd w:val="clear" w:color="auto" w:fill="auto"/>
          <w:lang w:val="en-US" w:eastAsia="zh-CN" w:bidi="ar"/>
        </w:rPr>
        <w:t>合同签订后15日历日内交货安装调试及验收并交付至采购人使用</w:t>
      </w:r>
      <w:r>
        <w:rPr>
          <w:rFonts w:hint="eastAsia" w:ascii="宋体" w:hAnsi="宋体" w:eastAsia="宋体" w:cs="宋体"/>
          <w:color w:val="000000"/>
          <w:spacing w:val="0"/>
          <w:w w:val="100"/>
          <w:kern w:val="0"/>
          <w:position w:val="0"/>
          <w:sz w:val="22"/>
          <w:szCs w:val="22"/>
          <w:shd w:val="clear" w:color="auto" w:fill="auto"/>
          <w:lang w:val="en-US" w:eastAsia="zh-CN" w:bidi="ar"/>
        </w:rPr>
        <w:t xml:space="preserve">。 </w:t>
      </w:r>
    </w:p>
    <w:p w14:paraId="240463E9">
      <w:pPr>
        <w:keepNext w:val="0"/>
        <w:keepLines w:val="0"/>
        <w:widowControl/>
        <w:suppressLineNumbers w:val="0"/>
        <w:shd w:val="clear" w:color="auto" w:fill="auto"/>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（6）交货地点: </w:t>
      </w:r>
      <w:r>
        <w:rPr>
          <w:rFonts w:hint="eastAsia" w:ascii="宋体" w:hAnsi="宋体" w:eastAsia="宋体" w:cs="宋体"/>
          <w:color w:val="000000"/>
          <w:spacing w:val="0"/>
          <w:w w:val="100"/>
          <w:kern w:val="0"/>
          <w:position w:val="0"/>
          <w:sz w:val="22"/>
          <w:szCs w:val="22"/>
          <w:u w:val="single"/>
          <w:shd w:val="clear" w:color="auto" w:fill="auto"/>
          <w:lang w:val="en-US" w:eastAsia="zh-CN" w:bidi="ar"/>
        </w:rPr>
        <w:t>采购人指定地点。</w:t>
      </w:r>
    </w:p>
    <w:p w14:paraId="0976842F">
      <w:pPr>
        <w:pStyle w:val="4"/>
        <w:ind w:firstLine="220" w:firstLineChars="100"/>
        <w:rPr>
          <w:sz w:val="22"/>
          <w:szCs w:val="22"/>
        </w:rPr>
      </w:pPr>
      <w:r>
        <w:rPr>
          <w:rFonts w:hint="eastAsia" w:hAnsi="宋体" w:cs="宋体"/>
          <w:color w:val="auto"/>
          <w:sz w:val="22"/>
          <w:szCs w:val="22"/>
          <w:lang w:val="en-US" w:eastAsia="zh-CN"/>
        </w:rPr>
        <w:t>（7）磋商</w:t>
      </w:r>
      <w:r>
        <w:rPr>
          <w:rFonts w:hint="eastAsia" w:ascii="宋体" w:hAnsi="宋体" w:eastAsia="宋体" w:cs="宋体"/>
          <w:color w:val="auto"/>
          <w:sz w:val="22"/>
          <w:szCs w:val="22"/>
          <w:lang w:val="en-US" w:eastAsia="zh-CN"/>
        </w:rPr>
        <w:t>范围：</w:t>
      </w:r>
      <w:r>
        <w:rPr>
          <w:rFonts w:hint="eastAsia" w:hAnsi="宋体" w:cs="宋体"/>
          <w:color w:val="auto"/>
          <w:sz w:val="22"/>
          <w:szCs w:val="22"/>
          <w:u w:val="single"/>
          <w:lang w:val="en-US" w:eastAsia="zh-CN"/>
        </w:rPr>
        <w:t>磋商</w:t>
      </w:r>
      <w:r>
        <w:rPr>
          <w:rFonts w:hint="eastAsia" w:ascii="宋体" w:hAnsi="宋体" w:eastAsia="宋体" w:cs="宋体"/>
          <w:color w:val="auto"/>
          <w:sz w:val="22"/>
          <w:szCs w:val="22"/>
          <w:u w:val="single"/>
          <w:lang w:val="en-US" w:eastAsia="zh-CN"/>
        </w:rPr>
        <w:t>文件、答疑文件包含的全部内容</w:t>
      </w:r>
      <w:r>
        <w:rPr>
          <w:rFonts w:hint="eastAsia" w:hAnsi="宋体" w:cs="宋体"/>
          <w:color w:val="auto"/>
          <w:sz w:val="22"/>
          <w:szCs w:val="22"/>
          <w:lang w:val="en-US" w:eastAsia="zh-CN"/>
        </w:rPr>
        <w:t>。</w:t>
      </w:r>
    </w:p>
    <w:p w14:paraId="77B0083B">
      <w:pPr>
        <w:keepNext w:val="0"/>
        <w:keepLines w:val="0"/>
        <w:widowControl/>
        <w:suppressLineNumbers w:val="0"/>
        <w:spacing w:line="360" w:lineRule="auto"/>
        <w:ind w:firstLine="220" w:firstLineChars="100"/>
        <w:jc w:val="left"/>
        <w:rPr>
          <w:sz w:val="24"/>
          <w:szCs w:val="24"/>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（8）其他事项（如样品提交、现场踏勘等）: </w:t>
      </w:r>
      <w:r>
        <w:rPr>
          <w:rFonts w:hint="eastAsia" w:ascii="宋体" w:hAnsi="宋体" w:eastAsia="宋体" w:cs="宋体"/>
          <w:color w:val="000000"/>
          <w:spacing w:val="0"/>
          <w:w w:val="100"/>
          <w:kern w:val="0"/>
          <w:position w:val="0"/>
          <w:sz w:val="22"/>
          <w:szCs w:val="22"/>
          <w:u w:val="single"/>
          <w:shd w:val="clear" w:color="auto" w:fill="auto"/>
          <w:lang w:val="en-US" w:eastAsia="zh-CN" w:bidi="ar"/>
        </w:rPr>
        <w:t>无，自行踏勘</w:t>
      </w:r>
      <w:r>
        <w:rPr>
          <w:rFonts w:hint="eastAsia" w:ascii="宋体" w:hAnsi="宋体" w:eastAsia="宋体" w:cs="宋体"/>
          <w:color w:val="000000"/>
          <w:spacing w:val="0"/>
          <w:w w:val="100"/>
          <w:kern w:val="0"/>
          <w:position w:val="0"/>
          <w:sz w:val="22"/>
          <w:szCs w:val="22"/>
          <w:shd w:val="clear" w:color="auto" w:fill="auto"/>
          <w:lang w:val="en-US" w:eastAsia="zh-CN" w:bidi="ar"/>
        </w:rPr>
        <w:t xml:space="preserve">。 </w:t>
      </w:r>
    </w:p>
    <w:p w14:paraId="14E1A259">
      <w:pPr>
        <w:keepNext w:val="0"/>
        <w:keepLines w:val="0"/>
        <w:widowControl/>
        <w:suppressLineNumbers w:val="0"/>
        <w:spacing w:line="360" w:lineRule="auto"/>
        <w:jc w:val="left"/>
        <w:rPr>
          <w:sz w:val="22"/>
          <w:szCs w:val="22"/>
        </w:rPr>
      </w:pPr>
      <w:r>
        <w:rPr>
          <w:rFonts w:hint="eastAsia" w:ascii="宋体" w:hAnsi="宋体" w:eastAsia="宋体" w:cs="宋体"/>
          <w:b/>
          <w:bCs/>
          <w:color w:val="000000"/>
          <w:spacing w:val="0"/>
          <w:w w:val="100"/>
          <w:kern w:val="0"/>
          <w:position w:val="0"/>
          <w:sz w:val="22"/>
          <w:szCs w:val="22"/>
          <w:shd w:val="clear" w:color="auto" w:fill="auto"/>
          <w:lang w:val="en-US" w:eastAsia="zh-CN" w:bidi="ar"/>
        </w:rPr>
        <w:t>二、投标供应商资格要求</w:t>
      </w:r>
      <w:r>
        <w:rPr>
          <w:rFonts w:hint="eastAsia" w:ascii="宋体" w:hAnsi="宋体" w:eastAsia="宋体" w:cs="宋体"/>
          <w:color w:val="000000"/>
          <w:spacing w:val="0"/>
          <w:w w:val="100"/>
          <w:kern w:val="0"/>
          <w:position w:val="0"/>
          <w:sz w:val="21"/>
          <w:szCs w:val="21"/>
          <w:shd w:val="clear" w:color="auto" w:fill="auto"/>
          <w:lang w:val="en-US" w:eastAsia="zh-CN" w:bidi="ar"/>
        </w:rPr>
        <w:t xml:space="preserve"> </w:t>
      </w:r>
    </w:p>
    <w:p w14:paraId="5A67B2EF">
      <w:pPr>
        <w:spacing w:line="360" w:lineRule="auto"/>
        <w:ind w:firstLine="220" w:firstLineChars="100"/>
        <w:rPr>
          <w:rFonts w:hint="eastAsia" w:ascii="宋体" w:hAnsi="宋体" w:eastAsia="宋体" w:cs="宋体"/>
          <w:sz w:val="22"/>
          <w:szCs w:val="22"/>
          <w:u w:val="none" w:color="auto"/>
          <w:lang w:val="en-US" w:eastAsia="zh-CN"/>
        </w:rPr>
      </w:pPr>
      <w:r>
        <w:rPr>
          <w:rFonts w:hint="eastAsia" w:ascii="宋体" w:hAnsi="宋体" w:eastAsia="宋体" w:cs="宋体"/>
          <w:sz w:val="22"/>
          <w:szCs w:val="22"/>
          <w:u w:val="none" w:color="auto"/>
          <w:lang w:val="en-US" w:eastAsia="zh-CN"/>
        </w:rPr>
        <w:t>1.投标人</w:t>
      </w:r>
      <w:r>
        <w:rPr>
          <w:rFonts w:ascii="仿宋" w:hAnsi="仿宋" w:eastAsia="仿宋" w:cs="仿宋"/>
          <w:snapToGrid w:val="0"/>
          <w:color w:val="000000"/>
          <w:kern w:val="0"/>
          <w:sz w:val="24"/>
          <w:szCs w:val="24"/>
          <w:lang w:val="en-US" w:eastAsia="zh-CN" w:bidi="ar"/>
        </w:rPr>
        <w:t>一</w:t>
      </w:r>
      <w:r>
        <w:rPr>
          <w:rFonts w:hint="eastAsia" w:ascii="宋体" w:hAnsi="宋体" w:eastAsia="宋体" w:cs="宋体"/>
          <w:sz w:val="22"/>
          <w:szCs w:val="22"/>
          <w:u w:val="none" w:color="auto"/>
          <w:lang w:val="en-US" w:eastAsia="zh-CN"/>
        </w:rPr>
        <w:t>般资格条件：</w:t>
      </w:r>
    </w:p>
    <w:p w14:paraId="29AF0D53">
      <w:pPr>
        <w:spacing w:line="360" w:lineRule="auto"/>
        <w:ind w:firstLine="416" w:firstLineChars="200"/>
        <w:rPr>
          <w:rFonts w:ascii="宋体" w:hAnsi="宋体" w:eastAsia="宋体" w:cs="宋体"/>
          <w:spacing w:val="-6"/>
          <w:sz w:val="22"/>
          <w:szCs w:val="22"/>
        </w:rPr>
      </w:pPr>
      <w:r>
        <w:rPr>
          <w:rFonts w:hint="eastAsia" w:ascii="宋体" w:hAnsi="宋体" w:eastAsia="宋体" w:cs="宋体"/>
          <w:spacing w:val="-6"/>
          <w:sz w:val="22"/>
          <w:szCs w:val="22"/>
        </w:rPr>
        <w:t xml:space="preserve">(1)具有独立承担民事责任的能力： 提供法人或其他组织的营业执照等证明文件扫描件； </w:t>
      </w:r>
    </w:p>
    <w:p w14:paraId="52EE5AFE">
      <w:pPr>
        <w:spacing w:line="360" w:lineRule="auto"/>
        <w:ind w:firstLine="416" w:firstLineChars="200"/>
        <w:rPr>
          <w:rFonts w:ascii="宋体" w:hAnsi="宋体" w:eastAsia="宋体" w:cs="宋体"/>
          <w:spacing w:val="-6"/>
          <w:sz w:val="22"/>
          <w:szCs w:val="22"/>
        </w:rPr>
      </w:pPr>
      <w:r>
        <w:rPr>
          <w:rFonts w:hint="eastAsia" w:ascii="宋体" w:hAnsi="宋体" w:eastAsia="宋体" w:cs="宋体"/>
          <w:spacing w:val="-6"/>
          <w:sz w:val="22"/>
          <w:szCs w:val="22"/>
        </w:rPr>
        <w:t>(2)具有良好的商业信誉和健全的财务会计制度：应提供经合法审计机构出具2023年度或2024年度审计报告（包括资产负债表、现金流量表、利润表、财务报表附注或财务状况说明书、会计师事务所的营业执照及执业资格证书）扫描件或投标截止时间前一个月内基本账户开户银行出具的资信证明；</w:t>
      </w:r>
    </w:p>
    <w:p w14:paraId="63E0B5D3">
      <w:pPr>
        <w:spacing w:line="360" w:lineRule="auto"/>
        <w:ind w:firstLine="416" w:firstLineChars="200"/>
        <w:rPr>
          <w:rFonts w:ascii="宋体" w:hAnsi="宋体" w:eastAsia="宋体" w:cs="宋体"/>
          <w:spacing w:val="-6"/>
          <w:sz w:val="22"/>
          <w:szCs w:val="22"/>
        </w:rPr>
      </w:pPr>
      <w:r>
        <w:rPr>
          <w:rFonts w:hint="eastAsia" w:ascii="宋体" w:hAnsi="宋体" w:eastAsia="宋体" w:cs="宋体"/>
          <w:spacing w:val="-6"/>
          <w:sz w:val="22"/>
          <w:szCs w:val="22"/>
        </w:rPr>
        <w:t xml:space="preserve">(3)具有履行合同所必需的产品和专业技术能力：提供具备履行合同所必需的设备和专业技术能力的承诺函（格式自拟）； </w:t>
      </w:r>
    </w:p>
    <w:p w14:paraId="4D202DB9">
      <w:pPr>
        <w:spacing w:line="360" w:lineRule="auto"/>
        <w:ind w:firstLine="416" w:firstLineChars="200"/>
        <w:rPr>
          <w:rFonts w:ascii="宋体" w:hAnsi="宋体" w:eastAsia="宋体" w:cs="宋体"/>
          <w:spacing w:val="-6"/>
          <w:sz w:val="22"/>
          <w:szCs w:val="22"/>
        </w:rPr>
      </w:pPr>
      <w:r>
        <w:rPr>
          <w:rFonts w:hint="eastAsia" w:ascii="宋体" w:hAnsi="宋体" w:eastAsia="宋体" w:cs="宋体"/>
          <w:spacing w:val="-6"/>
          <w:sz w:val="22"/>
          <w:szCs w:val="22"/>
        </w:rPr>
        <w:t>(4)具有依法缴纳税收和社会保障资金的良好记录：提供2024年</w:t>
      </w:r>
      <w:r>
        <w:rPr>
          <w:rFonts w:hint="eastAsia" w:ascii="宋体" w:hAnsi="宋体" w:eastAsia="宋体" w:cs="宋体"/>
          <w:spacing w:val="-6"/>
          <w:sz w:val="22"/>
          <w:szCs w:val="22"/>
          <w:lang w:val="en-US" w:eastAsia="zh-CN"/>
        </w:rPr>
        <w:t>6</w:t>
      </w:r>
      <w:r>
        <w:rPr>
          <w:rFonts w:hint="eastAsia" w:ascii="宋体" w:hAnsi="宋体" w:eastAsia="宋体" w:cs="宋体"/>
          <w:spacing w:val="-6"/>
          <w:sz w:val="22"/>
          <w:szCs w:val="22"/>
        </w:rPr>
        <w:t>月至今任意</w:t>
      </w:r>
      <w:r>
        <w:rPr>
          <w:rFonts w:hint="eastAsia" w:ascii="宋体" w:hAnsi="宋体" w:eastAsia="宋体" w:cs="宋体"/>
          <w:spacing w:val="-6"/>
          <w:sz w:val="22"/>
          <w:szCs w:val="22"/>
          <w:lang w:val="en-US" w:eastAsia="zh-CN"/>
        </w:rPr>
        <w:t>1</w:t>
      </w:r>
      <w:r>
        <w:rPr>
          <w:rFonts w:hint="eastAsia" w:ascii="宋体" w:hAnsi="宋体" w:eastAsia="宋体" w:cs="宋体"/>
          <w:spacing w:val="-6"/>
          <w:sz w:val="22"/>
          <w:szCs w:val="22"/>
        </w:rPr>
        <w:t xml:space="preserve">个月缴纳税收和社会保障资金的凭据或证明材料扫描件（依法免税和不需要缴纳社保资金的投标人须提供相应证明文件）； </w:t>
      </w:r>
    </w:p>
    <w:p w14:paraId="7A7DC60F">
      <w:pPr>
        <w:spacing w:line="360" w:lineRule="auto"/>
        <w:ind w:firstLine="416" w:firstLineChars="200"/>
        <w:rPr>
          <w:rFonts w:ascii="宋体" w:hAnsi="宋体" w:eastAsia="宋体" w:cs="宋体"/>
          <w:spacing w:val="-6"/>
          <w:sz w:val="22"/>
          <w:szCs w:val="22"/>
        </w:rPr>
      </w:pPr>
      <w:r>
        <w:rPr>
          <w:rFonts w:hint="eastAsia" w:ascii="宋体" w:hAnsi="宋体" w:eastAsia="宋体" w:cs="宋体"/>
          <w:spacing w:val="-6"/>
          <w:sz w:val="22"/>
          <w:szCs w:val="22"/>
        </w:rPr>
        <w:t xml:space="preserve">(5)参加本次采购活动前三年内， 在经营活动中没有违法违规记录： 提供参加采购活动前 3 年内在经营活动中没有重大违法记录的书面声明； </w:t>
      </w:r>
    </w:p>
    <w:p w14:paraId="38CE9B38">
      <w:pPr>
        <w:spacing w:line="360" w:lineRule="auto"/>
        <w:ind w:firstLine="416" w:firstLineChars="200"/>
        <w:rPr>
          <w:rFonts w:hint="eastAsia" w:ascii="宋体" w:hAnsi="宋体" w:eastAsia="宋体" w:cs="宋体"/>
          <w:spacing w:val="-6"/>
          <w:sz w:val="22"/>
          <w:szCs w:val="22"/>
        </w:rPr>
      </w:pPr>
      <w:r>
        <w:rPr>
          <w:rFonts w:hint="eastAsia" w:ascii="宋体" w:hAnsi="宋体" w:eastAsia="宋体" w:cs="宋体"/>
          <w:spacing w:val="-6"/>
          <w:sz w:val="22"/>
          <w:szCs w:val="22"/>
        </w:rPr>
        <w:t>(6) 法律、行政法规规定的其他条件：在“信用中国”网站（www.creditchina.gov.cn）、中国政府采购网（www.ccgp.gov.cn）等渠道查  询中未被列入失信被执行人名单、重大税收违法案件当事人名单、政府采购严重违法失信行为记录名单中，如被列入 失信被执行人、重大税收违法案件当事人名单、政府采购严重违法失信行为记录名单中的供应商取消其投标资格，并承担由此造成的一切法律责任及后果。提供承诺函；</w:t>
      </w:r>
    </w:p>
    <w:p w14:paraId="1B4852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6"/>
          <w:sz w:val="22"/>
          <w:szCs w:val="22"/>
          <w:lang w:eastAsia="zh-CN"/>
        </w:rPr>
      </w:pP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7</w:t>
      </w:r>
      <w:r>
        <w:rPr>
          <w:rFonts w:hint="eastAsia" w:ascii="宋体" w:hAnsi="宋体" w:eastAsia="宋体" w:cs="宋体"/>
          <w:spacing w:val="-6"/>
          <w:sz w:val="22"/>
          <w:szCs w:val="22"/>
          <w:lang w:eastAsia="zh-CN"/>
        </w:rPr>
        <w:t>）本项目不接受联合体投标。</w:t>
      </w:r>
    </w:p>
    <w:p w14:paraId="6F55BA5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08" w:firstLineChars="100"/>
        <w:textAlignment w:val="baseline"/>
        <w:rPr>
          <w:rFonts w:hint="eastAsia" w:ascii="宋体" w:hAnsi="宋体" w:eastAsia="宋体" w:cs="宋体"/>
          <w:color w:val="0000FF"/>
          <w:spacing w:val="-6"/>
          <w:sz w:val="22"/>
          <w:szCs w:val="22"/>
          <w:u w:val="single"/>
          <w:lang w:eastAsia="zh-CN"/>
        </w:rPr>
      </w:pPr>
      <w:r>
        <w:rPr>
          <w:rFonts w:hint="eastAsia" w:ascii="宋体" w:hAnsi="宋体" w:eastAsia="宋体" w:cs="宋体"/>
          <w:spacing w:val="-6"/>
          <w:sz w:val="22"/>
          <w:szCs w:val="22"/>
          <w:lang w:val="en-US" w:eastAsia="zh-CN"/>
        </w:rPr>
        <w:t>2.特殊资格条件：</w:t>
      </w:r>
      <w:r>
        <w:rPr>
          <w:rFonts w:hint="eastAsia" w:ascii="宋体" w:hAnsi="宋体" w:eastAsia="宋体" w:cs="宋体"/>
          <w:spacing w:val="-6"/>
          <w:sz w:val="22"/>
          <w:szCs w:val="22"/>
          <w:u w:val="single"/>
          <w:lang w:val="en-US" w:eastAsia="zh-CN"/>
        </w:rPr>
        <w:t>供应商须具备《医疗器械生产（或经营）许可证》或《第二类医疗器械经营备案凭证》。</w:t>
      </w:r>
    </w:p>
    <w:p w14:paraId="3562E364">
      <w:pPr>
        <w:keepNext w:val="0"/>
        <w:keepLines w:val="0"/>
        <w:widowControl/>
        <w:suppressLineNumbers w:val="0"/>
        <w:spacing w:line="360" w:lineRule="auto"/>
        <w:jc w:val="left"/>
        <w:rPr>
          <w:rFonts w:hint="eastAsia" w:ascii="宋体" w:hAnsi="宋体" w:eastAsia="宋体" w:cs="宋体"/>
          <w:b/>
          <w:bCs/>
          <w:color w:val="000000"/>
          <w:spacing w:val="0"/>
          <w:w w:val="100"/>
          <w:kern w:val="0"/>
          <w:position w:val="0"/>
          <w:sz w:val="22"/>
          <w:szCs w:val="22"/>
          <w:shd w:val="clear" w:color="auto" w:fill="auto"/>
          <w:lang w:val="en-US" w:eastAsia="zh-CN" w:bidi="ar"/>
        </w:rPr>
      </w:pPr>
      <w:r>
        <w:rPr>
          <w:rFonts w:hint="eastAsia" w:ascii="宋体" w:hAnsi="宋体" w:eastAsia="宋体" w:cs="宋体"/>
          <w:b/>
          <w:bCs/>
          <w:color w:val="000000"/>
          <w:spacing w:val="0"/>
          <w:w w:val="100"/>
          <w:kern w:val="0"/>
          <w:position w:val="0"/>
          <w:sz w:val="22"/>
          <w:szCs w:val="22"/>
          <w:shd w:val="clear" w:color="auto" w:fill="auto"/>
          <w:lang w:val="en-US" w:eastAsia="zh-CN" w:bidi="ar"/>
        </w:rPr>
        <w:t>三、采购需求：详见采购文件</w:t>
      </w:r>
      <w:bookmarkStart w:id="0" w:name="_GoBack"/>
      <w:bookmarkEnd w:id="0"/>
    </w:p>
    <w:p w14:paraId="6D3028EB">
      <w:pPr>
        <w:keepNext w:val="0"/>
        <w:keepLines w:val="0"/>
        <w:widowControl/>
        <w:suppressLineNumbers w:val="0"/>
        <w:spacing w:line="360" w:lineRule="auto"/>
        <w:jc w:val="left"/>
        <w:rPr>
          <w:rFonts w:hint="eastAsia" w:ascii="宋体" w:hAnsi="宋体" w:eastAsia="宋体" w:cs="宋体"/>
          <w:b/>
          <w:bCs/>
          <w:color w:val="000000"/>
          <w:spacing w:val="0"/>
          <w:w w:val="100"/>
          <w:kern w:val="0"/>
          <w:position w:val="0"/>
          <w:sz w:val="22"/>
          <w:szCs w:val="22"/>
          <w:shd w:val="clear" w:color="auto" w:fill="auto"/>
          <w:lang w:val="en-US" w:eastAsia="zh-CN" w:bidi="ar"/>
        </w:rPr>
      </w:pPr>
      <w:r>
        <w:rPr>
          <w:rFonts w:hint="eastAsia" w:ascii="宋体" w:hAnsi="宋体" w:eastAsia="宋体" w:cs="宋体"/>
          <w:b/>
          <w:bCs/>
          <w:color w:val="000000"/>
          <w:spacing w:val="0"/>
          <w:w w:val="100"/>
          <w:kern w:val="0"/>
          <w:position w:val="0"/>
          <w:sz w:val="22"/>
          <w:szCs w:val="22"/>
          <w:shd w:val="clear" w:color="auto" w:fill="auto"/>
          <w:lang w:val="en-US" w:eastAsia="zh-CN" w:bidi="ar"/>
        </w:rPr>
        <w:t xml:space="preserve">四、评定（分）标准 </w:t>
      </w:r>
    </w:p>
    <w:p w14:paraId="312048A2">
      <w:pPr>
        <w:spacing w:line="360" w:lineRule="auto"/>
        <w:ind w:firstLine="416" w:firstLineChars="200"/>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 xml:space="preserve">综合评分法，是指响应文件满足磋商文件全部实质性要求且按评审因素的量化指标评审得分最高的供应商为成交候选供应商的评审方法。 </w:t>
      </w:r>
    </w:p>
    <w:p w14:paraId="08D74FD6">
      <w:pPr>
        <w:rPr>
          <w:rFonts w:hint="default" w:ascii="宋体" w:hAnsi="宋体" w:eastAsia="宋体" w:cs="宋体"/>
          <w:color w:val="000000"/>
          <w:spacing w:val="0"/>
          <w:w w:val="100"/>
          <w:kern w:val="0"/>
          <w:position w:val="0"/>
          <w:sz w:val="28"/>
          <w:szCs w:val="28"/>
          <w:u w:val="none"/>
          <w:shd w:val="clear" w:color="auto" w:fill="auto"/>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2025-07-29T01:15:36Z</dcterms:created>
  <dc:creator>Administrator</dc:creator>
  <cp:lastModifiedBy>Administrator</cp:lastModifiedBy>
  <dcterms:modified xsi:type="dcterms:W3CDTF">2025-07-29T01:17:56Z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eyJoZGlkIjoiMmMzM2Q5YzUyZmI3ZGJhMjU5OWUzOGJlMjkzNWM1MDQiLCJ1c2VySWQiOiIyNzk3NTI3MTkifQ==</vt:lpwstr>
  </property>
  <property fmtid="{D5CDD505-2E9C-101B-9397-08002B2CF9AE}" pid="4" name="ICV">
    <vt:lpwstr>AAEF1A09152A4A9C8DCEF5DA7268A96F_12</vt:lpwstr>
  </property>
</Properties>
</file>