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62417">
      <w:pPr>
        <w:pStyle w:val="3"/>
        <w:bidi w:val="0"/>
        <w:jc w:val="center"/>
        <w:rPr>
          <w:rFonts w:hint="eastAsia" w:ascii="黑体" w:hAnsi="黑体" w:eastAsia="黑体" w:cs="黑体"/>
          <w:b/>
          <w:bCs/>
          <w:kern w:val="1"/>
          <w:sz w:val="44"/>
          <w:szCs w:val="44"/>
          <w:lang w:val="en-US" w:eastAsia="zh-CN"/>
        </w:rPr>
      </w:pPr>
      <w:r>
        <w:rPr>
          <w:rFonts w:hint="eastAsia" w:ascii="黑体" w:hAnsi="黑体" w:eastAsia="黑体" w:cs="黑体"/>
          <w:b/>
          <w:bCs/>
          <w:kern w:val="1"/>
          <w:sz w:val="44"/>
          <w:szCs w:val="44"/>
          <w:lang w:val="en-US" w:eastAsia="zh-CN"/>
        </w:rPr>
        <w:t>毕节市特种设备检验所检验仪器设备采购</w:t>
      </w:r>
    </w:p>
    <w:p w14:paraId="5574E9F8">
      <w:pPr>
        <w:pStyle w:val="3"/>
        <w:bidi w:val="0"/>
        <w:jc w:val="center"/>
        <w:rPr>
          <w:rFonts w:hint="eastAsia" w:ascii="黑体" w:hAnsi="黑体" w:eastAsia="黑体" w:cs="黑体"/>
          <w:b/>
          <w:bCs/>
          <w:kern w:val="1"/>
          <w:sz w:val="36"/>
          <w:szCs w:val="36"/>
        </w:rPr>
      </w:pPr>
      <w:r>
        <w:rPr>
          <w:rFonts w:hint="eastAsia" w:ascii="黑体" w:hAnsi="黑体" w:eastAsia="黑体" w:cs="黑体"/>
          <w:b/>
          <w:bCs/>
          <w:kern w:val="1"/>
          <w:sz w:val="44"/>
          <w:szCs w:val="44"/>
        </w:rPr>
        <w:t>需求公示</w:t>
      </w:r>
    </w:p>
    <w:p w14:paraId="5351644F">
      <w:pPr>
        <w:pStyle w:val="5"/>
        <w:keepNext w:val="0"/>
        <w:keepLines w:val="0"/>
        <w:widowControl/>
        <w:suppressLineNumbers w:val="0"/>
        <w:spacing w:before="75" w:beforeAutospacing="0" w:after="75" w:afterAutospacing="0" w:line="368" w:lineRule="atLeast"/>
        <w:ind w:left="0" w:right="0" w:firstLine="0"/>
        <w:rPr>
          <w:rFonts w:hint="eastAsia" w:ascii="黑体" w:hAnsi="黑体" w:eastAsia="黑体" w:cs="黑体"/>
          <w:i w:val="0"/>
          <w:iCs w:val="0"/>
          <w:caps w:val="0"/>
          <w:color w:val="000000"/>
          <w:spacing w:val="0"/>
          <w:sz w:val="32"/>
          <w:szCs w:val="32"/>
        </w:rPr>
      </w:pPr>
      <w:r>
        <w:rPr>
          <w:rStyle w:val="9"/>
          <w:rFonts w:hint="eastAsia" w:ascii="黑体" w:hAnsi="黑体" w:eastAsia="黑体" w:cs="黑体"/>
          <w:i w:val="0"/>
          <w:iCs w:val="0"/>
          <w:caps w:val="0"/>
          <w:color w:val="000000"/>
          <w:spacing w:val="0"/>
          <w:sz w:val="32"/>
          <w:szCs w:val="32"/>
        </w:rPr>
        <w:t>一、项目基本信息</w:t>
      </w:r>
    </w:p>
    <w:p w14:paraId="0A621EAE">
      <w:pPr>
        <w:spacing w:line="360" w:lineRule="auto"/>
        <w:jc w:val="left"/>
        <w:rPr>
          <w:rFonts w:hint="eastAsia" w:ascii="仿宋" w:hAnsi="仿宋" w:eastAsia="仿宋" w:cs="仿宋"/>
          <w:sz w:val="22"/>
          <w:szCs w:val="24"/>
        </w:rPr>
      </w:pPr>
      <w:r>
        <w:rPr>
          <w:rFonts w:hint="eastAsia" w:ascii="仿宋" w:hAnsi="仿宋" w:eastAsia="仿宋" w:cs="仿宋"/>
          <w:kern w:val="1"/>
          <w:sz w:val="28"/>
          <w:szCs w:val="28"/>
        </w:rPr>
        <w:t>项目名称：</w:t>
      </w:r>
      <w:r>
        <w:rPr>
          <w:rFonts w:hint="eastAsia" w:ascii="仿宋" w:hAnsi="仿宋" w:eastAsia="仿宋" w:cs="仿宋"/>
          <w:kern w:val="1"/>
          <w:sz w:val="28"/>
          <w:szCs w:val="28"/>
          <w:lang w:val="en-US" w:eastAsia="zh-CN"/>
        </w:rPr>
        <w:t>毕节市特种设备检验所检验仪器设备采购</w:t>
      </w:r>
    </w:p>
    <w:p w14:paraId="52076941">
      <w:pPr>
        <w:spacing w:line="360" w:lineRule="auto"/>
        <w:jc w:val="left"/>
        <w:rPr>
          <w:rFonts w:hint="eastAsia" w:ascii="仿宋" w:hAnsi="仿宋" w:eastAsia="仿宋" w:cs="仿宋"/>
          <w:kern w:val="1"/>
          <w:sz w:val="28"/>
          <w:szCs w:val="28"/>
          <w:lang w:val="en-US" w:eastAsia="zh-CN"/>
        </w:rPr>
      </w:pPr>
      <w:r>
        <w:rPr>
          <w:rFonts w:hint="eastAsia" w:ascii="仿宋" w:hAnsi="仿宋" w:eastAsia="仿宋" w:cs="仿宋"/>
          <w:kern w:val="1"/>
          <w:sz w:val="28"/>
          <w:szCs w:val="28"/>
        </w:rPr>
        <w:t>项目编号：</w:t>
      </w:r>
      <w:r>
        <w:rPr>
          <w:rFonts w:hint="eastAsia" w:ascii="仿宋" w:hAnsi="仿宋" w:eastAsia="仿宋" w:cs="仿宋"/>
          <w:kern w:val="1"/>
          <w:sz w:val="28"/>
          <w:szCs w:val="28"/>
          <w:lang w:val="en-US" w:eastAsia="zh-CN"/>
        </w:rPr>
        <w:t>YH-2025-48号</w:t>
      </w:r>
    </w:p>
    <w:p w14:paraId="557AA074">
      <w:pPr>
        <w:spacing w:line="360" w:lineRule="auto"/>
        <w:jc w:val="left"/>
        <w:rPr>
          <w:rFonts w:hint="eastAsia" w:ascii="仿宋" w:hAnsi="仿宋" w:eastAsia="仿宋" w:cs="仿宋"/>
          <w:kern w:val="1"/>
          <w:sz w:val="28"/>
          <w:szCs w:val="28"/>
          <w:lang w:val="en-US"/>
        </w:rPr>
      </w:pPr>
      <w:r>
        <w:rPr>
          <w:rFonts w:hint="eastAsia" w:ascii="仿宋" w:hAnsi="仿宋" w:eastAsia="仿宋" w:cs="仿宋"/>
          <w:kern w:val="1"/>
          <w:sz w:val="28"/>
          <w:szCs w:val="28"/>
        </w:rPr>
        <w:t>采购预算：</w:t>
      </w:r>
      <w:r>
        <w:rPr>
          <w:rFonts w:hint="eastAsia" w:ascii="仿宋" w:hAnsi="仿宋" w:eastAsia="仿宋" w:cs="仿宋"/>
          <w:kern w:val="1"/>
          <w:sz w:val="28"/>
          <w:szCs w:val="28"/>
          <w:lang w:val="en-US" w:eastAsia="zh-CN"/>
        </w:rPr>
        <w:t>664171.00元</w:t>
      </w:r>
    </w:p>
    <w:p w14:paraId="5E8E8334">
      <w:pPr>
        <w:spacing w:line="360" w:lineRule="auto"/>
        <w:jc w:val="left"/>
        <w:rPr>
          <w:rFonts w:hint="eastAsia" w:ascii="仿宋" w:hAnsi="仿宋" w:eastAsia="仿宋" w:cs="仿宋"/>
          <w:kern w:val="1"/>
          <w:sz w:val="28"/>
          <w:szCs w:val="28"/>
        </w:rPr>
      </w:pPr>
      <w:r>
        <w:rPr>
          <w:rFonts w:hint="eastAsia" w:ascii="仿宋" w:hAnsi="仿宋" w:eastAsia="仿宋" w:cs="仿宋"/>
          <w:kern w:val="1"/>
          <w:sz w:val="28"/>
          <w:szCs w:val="28"/>
        </w:rPr>
        <w:t>最高限价：</w:t>
      </w:r>
      <w:r>
        <w:rPr>
          <w:rFonts w:hint="eastAsia" w:ascii="仿宋" w:hAnsi="仿宋" w:eastAsia="仿宋" w:cs="仿宋"/>
          <w:kern w:val="1"/>
          <w:sz w:val="28"/>
          <w:szCs w:val="28"/>
          <w:lang w:val="en-US" w:eastAsia="zh-CN"/>
        </w:rPr>
        <w:t>664171.00元</w:t>
      </w:r>
    </w:p>
    <w:p w14:paraId="25C4F8C5">
      <w:pPr>
        <w:pStyle w:val="5"/>
        <w:keepNext w:val="0"/>
        <w:keepLines w:val="0"/>
        <w:widowControl/>
        <w:suppressLineNumbers w:val="0"/>
        <w:spacing w:before="75" w:beforeAutospacing="0" w:after="75" w:afterAutospacing="0" w:line="368" w:lineRule="atLeast"/>
        <w:ind w:left="0" w:right="0" w:firstLine="0"/>
        <w:rPr>
          <w:rStyle w:val="9"/>
          <w:rFonts w:hint="default" w:ascii="黑体" w:hAnsi="黑体" w:eastAsia="黑体" w:cs="黑体"/>
          <w:i w:val="0"/>
          <w:iCs w:val="0"/>
          <w:caps w:val="0"/>
          <w:color w:val="000000"/>
          <w:spacing w:val="0"/>
          <w:sz w:val="32"/>
          <w:szCs w:val="32"/>
          <w:highlight w:val="none"/>
        </w:rPr>
      </w:pPr>
      <w:r>
        <w:rPr>
          <w:rStyle w:val="9"/>
          <w:rFonts w:hint="default" w:ascii="黑体" w:hAnsi="黑体" w:eastAsia="黑体" w:cs="黑体"/>
          <w:i w:val="0"/>
          <w:iCs w:val="0"/>
          <w:caps w:val="0"/>
          <w:color w:val="000000"/>
          <w:spacing w:val="0"/>
          <w:sz w:val="32"/>
          <w:szCs w:val="32"/>
          <w:highlight w:val="none"/>
        </w:rPr>
        <w:t>二、公示期限（不少于</w:t>
      </w:r>
      <w:r>
        <w:rPr>
          <w:rStyle w:val="9"/>
          <w:rFonts w:hint="eastAsia" w:ascii="黑体" w:hAnsi="黑体" w:eastAsia="黑体" w:cs="黑体"/>
          <w:i w:val="0"/>
          <w:iCs w:val="0"/>
          <w:caps w:val="0"/>
          <w:color w:val="000000"/>
          <w:spacing w:val="0"/>
          <w:sz w:val="32"/>
          <w:szCs w:val="32"/>
          <w:highlight w:val="none"/>
          <w:lang w:val="en-US" w:eastAsia="zh-CN"/>
        </w:rPr>
        <w:t>2</w:t>
      </w:r>
      <w:r>
        <w:rPr>
          <w:rStyle w:val="9"/>
          <w:rFonts w:hint="default" w:ascii="黑体" w:hAnsi="黑体" w:eastAsia="黑体" w:cs="黑体"/>
          <w:i w:val="0"/>
          <w:iCs w:val="0"/>
          <w:caps w:val="0"/>
          <w:color w:val="000000"/>
          <w:spacing w:val="0"/>
          <w:sz w:val="32"/>
          <w:szCs w:val="32"/>
          <w:highlight w:val="none"/>
        </w:rPr>
        <w:t>个工作日）</w:t>
      </w:r>
    </w:p>
    <w:p w14:paraId="3830C40A">
      <w:pPr>
        <w:spacing w:line="360" w:lineRule="auto"/>
        <w:jc w:val="left"/>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时间：202</w:t>
      </w:r>
      <w:r>
        <w:rPr>
          <w:rFonts w:hint="eastAsia" w:ascii="仿宋" w:hAnsi="仿宋" w:eastAsia="仿宋" w:cs="仿宋"/>
          <w:kern w:val="1"/>
          <w:sz w:val="28"/>
          <w:szCs w:val="28"/>
          <w:highlight w:val="none"/>
          <w:lang w:val="en-US" w:eastAsia="zh-CN"/>
        </w:rPr>
        <w:t>5</w:t>
      </w:r>
      <w:r>
        <w:rPr>
          <w:rFonts w:hint="eastAsia" w:ascii="仿宋" w:hAnsi="仿宋" w:eastAsia="仿宋" w:cs="仿宋"/>
          <w:kern w:val="1"/>
          <w:sz w:val="28"/>
          <w:szCs w:val="28"/>
          <w:highlight w:val="none"/>
        </w:rPr>
        <w:t>年</w:t>
      </w:r>
      <w:r>
        <w:rPr>
          <w:rFonts w:hint="eastAsia" w:ascii="仿宋" w:hAnsi="仿宋" w:eastAsia="仿宋" w:cs="仿宋"/>
          <w:kern w:val="1"/>
          <w:sz w:val="28"/>
          <w:szCs w:val="28"/>
          <w:highlight w:val="none"/>
          <w:lang w:val="en-US" w:eastAsia="zh-CN"/>
        </w:rPr>
        <w:t>7</w:t>
      </w:r>
      <w:r>
        <w:rPr>
          <w:rFonts w:hint="eastAsia" w:ascii="仿宋" w:hAnsi="仿宋" w:eastAsia="仿宋" w:cs="仿宋"/>
          <w:kern w:val="1"/>
          <w:sz w:val="28"/>
          <w:szCs w:val="28"/>
          <w:highlight w:val="none"/>
        </w:rPr>
        <w:t>月</w:t>
      </w:r>
      <w:r>
        <w:rPr>
          <w:rFonts w:hint="eastAsia" w:ascii="仿宋" w:hAnsi="仿宋" w:eastAsia="仿宋" w:cs="仿宋"/>
          <w:kern w:val="1"/>
          <w:sz w:val="28"/>
          <w:szCs w:val="28"/>
          <w:highlight w:val="none"/>
          <w:lang w:val="en-US" w:eastAsia="zh-CN"/>
        </w:rPr>
        <w:t>11</w:t>
      </w:r>
      <w:r>
        <w:rPr>
          <w:rFonts w:hint="eastAsia" w:ascii="仿宋" w:hAnsi="仿宋" w:eastAsia="仿宋" w:cs="仿宋"/>
          <w:kern w:val="1"/>
          <w:sz w:val="28"/>
          <w:szCs w:val="28"/>
          <w:highlight w:val="none"/>
        </w:rPr>
        <w:t>日至20</w:t>
      </w:r>
      <w:r>
        <w:rPr>
          <w:rFonts w:hint="eastAsia" w:ascii="仿宋" w:hAnsi="仿宋" w:eastAsia="仿宋" w:cs="仿宋"/>
          <w:kern w:val="1"/>
          <w:sz w:val="28"/>
          <w:szCs w:val="28"/>
          <w:highlight w:val="none"/>
          <w:lang w:val="en-US" w:eastAsia="zh-CN"/>
        </w:rPr>
        <w:t>25</w:t>
      </w:r>
      <w:r>
        <w:rPr>
          <w:rFonts w:hint="eastAsia" w:ascii="仿宋" w:hAnsi="仿宋" w:eastAsia="仿宋" w:cs="仿宋"/>
          <w:kern w:val="1"/>
          <w:sz w:val="28"/>
          <w:szCs w:val="28"/>
          <w:highlight w:val="none"/>
        </w:rPr>
        <w:t>年</w:t>
      </w:r>
      <w:r>
        <w:rPr>
          <w:rFonts w:hint="eastAsia" w:ascii="仿宋" w:hAnsi="仿宋" w:eastAsia="仿宋" w:cs="仿宋"/>
          <w:kern w:val="1"/>
          <w:sz w:val="28"/>
          <w:szCs w:val="28"/>
          <w:highlight w:val="none"/>
          <w:lang w:val="en-US" w:eastAsia="zh-CN"/>
        </w:rPr>
        <w:t>7</w:t>
      </w:r>
      <w:r>
        <w:rPr>
          <w:rFonts w:hint="eastAsia" w:ascii="仿宋" w:hAnsi="仿宋" w:eastAsia="仿宋" w:cs="仿宋"/>
          <w:kern w:val="1"/>
          <w:sz w:val="28"/>
          <w:szCs w:val="28"/>
          <w:highlight w:val="none"/>
        </w:rPr>
        <w:t>月</w:t>
      </w:r>
      <w:r>
        <w:rPr>
          <w:rFonts w:hint="eastAsia" w:ascii="仿宋" w:hAnsi="仿宋" w:eastAsia="仿宋" w:cs="仿宋"/>
          <w:kern w:val="1"/>
          <w:sz w:val="28"/>
          <w:szCs w:val="28"/>
          <w:highlight w:val="none"/>
          <w:lang w:val="en-US" w:eastAsia="zh-CN"/>
        </w:rPr>
        <w:t>15</w:t>
      </w:r>
      <w:r>
        <w:rPr>
          <w:rFonts w:hint="eastAsia" w:ascii="仿宋" w:hAnsi="仿宋" w:eastAsia="仿宋" w:cs="仿宋"/>
          <w:kern w:val="1"/>
          <w:sz w:val="28"/>
          <w:szCs w:val="28"/>
          <w:highlight w:val="none"/>
        </w:rPr>
        <w:t>日 </w:t>
      </w:r>
    </w:p>
    <w:p w14:paraId="45308172">
      <w:pPr>
        <w:pStyle w:val="5"/>
        <w:keepNext w:val="0"/>
        <w:keepLines w:val="0"/>
        <w:widowControl/>
        <w:suppressLineNumbers w:val="0"/>
        <w:spacing w:before="75" w:beforeAutospacing="0" w:after="75" w:afterAutospacing="0" w:line="368" w:lineRule="atLeast"/>
        <w:ind w:left="0" w:right="0" w:firstLine="0"/>
        <w:rPr>
          <w:rStyle w:val="9"/>
          <w:rFonts w:hint="default" w:ascii="黑体" w:hAnsi="黑体" w:eastAsia="黑体" w:cs="黑体"/>
          <w:i w:val="0"/>
          <w:iCs w:val="0"/>
          <w:caps w:val="0"/>
          <w:color w:val="000000"/>
          <w:spacing w:val="0"/>
          <w:sz w:val="32"/>
          <w:szCs w:val="32"/>
          <w:highlight w:val="none"/>
        </w:rPr>
      </w:pPr>
      <w:r>
        <w:rPr>
          <w:rStyle w:val="9"/>
          <w:rFonts w:hint="default" w:ascii="黑体" w:hAnsi="黑体" w:eastAsia="黑体" w:cs="黑体"/>
          <w:i w:val="0"/>
          <w:iCs w:val="0"/>
          <w:caps w:val="0"/>
          <w:color w:val="000000"/>
          <w:spacing w:val="0"/>
          <w:sz w:val="32"/>
          <w:szCs w:val="32"/>
          <w:highlight w:val="none"/>
        </w:rPr>
        <w:t>三、其他补充事宜</w:t>
      </w:r>
    </w:p>
    <w:p w14:paraId="4C8B2F8E">
      <w:pPr>
        <w:spacing w:line="360" w:lineRule="auto"/>
        <w:jc w:val="left"/>
        <w:rPr>
          <w:rFonts w:hint="eastAsia" w:ascii="仿宋" w:hAnsi="仿宋" w:eastAsia="仿宋" w:cs="仿宋"/>
          <w:kern w:val="1"/>
          <w:sz w:val="28"/>
          <w:szCs w:val="28"/>
        </w:rPr>
      </w:pPr>
      <w:r>
        <w:rPr>
          <w:rFonts w:hint="eastAsia" w:ascii="仿宋" w:hAnsi="仿宋" w:eastAsia="仿宋" w:cs="仿宋"/>
          <w:kern w:val="1"/>
          <w:sz w:val="28"/>
          <w:szCs w:val="28"/>
          <w:highlight w:val="none"/>
        </w:rPr>
        <w:t>采购预算确定依据：</w:t>
      </w:r>
      <w:r>
        <w:rPr>
          <w:rFonts w:hint="eastAsia" w:ascii="仿宋" w:hAnsi="仿宋" w:eastAsia="仿宋" w:cs="仿宋"/>
          <w:kern w:val="1"/>
          <w:sz w:val="28"/>
          <w:szCs w:val="28"/>
          <w:highlight w:val="none"/>
          <w:lang w:val="en-US" w:eastAsia="zh-CN"/>
        </w:rPr>
        <w:t>毕节市本级政府采购计划书[2025]1408号</w:t>
      </w:r>
    </w:p>
    <w:p w14:paraId="36D73DFA">
      <w:pPr>
        <w:pStyle w:val="5"/>
        <w:keepNext w:val="0"/>
        <w:keepLines w:val="0"/>
        <w:widowControl/>
        <w:suppressLineNumbers w:val="0"/>
        <w:spacing w:before="75" w:beforeAutospacing="0" w:after="75" w:afterAutospacing="0" w:line="368" w:lineRule="atLeast"/>
        <w:ind w:left="0" w:right="0" w:firstLine="0"/>
        <w:rPr>
          <w:rStyle w:val="9"/>
          <w:rFonts w:hint="default" w:ascii="黑体" w:hAnsi="黑体" w:eastAsia="黑体" w:cs="黑体"/>
          <w:i w:val="0"/>
          <w:iCs w:val="0"/>
          <w:caps w:val="0"/>
          <w:color w:val="000000"/>
          <w:spacing w:val="0"/>
          <w:sz w:val="32"/>
          <w:szCs w:val="32"/>
        </w:rPr>
      </w:pPr>
      <w:r>
        <w:rPr>
          <w:rStyle w:val="9"/>
          <w:rFonts w:hint="default" w:ascii="黑体" w:hAnsi="黑体" w:eastAsia="黑体" w:cs="黑体"/>
          <w:i w:val="0"/>
          <w:iCs w:val="0"/>
          <w:caps w:val="0"/>
          <w:color w:val="000000"/>
          <w:spacing w:val="0"/>
          <w:sz w:val="32"/>
          <w:szCs w:val="32"/>
        </w:rPr>
        <w:t>四、项目联系人（公示期限内，优先反馈给代理机构）</w:t>
      </w:r>
    </w:p>
    <w:p w14:paraId="25DAE8FE">
      <w:pPr>
        <w:spacing w:line="360" w:lineRule="auto"/>
        <w:jc w:val="left"/>
        <w:rPr>
          <w:rFonts w:hint="eastAsia" w:ascii="仿宋" w:hAnsi="仿宋" w:eastAsia="仿宋" w:cs="仿宋"/>
          <w:kern w:val="1"/>
          <w:sz w:val="28"/>
          <w:szCs w:val="28"/>
        </w:rPr>
      </w:pPr>
      <w:r>
        <w:rPr>
          <w:rFonts w:hint="eastAsia" w:ascii="仿宋" w:hAnsi="仿宋" w:eastAsia="仿宋" w:cs="仿宋"/>
          <w:kern w:val="1"/>
          <w:sz w:val="28"/>
          <w:szCs w:val="28"/>
        </w:rPr>
        <w:t>1、采购人信息</w:t>
      </w:r>
    </w:p>
    <w:p w14:paraId="158D7649">
      <w:pPr>
        <w:spacing w:line="360" w:lineRule="auto"/>
        <w:jc w:val="left"/>
        <w:rPr>
          <w:rFonts w:hint="eastAsia" w:ascii="仿宋" w:hAnsi="仿宋" w:eastAsia="仿宋" w:cs="仿宋"/>
          <w:kern w:val="1"/>
          <w:sz w:val="28"/>
          <w:szCs w:val="28"/>
          <w:lang w:val="en-US" w:eastAsia="zh-CN"/>
        </w:rPr>
      </w:pPr>
      <w:r>
        <w:rPr>
          <w:rFonts w:hint="eastAsia" w:ascii="仿宋" w:hAnsi="仿宋" w:eastAsia="仿宋" w:cs="仿宋"/>
          <w:kern w:val="1"/>
          <w:sz w:val="28"/>
          <w:szCs w:val="28"/>
        </w:rPr>
        <w:t>采购单位名称：</w:t>
      </w:r>
      <w:r>
        <w:rPr>
          <w:rFonts w:hint="eastAsia" w:ascii="仿宋" w:hAnsi="仿宋" w:eastAsia="仿宋" w:cs="仿宋"/>
          <w:kern w:val="1"/>
          <w:sz w:val="28"/>
          <w:szCs w:val="28"/>
          <w:lang w:val="en-US" w:eastAsia="zh-CN"/>
        </w:rPr>
        <w:t>毕节市特种设备检验所</w:t>
      </w:r>
    </w:p>
    <w:p w14:paraId="4F6D9E0E">
      <w:pPr>
        <w:spacing w:line="360" w:lineRule="auto"/>
        <w:jc w:val="left"/>
        <w:rPr>
          <w:rFonts w:hint="default" w:ascii="仿宋" w:hAnsi="仿宋" w:eastAsia="仿宋" w:cs="仿宋"/>
          <w:kern w:val="1"/>
          <w:sz w:val="28"/>
          <w:szCs w:val="28"/>
          <w:lang w:val="en-US" w:eastAsia="zh-CN"/>
        </w:rPr>
      </w:pPr>
      <w:r>
        <w:rPr>
          <w:rFonts w:hint="eastAsia" w:ascii="仿宋" w:hAnsi="仿宋" w:eastAsia="仿宋" w:cs="仿宋"/>
          <w:kern w:val="1"/>
          <w:sz w:val="28"/>
          <w:szCs w:val="28"/>
        </w:rPr>
        <w:t>项目联系人</w:t>
      </w:r>
      <w:r>
        <w:rPr>
          <w:rFonts w:hint="eastAsia" w:ascii="仿宋" w:hAnsi="仿宋" w:eastAsia="仿宋" w:cs="仿宋"/>
          <w:kern w:val="1"/>
          <w:sz w:val="28"/>
          <w:szCs w:val="28"/>
          <w:lang w:val="en-US" w:eastAsia="zh-CN"/>
        </w:rPr>
        <w:t>及联系方式</w:t>
      </w:r>
      <w:r>
        <w:rPr>
          <w:rFonts w:hint="eastAsia" w:ascii="仿宋" w:hAnsi="仿宋" w:eastAsia="仿宋" w:cs="仿宋"/>
          <w:kern w:val="1"/>
          <w:sz w:val="28"/>
          <w:szCs w:val="28"/>
        </w:rPr>
        <w:t>：</w:t>
      </w:r>
      <w:r>
        <w:rPr>
          <w:rFonts w:hint="eastAsia" w:ascii="仿宋" w:hAnsi="仿宋" w:eastAsia="仿宋" w:cs="仿宋"/>
          <w:kern w:val="1"/>
          <w:sz w:val="28"/>
          <w:szCs w:val="28"/>
          <w:lang w:val="en-US" w:eastAsia="zh-CN"/>
        </w:rPr>
        <w:t>罗主任 15599366116</w:t>
      </w:r>
    </w:p>
    <w:p w14:paraId="6E3716E1">
      <w:pPr>
        <w:spacing w:line="360" w:lineRule="auto"/>
        <w:jc w:val="left"/>
        <w:rPr>
          <w:rFonts w:hint="default" w:ascii="仿宋" w:hAnsi="仿宋" w:eastAsia="仿宋" w:cs="仿宋"/>
          <w:kern w:val="1"/>
          <w:sz w:val="28"/>
          <w:szCs w:val="28"/>
          <w:lang w:val="en-US" w:eastAsia="zh-CN"/>
        </w:rPr>
      </w:pPr>
      <w:r>
        <w:rPr>
          <w:rFonts w:hint="eastAsia" w:ascii="仿宋" w:hAnsi="仿宋" w:eastAsia="仿宋" w:cs="仿宋"/>
          <w:kern w:val="1"/>
          <w:sz w:val="28"/>
          <w:szCs w:val="28"/>
          <w:lang w:val="en-US" w:eastAsia="zh-CN"/>
        </w:rPr>
        <w:t>地址：毕节市金海湖新区小坝大道标准厂房D7栋</w:t>
      </w:r>
    </w:p>
    <w:p w14:paraId="73D6B0DD">
      <w:pPr>
        <w:spacing w:line="360" w:lineRule="auto"/>
        <w:jc w:val="left"/>
        <w:rPr>
          <w:rFonts w:hint="eastAsia" w:ascii="仿宋" w:hAnsi="仿宋" w:eastAsia="仿宋" w:cs="仿宋"/>
          <w:kern w:val="1"/>
          <w:sz w:val="28"/>
          <w:szCs w:val="28"/>
        </w:rPr>
      </w:pPr>
      <w:r>
        <w:rPr>
          <w:rFonts w:hint="eastAsia" w:ascii="仿宋" w:hAnsi="仿宋" w:eastAsia="仿宋" w:cs="仿宋"/>
          <w:kern w:val="1"/>
          <w:sz w:val="28"/>
          <w:szCs w:val="28"/>
        </w:rPr>
        <w:t>2、代理机构</w:t>
      </w:r>
    </w:p>
    <w:p w14:paraId="330F0393">
      <w:pPr>
        <w:spacing w:line="360" w:lineRule="auto"/>
        <w:jc w:val="left"/>
        <w:rPr>
          <w:rFonts w:hint="eastAsia" w:ascii="仿宋" w:hAnsi="仿宋" w:eastAsia="仿宋" w:cs="仿宋"/>
          <w:kern w:val="1"/>
          <w:sz w:val="28"/>
          <w:szCs w:val="28"/>
        </w:rPr>
      </w:pPr>
      <w:r>
        <w:rPr>
          <w:rFonts w:hint="eastAsia" w:ascii="仿宋" w:hAnsi="仿宋" w:eastAsia="仿宋" w:cs="仿宋"/>
          <w:kern w:val="1"/>
          <w:sz w:val="28"/>
          <w:szCs w:val="28"/>
        </w:rPr>
        <w:t>代理全称：贵州源辉项目管理有限公司</w:t>
      </w:r>
    </w:p>
    <w:p w14:paraId="259DF60A">
      <w:pPr>
        <w:spacing w:line="360" w:lineRule="auto"/>
        <w:jc w:val="left"/>
        <w:rPr>
          <w:rFonts w:hint="default" w:ascii="仿宋" w:hAnsi="仿宋" w:eastAsia="仿宋" w:cs="仿宋"/>
          <w:kern w:val="1"/>
          <w:sz w:val="28"/>
          <w:szCs w:val="28"/>
          <w:lang w:val="en-US" w:eastAsia="zh-CN"/>
        </w:rPr>
      </w:pPr>
      <w:r>
        <w:rPr>
          <w:rFonts w:hint="eastAsia" w:ascii="仿宋" w:hAnsi="仿宋" w:eastAsia="仿宋" w:cs="仿宋"/>
          <w:kern w:val="1"/>
          <w:sz w:val="28"/>
          <w:szCs w:val="28"/>
        </w:rPr>
        <w:t>联系人</w:t>
      </w:r>
      <w:r>
        <w:rPr>
          <w:rFonts w:hint="eastAsia" w:ascii="仿宋" w:hAnsi="仿宋" w:eastAsia="仿宋" w:cs="仿宋"/>
          <w:kern w:val="1"/>
          <w:sz w:val="28"/>
          <w:szCs w:val="28"/>
          <w:lang w:val="en-US" w:eastAsia="zh-CN"/>
        </w:rPr>
        <w:t>及联系方式</w:t>
      </w:r>
      <w:r>
        <w:rPr>
          <w:rFonts w:hint="eastAsia" w:ascii="仿宋" w:hAnsi="仿宋" w:eastAsia="仿宋" w:cs="仿宋"/>
          <w:kern w:val="1"/>
          <w:sz w:val="28"/>
          <w:szCs w:val="28"/>
        </w:rPr>
        <w:t>：</w:t>
      </w:r>
      <w:r>
        <w:rPr>
          <w:rFonts w:hint="eastAsia" w:ascii="仿宋" w:hAnsi="仿宋" w:eastAsia="仿宋" w:cs="仿宋"/>
          <w:kern w:val="1"/>
          <w:sz w:val="28"/>
          <w:szCs w:val="28"/>
          <w:lang w:val="en-US" w:eastAsia="zh-CN"/>
        </w:rPr>
        <w:t>古洋  19384377887</w:t>
      </w:r>
    </w:p>
    <w:p w14:paraId="2E414FA3">
      <w:pPr>
        <w:spacing w:line="360" w:lineRule="auto"/>
        <w:jc w:val="left"/>
        <w:rPr>
          <w:rFonts w:hint="default" w:ascii="仿宋" w:hAnsi="仿宋" w:eastAsia="仿宋" w:cs="仿宋"/>
          <w:kern w:val="1"/>
          <w:sz w:val="28"/>
          <w:szCs w:val="28"/>
          <w:lang w:val="en-US" w:eastAsia="zh-CN"/>
        </w:rPr>
      </w:pPr>
      <w:r>
        <w:rPr>
          <w:rFonts w:hint="eastAsia" w:ascii="仿宋" w:hAnsi="仿宋" w:eastAsia="仿宋" w:cs="仿宋"/>
          <w:kern w:val="1"/>
          <w:sz w:val="28"/>
          <w:szCs w:val="28"/>
          <w:lang w:val="en-US" w:eastAsia="zh-CN"/>
        </w:rPr>
        <w:t>地址：毕节市七星关区众隆财富中心A座11楼</w:t>
      </w:r>
    </w:p>
    <w:p w14:paraId="74EAAD9B">
      <w:pPr>
        <w:pStyle w:val="5"/>
        <w:keepNext w:val="0"/>
        <w:keepLines w:val="0"/>
        <w:widowControl/>
        <w:numPr>
          <w:ilvl w:val="0"/>
          <w:numId w:val="1"/>
        </w:numPr>
        <w:suppressLineNumbers w:val="0"/>
        <w:spacing w:before="75" w:beforeAutospacing="0" w:after="75" w:afterAutospacing="0" w:line="368" w:lineRule="atLeast"/>
        <w:ind w:left="0" w:right="0" w:firstLine="0"/>
        <w:rPr>
          <w:rStyle w:val="9"/>
          <w:rFonts w:hint="eastAsia" w:ascii="黑体" w:hAnsi="黑体" w:eastAsia="黑体" w:cs="黑体"/>
          <w:i w:val="0"/>
          <w:iCs w:val="0"/>
          <w:caps w:val="0"/>
          <w:color w:val="000000"/>
          <w:spacing w:val="0"/>
          <w:sz w:val="32"/>
          <w:szCs w:val="32"/>
          <w:lang w:val="en-US" w:eastAsia="zh-CN"/>
        </w:rPr>
      </w:pPr>
      <w:r>
        <w:rPr>
          <w:rStyle w:val="9"/>
          <w:rFonts w:hint="eastAsia" w:ascii="黑体" w:hAnsi="黑体" w:eastAsia="黑体" w:cs="黑体"/>
          <w:i w:val="0"/>
          <w:iCs w:val="0"/>
          <w:caps w:val="0"/>
          <w:color w:val="000000"/>
          <w:spacing w:val="0"/>
          <w:sz w:val="32"/>
          <w:szCs w:val="32"/>
          <w:lang w:val="en-US" w:eastAsia="zh-CN"/>
        </w:rPr>
        <w:t>附件：上传贵州省政府采购网</w:t>
      </w:r>
    </w:p>
    <w:p w14:paraId="469E8086">
      <w:pPr>
        <w:pStyle w:val="5"/>
        <w:keepNext w:val="0"/>
        <w:keepLines w:val="0"/>
        <w:widowControl/>
        <w:numPr>
          <w:ilvl w:val="0"/>
          <w:numId w:val="1"/>
        </w:numPr>
        <w:suppressLineNumbers w:val="0"/>
        <w:spacing w:before="75" w:beforeAutospacing="0" w:after="75" w:afterAutospacing="0" w:line="368" w:lineRule="atLeast"/>
        <w:ind w:left="0" w:right="0" w:firstLine="0"/>
        <w:rPr>
          <w:rStyle w:val="9"/>
          <w:rFonts w:hint="eastAsia" w:ascii="黑体" w:hAnsi="黑体" w:eastAsia="黑体" w:cs="黑体"/>
          <w:i w:val="0"/>
          <w:iCs w:val="0"/>
          <w:caps w:val="0"/>
          <w:color w:val="000000"/>
          <w:spacing w:val="0"/>
          <w:sz w:val="32"/>
          <w:szCs w:val="32"/>
          <w:lang w:val="en-US" w:eastAsia="zh-CN"/>
        </w:rPr>
      </w:pPr>
      <w:r>
        <w:rPr>
          <w:rStyle w:val="9"/>
          <w:rFonts w:hint="eastAsia" w:ascii="黑体" w:hAnsi="黑体" w:eastAsia="黑体" w:cs="黑体"/>
          <w:i w:val="0"/>
          <w:iCs w:val="0"/>
          <w:caps w:val="0"/>
          <w:color w:val="000000"/>
          <w:spacing w:val="0"/>
          <w:sz w:val="32"/>
          <w:szCs w:val="32"/>
          <w:lang w:val="en-US" w:eastAsia="zh-CN"/>
        </w:rPr>
        <w:t>申请人的资格要求：</w:t>
      </w:r>
    </w:p>
    <w:p w14:paraId="6E845AC9">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1.满足《中华人民共和国政府采购法》第二十二条规定；</w:t>
      </w:r>
    </w:p>
    <w:p w14:paraId="29D33B3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有合法有效的工商营业执照、税务登记证、组织机构代码证或“多证合一”的营业执照或事业单位法人证书</w:t>
      </w:r>
      <w:r>
        <w:rPr>
          <w:rFonts w:hint="eastAsia" w:ascii="仿宋" w:hAnsi="仿宋" w:eastAsia="仿宋" w:cs="仿宋"/>
          <w:color w:val="auto"/>
          <w:sz w:val="28"/>
          <w:szCs w:val="28"/>
          <w:highlight w:val="none"/>
        </w:rPr>
        <w:t>。</w:t>
      </w:r>
    </w:p>
    <w:p w14:paraId="5FC0EF32">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（2）具有良好的商业信誉和健全的财务会计制度：提供202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年度的审计报告（包含资产负债表、利润表(或利润表及利润分配表)、现金流量表和财务报表附注，注：审计报告未加盖审计机构公章、未提供审计机构 营业执照、未提供执业资格证及三表一注未加盖会计师事务所审验章均视为无效）；或提供其基本账户开户银行202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月以后出具的资信证明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具有良好的商业信誉和健全的财务会计制度</w:t>
      </w:r>
      <w:r>
        <w:rPr>
          <w:rFonts w:hint="eastAsia" w:ascii="仿宋" w:hAnsi="仿宋" w:eastAsia="仿宋" w:cs="仿宋"/>
          <w:color w:val="auto"/>
          <w:sz w:val="28"/>
          <w:szCs w:val="28"/>
          <w:highlight w:val="none"/>
          <w:lang w:val="en-US" w:eastAsia="zh-CN"/>
        </w:rPr>
        <w:t>的承诺函</w:t>
      </w:r>
      <w:r>
        <w:rPr>
          <w:rFonts w:hint="eastAsia" w:ascii="仿宋" w:hAnsi="仿宋" w:eastAsia="仿宋" w:cs="仿宋"/>
          <w:color w:val="auto"/>
          <w:sz w:val="28"/>
          <w:szCs w:val="28"/>
          <w:highlight w:val="none"/>
          <w:lang w:eastAsia="zh-CN"/>
        </w:rPr>
        <w:t>。</w:t>
      </w:r>
    </w:p>
    <w:p w14:paraId="3DC05E4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参加本次政府采购活动前三年内，在经营活动中没有违法违规记录：提供参加政府采购活动前三年内供应商及供应商的法定代表人在经营活动中没有重大违法记录（重大违法记录是指供应商因违法经营受到刑事处罚或者责令停产停业、吊销许可证或者执照、较大数额罚款等行政处罚）的书面声明。</w:t>
      </w:r>
    </w:p>
    <w:p w14:paraId="2310A136">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（4）具有履行合同所必需的设备和专业技术能力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提供具备履行合同所需设备和专业技术能力的</w:t>
      </w:r>
      <w:r>
        <w:rPr>
          <w:rFonts w:hint="eastAsia" w:ascii="仿宋" w:hAnsi="仿宋" w:eastAsia="仿宋" w:cs="仿宋"/>
          <w:color w:val="auto"/>
          <w:sz w:val="28"/>
          <w:szCs w:val="28"/>
          <w:highlight w:val="none"/>
          <w:lang w:val="en-US" w:eastAsia="zh-CN"/>
        </w:rPr>
        <w:t>承诺函</w:t>
      </w:r>
      <w:r>
        <w:rPr>
          <w:rFonts w:hint="eastAsia" w:ascii="仿宋" w:hAnsi="仿宋" w:eastAsia="仿宋" w:cs="仿宋"/>
          <w:color w:val="auto"/>
          <w:sz w:val="28"/>
          <w:szCs w:val="28"/>
          <w:highlight w:val="none"/>
          <w:lang w:eastAsia="zh-CN"/>
        </w:rPr>
        <w:t>。</w:t>
      </w:r>
    </w:p>
    <w:p w14:paraId="217086BE">
      <w:pPr>
        <w:spacing w:line="360" w:lineRule="auto"/>
        <w:ind w:firstLine="560" w:firstLineChars="200"/>
        <w:rPr>
          <w:rFonts w:hint="eastAsia" w:ascii="仿宋" w:hAnsi="仿宋" w:eastAsia="仿宋" w:cs="仿宋"/>
          <w:strike/>
          <w:dstrike w:val="0"/>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具有依法缴纳税收和社会保障资金的良好记录：提供具有依法缴纳税收和社会保障资金的良好记录</w:t>
      </w:r>
      <w:r>
        <w:rPr>
          <w:rFonts w:hint="eastAsia" w:ascii="仿宋" w:hAnsi="仿宋" w:eastAsia="仿宋" w:cs="仿宋"/>
          <w:color w:val="auto"/>
          <w:sz w:val="28"/>
          <w:szCs w:val="28"/>
          <w:highlight w:val="none"/>
          <w:lang w:val="en-US" w:eastAsia="zh-CN"/>
        </w:rPr>
        <w:t>的承诺函</w:t>
      </w:r>
      <w:r>
        <w:rPr>
          <w:rFonts w:hint="eastAsia" w:ascii="仿宋" w:hAnsi="仿宋" w:eastAsia="仿宋" w:cs="仿宋"/>
          <w:color w:val="auto"/>
          <w:sz w:val="28"/>
          <w:szCs w:val="28"/>
          <w:highlight w:val="none"/>
          <w:lang w:eastAsia="zh-CN"/>
        </w:rPr>
        <w:t>。</w:t>
      </w:r>
    </w:p>
    <w:p w14:paraId="209E215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（6）法律、行政法规和国家有关规定的其他条件：</w:t>
      </w:r>
      <w:r>
        <w:rPr>
          <w:rFonts w:hint="eastAsia" w:ascii="仿宋" w:hAnsi="仿宋" w:eastAsia="仿宋" w:cs="仿宋"/>
          <w:color w:val="auto"/>
          <w:sz w:val="28"/>
          <w:szCs w:val="28"/>
          <w:highlight w:val="none"/>
          <w:lang w:eastAsia="zh-CN"/>
        </w:rPr>
        <w:t>对列入失信被执行人、重大税收违法案件当事人名单、政府采购严重违法失信行为记录名单且还在执行期的供应商，拒绝其参与政府采购活动。提供信用中国网下载的信用报告（法人和非法人组织公共信用信息报告），信用报告生成日期为本项目报名开始之日起至投标文件递交截止时间前任意时间；</w:t>
      </w:r>
    </w:p>
    <w:p w14:paraId="597E9A5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（7）法定代表人参加谈判的必须有法定代表人身份证明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法定代表人授权委托人参加谈判的必须有供应商法定代表人身份证明和授权委托书。</w:t>
      </w:r>
    </w:p>
    <w:p w14:paraId="6F21C354">
      <w:pPr>
        <w:spacing w:line="360" w:lineRule="auto"/>
        <w:ind w:firstLine="562" w:firstLineChars="200"/>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2.落实政府采购政策需满足的资格要求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本项目为专门面向中小企业采购项目；符合中小企业划型标准的，按《政府采购促进中小企业发展 管理办法》〔2020〕46 号要求，必须按照附件</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格式填写并提供中小企业声明函。本项目采购标的对应的中小企业划分标准所属行业为工业。</w:t>
      </w:r>
    </w:p>
    <w:p w14:paraId="089812D6">
      <w:pPr>
        <w:spacing w:line="360" w:lineRule="auto"/>
        <w:ind w:firstLine="562"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3.本项目的特定资格要求</w:t>
      </w:r>
      <w:r>
        <w:rPr>
          <w:rFonts w:hint="eastAsia" w:ascii="仿宋" w:hAnsi="仿宋" w:eastAsia="仿宋" w:cs="仿宋"/>
          <w:color w:val="auto"/>
          <w:sz w:val="28"/>
          <w:szCs w:val="28"/>
          <w:highlight w:val="none"/>
          <w:lang w:val="en-US" w:eastAsia="zh-CN"/>
        </w:rPr>
        <w:t>：单位负责人为同一人或者存在直接控股、管理关系的不同供应商，不得参加同一合同项下的政府采购活动，提供承诺函及供应商股东名册（需包含股东名称、身份证号码或组织机构代码及持股比例）。</w:t>
      </w:r>
    </w:p>
    <w:p w14:paraId="08DDD615">
      <w:pPr>
        <w:pStyle w:val="5"/>
        <w:keepNext w:val="0"/>
        <w:keepLines w:val="0"/>
        <w:widowControl/>
        <w:numPr>
          <w:numId w:val="0"/>
        </w:numPr>
        <w:suppressLineNumbers w:val="0"/>
        <w:spacing w:before="75" w:beforeAutospacing="0" w:after="75" w:afterAutospacing="0" w:line="368" w:lineRule="atLeast"/>
        <w:ind w:leftChars="0" w:right="0" w:rightChars="0"/>
        <w:rPr>
          <w:rStyle w:val="9"/>
          <w:rFonts w:hint="eastAsia" w:ascii="黑体" w:hAnsi="黑体" w:eastAsia="黑体" w:cs="黑体"/>
          <w:i w:val="0"/>
          <w:iCs w:val="0"/>
          <w:caps w:val="0"/>
          <w:color w:val="000000"/>
          <w:spacing w:val="0"/>
          <w:sz w:val="32"/>
          <w:szCs w:val="32"/>
          <w:lang w:val="en-US" w:eastAsia="zh-CN"/>
        </w:rPr>
      </w:pPr>
      <w:r>
        <w:rPr>
          <w:rStyle w:val="9"/>
          <w:rFonts w:hint="eastAsia" w:ascii="黑体" w:hAnsi="黑体" w:eastAsia="黑体" w:cs="黑体"/>
          <w:i w:val="0"/>
          <w:iCs w:val="0"/>
          <w:caps w:val="0"/>
          <w:color w:val="000000"/>
          <w:spacing w:val="0"/>
          <w:sz w:val="32"/>
          <w:szCs w:val="32"/>
          <w:lang w:val="en-US" w:eastAsia="zh-CN"/>
        </w:rPr>
        <w:t>七、谈判内容</w:t>
      </w:r>
    </w:p>
    <w:p w14:paraId="4AC9A71B">
      <w:pPr>
        <w:spacing w:line="5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.1标的物：</w:t>
      </w:r>
      <w:r>
        <w:rPr>
          <w:rFonts w:hint="eastAsia" w:ascii="仿宋" w:hAnsi="仿宋" w:eastAsia="仿宋" w:cs="仿宋"/>
          <w:bCs/>
          <w:color w:val="auto"/>
          <w:sz w:val="28"/>
          <w:szCs w:val="28"/>
          <w:highlight w:val="none"/>
          <w:lang w:eastAsia="zh-CN"/>
        </w:rPr>
        <w:t>采购便携式金相仪、电梯振动及制动加速度测试仪、射线探伤装置等特种设备检验检测仪器42台（详见《谈判文件）附件5：标的物采购清单）</w:t>
      </w:r>
      <w:r>
        <w:rPr>
          <w:rFonts w:hint="eastAsia" w:ascii="仿宋" w:hAnsi="仿宋" w:eastAsia="仿宋" w:cs="仿宋"/>
          <w:bCs/>
          <w:color w:val="auto"/>
          <w:sz w:val="28"/>
          <w:szCs w:val="28"/>
          <w:highlight w:val="none"/>
        </w:rPr>
        <w:t>；</w:t>
      </w:r>
    </w:p>
    <w:p w14:paraId="133423CD">
      <w:pPr>
        <w:spacing w:line="5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.2技术参数及</w:t>
      </w:r>
      <w:r>
        <w:rPr>
          <w:rFonts w:hint="eastAsia" w:ascii="仿宋" w:hAnsi="仿宋" w:eastAsia="仿宋" w:cs="仿宋"/>
          <w:bCs/>
          <w:color w:val="auto"/>
          <w:sz w:val="28"/>
          <w:szCs w:val="28"/>
          <w:highlight w:val="none"/>
          <w:lang w:val="en-US" w:eastAsia="zh-CN"/>
        </w:rPr>
        <w:t>服务</w:t>
      </w:r>
      <w:r>
        <w:rPr>
          <w:rFonts w:hint="eastAsia" w:ascii="仿宋" w:hAnsi="仿宋" w:eastAsia="仿宋" w:cs="仿宋"/>
          <w:bCs/>
          <w:color w:val="auto"/>
          <w:sz w:val="28"/>
          <w:szCs w:val="28"/>
          <w:highlight w:val="none"/>
        </w:rPr>
        <w:t>要求：详见《谈判文件）附件5：</w:t>
      </w:r>
      <w:r>
        <w:rPr>
          <w:rFonts w:hint="eastAsia" w:ascii="仿宋" w:hAnsi="仿宋" w:eastAsia="仿宋" w:cs="仿宋"/>
          <w:color w:val="auto"/>
          <w:sz w:val="28"/>
          <w:szCs w:val="28"/>
          <w:highlight w:val="none"/>
          <w:lang w:val="en-US" w:eastAsia="zh-CN"/>
        </w:rPr>
        <w:t>标的物</w:t>
      </w:r>
      <w:r>
        <w:rPr>
          <w:rFonts w:hint="eastAsia" w:ascii="仿宋" w:hAnsi="仿宋" w:eastAsia="仿宋" w:cs="仿宋"/>
          <w:color w:val="auto"/>
          <w:sz w:val="28"/>
          <w:szCs w:val="28"/>
          <w:highlight w:val="none"/>
        </w:rPr>
        <w:t>采购清单</w:t>
      </w:r>
      <w:r>
        <w:rPr>
          <w:rFonts w:hint="eastAsia" w:ascii="仿宋" w:hAnsi="仿宋" w:eastAsia="仿宋" w:cs="仿宋"/>
          <w:bCs/>
          <w:color w:val="auto"/>
          <w:sz w:val="28"/>
          <w:szCs w:val="28"/>
          <w:highlight w:val="none"/>
        </w:rPr>
        <w:t>。</w:t>
      </w:r>
    </w:p>
    <w:p w14:paraId="189DFCA3">
      <w:pPr>
        <w:spacing w:line="50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.3</w:t>
      </w:r>
      <w:r>
        <w:rPr>
          <w:rFonts w:hint="eastAsia" w:ascii="仿宋" w:hAnsi="仿宋" w:eastAsia="仿宋" w:cs="仿宋"/>
          <w:b/>
          <w:bCs w:val="0"/>
          <w:color w:val="auto"/>
          <w:sz w:val="28"/>
          <w:szCs w:val="28"/>
          <w:highlight w:val="none"/>
        </w:rPr>
        <w:t>最高限价为：￥</w:t>
      </w:r>
      <w:r>
        <w:rPr>
          <w:rFonts w:hint="eastAsia" w:ascii="仿宋" w:hAnsi="仿宋" w:eastAsia="仿宋" w:cs="仿宋"/>
          <w:b/>
          <w:bCs w:val="0"/>
          <w:color w:val="auto"/>
          <w:sz w:val="28"/>
          <w:szCs w:val="28"/>
          <w:highlight w:val="none"/>
          <w:lang w:val="en-US" w:eastAsia="zh-CN"/>
        </w:rPr>
        <w:t>664171.00</w:t>
      </w:r>
      <w:r>
        <w:rPr>
          <w:rFonts w:hint="eastAsia" w:ascii="仿宋" w:hAnsi="仿宋" w:eastAsia="仿宋" w:cs="仿宋"/>
          <w:b/>
          <w:bCs w:val="0"/>
          <w:color w:val="auto"/>
          <w:sz w:val="28"/>
          <w:szCs w:val="28"/>
          <w:highlight w:val="none"/>
        </w:rPr>
        <w:t>元，基础报价超出最高限价的，为无效报价，丧失谈判资格。</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lang w:val="en-US" w:eastAsia="zh-CN"/>
        </w:rPr>
        <w:t>报价审查项</w:t>
      </w:r>
      <w:r>
        <w:rPr>
          <w:rFonts w:hint="eastAsia" w:ascii="仿宋" w:hAnsi="仿宋" w:eastAsia="仿宋" w:cs="仿宋"/>
          <w:b/>
          <w:bCs w:val="0"/>
          <w:color w:val="auto"/>
          <w:sz w:val="28"/>
          <w:szCs w:val="28"/>
          <w:highlight w:val="none"/>
          <w:lang w:eastAsia="zh-CN"/>
        </w:rPr>
        <w:t>）</w:t>
      </w:r>
    </w:p>
    <w:p w14:paraId="64D98D97">
      <w:pPr>
        <w:spacing w:line="500" w:lineRule="exact"/>
        <w:ind w:firstLine="560" w:firstLineChars="200"/>
        <w:rPr>
          <w:rFonts w:hint="eastAsia" w:ascii="仿宋" w:hAnsi="仿宋" w:eastAsia="仿宋" w:cs="仿宋"/>
          <w:b w:val="0"/>
          <w:bCs/>
          <w:color w:val="auto"/>
          <w:sz w:val="28"/>
          <w:szCs w:val="28"/>
          <w:highlight w:val="none"/>
          <w:u w:val="singl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.4</w:t>
      </w:r>
      <w:r>
        <w:rPr>
          <w:rFonts w:hint="eastAsia" w:ascii="仿宋" w:hAnsi="仿宋" w:eastAsia="仿宋" w:cs="仿宋"/>
          <w:bCs/>
          <w:color w:val="auto"/>
          <w:sz w:val="28"/>
          <w:szCs w:val="28"/>
          <w:highlight w:val="none"/>
          <w:lang w:eastAsia="zh-CN"/>
        </w:rPr>
        <w:t>供货期：合同签订后</w:t>
      </w:r>
      <w:r>
        <w:rPr>
          <w:rFonts w:hint="eastAsia" w:ascii="仿宋" w:hAnsi="仿宋" w:eastAsia="仿宋" w:cs="仿宋"/>
          <w:bCs/>
          <w:color w:val="auto"/>
          <w:sz w:val="28"/>
          <w:szCs w:val="28"/>
          <w:highlight w:val="none"/>
          <w:lang w:val="en-US" w:eastAsia="zh-CN"/>
        </w:rPr>
        <w:t>30</w:t>
      </w:r>
      <w:r>
        <w:rPr>
          <w:rFonts w:hint="eastAsia" w:ascii="仿宋" w:hAnsi="仿宋" w:eastAsia="仿宋" w:cs="仿宋"/>
          <w:bCs/>
          <w:color w:val="auto"/>
          <w:sz w:val="28"/>
          <w:szCs w:val="28"/>
          <w:highlight w:val="none"/>
          <w:lang w:eastAsia="zh-CN"/>
        </w:rPr>
        <w:t>日历天供货并安装调试完毕。</w:t>
      </w:r>
    </w:p>
    <w:p w14:paraId="0F2B31BB">
      <w:pPr>
        <w:pStyle w:val="4"/>
        <w:spacing w:line="500" w:lineRule="exact"/>
        <w:ind w:left="0" w:leftChars="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.5付款方式：签订合同时</w:t>
      </w:r>
      <w:r>
        <w:rPr>
          <w:rFonts w:hint="eastAsia" w:ascii="仿宋" w:hAnsi="仿宋" w:eastAsia="仿宋" w:cs="仿宋"/>
          <w:bCs/>
          <w:color w:val="auto"/>
          <w:sz w:val="28"/>
          <w:szCs w:val="28"/>
          <w:highlight w:val="none"/>
          <w:lang w:val="en-US" w:eastAsia="zh-CN"/>
        </w:rPr>
        <w:t>由甲乙双方</w:t>
      </w:r>
      <w:r>
        <w:rPr>
          <w:rFonts w:hint="eastAsia" w:ascii="仿宋" w:hAnsi="仿宋" w:eastAsia="仿宋" w:cs="仿宋"/>
          <w:bCs/>
          <w:color w:val="auto"/>
          <w:sz w:val="28"/>
          <w:szCs w:val="28"/>
          <w:highlight w:val="none"/>
        </w:rPr>
        <w:t>自行约定。</w:t>
      </w:r>
    </w:p>
    <w:p w14:paraId="47E6C2AB">
      <w:pPr>
        <w:pStyle w:val="4"/>
        <w:spacing w:line="500" w:lineRule="exact"/>
        <w:ind w:left="0" w:leftChars="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供应商应</w:t>
      </w:r>
      <w:r>
        <w:rPr>
          <w:rFonts w:hint="eastAsia" w:ascii="仿宋" w:hAnsi="仿宋" w:eastAsia="仿宋" w:cs="仿宋"/>
          <w:bCs/>
          <w:color w:val="auto"/>
          <w:sz w:val="28"/>
          <w:szCs w:val="28"/>
          <w:highlight w:val="none"/>
          <w:lang w:val="en-US" w:eastAsia="zh-CN"/>
        </w:rPr>
        <w:t>保证</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若中标，参照黔价房〔2011〕69 号文件下浮10%收取。在领取中标成交通知书时一次性支付招标代理服务费。</w:t>
      </w:r>
    </w:p>
    <w:p w14:paraId="057B8655">
      <w:pPr>
        <w:pStyle w:val="4"/>
        <w:spacing w:line="500" w:lineRule="exact"/>
        <w:ind w:left="0" w:leftChars="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验收标准、规范：</w:t>
      </w:r>
      <w:r>
        <w:rPr>
          <w:rFonts w:hint="eastAsia" w:ascii="仿宋" w:hAnsi="仿宋" w:eastAsia="仿宋" w:cs="仿宋"/>
          <w:bCs/>
          <w:color w:val="auto"/>
          <w:sz w:val="28"/>
          <w:szCs w:val="28"/>
          <w:highlight w:val="none"/>
          <w:lang w:eastAsia="zh-CN"/>
        </w:rPr>
        <w:t>供应商须</w:t>
      </w:r>
      <w:r>
        <w:rPr>
          <w:rFonts w:hint="eastAsia" w:ascii="仿宋" w:hAnsi="仿宋" w:eastAsia="仿宋" w:cs="仿宋"/>
          <w:bCs/>
          <w:color w:val="auto"/>
          <w:sz w:val="28"/>
          <w:szCs w:val="28"/>
          <w:highlight w:val="none"/>
          <w:lang w:val="en-US" w:eastAsia="zh-CN"/>
        </w:rPr>
        <w:t>符合国家现行有关质量验收规范合格标准，同时符合采购人需求。</w:t>
      </w:r>
    </w:p>
    <w:p w14:paraId="3C4E7B44">
      <w:pPr>
        <w:pStyle w:val="4"/>
        <w:spacing w:line="500" w:lineRule="exact"/>
        <w:ind w:left="0" w:leftChars="0"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7.8响应文件有效期：响应文件递交截止之日起 60 日历天。</w:t>
      </w:r>
    </w:p>
    <w:p w14:paraId="11167C73">
      <w:pPr>
        <w:pStyle w:val="4"/>
        <w:spacing w:line="500" w:lineRule="exact"/>
        <w:ind w:left="0" w:leftChars="0"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7.9质量要求:（1）成交供应商应保证货物是全新、未使用过的原装合格正品，并完全符合国家规定的质量标准。验收过程中发现产品不符合国家规定质量标准的，将视作不合格产品，采购人有权拒绝验收，并解除合同，造成的一切损失由成交供应商承担。（2）质量保证期限：自交货并验收合格之日起整机质保一年（质保期间，所提供的设备免费维修。如生产厂家有更长质保年限的，按生产厂家质保年限计）。</w:t>
      </w:r>
    </w:p>
    <w:p w14:paraId="02F3AA81">
      <w:pPr>
        <w:pStyle w:val="4"/>
        <w:spacing w:line="500" w:lineRule="exact"/>
        <w:ind w:left="0" w:leftChars="0" w:firstLine="562" w:firstLineChars="200"/>
        <w:rPr>
          <w:rFonts w:hint="eastAsia" w:ascii="仿宋" w:hAnsi="仿宋" w:eastAsia="仿宋" w:cs="仿宋"/>
          <w:lang w:val="en-US" w:eastAsia="zh-CN"/>
        </w:rPr>
      </w:pPr>
      <w:r>
        <w:rPr>
          <w:rFonts w:hint="eastAsia" w:ascii="仿宋" w:hAnsi="仿宋" w:eastAsia="仿宋" w:cs="仿宋"/>
          <w:b/>
          <w:bCs w:val="0"/>
          <w:color w:val="auto"/>
          <w:sz w:val="28"/>
          <w:szCs w:val="28"/>
          <w:highlight w:val="none"/>
          <w:lang w:val="en-US" w:eastAsia="zh-CN"/>
        </w:rPr>
        <w:t>7.10售后服务：成交供应商对所提供的货物免费进行安装调试和免费培训用户工作人员。</w:t>
      </w:r>
    </w:p>
    <w:p w14:paraId="36CDC700">
      <w:pPr>
        <w:rPr>
          <w:rFonts w:hint="eastAsia" w:ascii="仿宋" w:hAnsi="仿宋" w:eastAsia="仿宋" w:cs="仿宋"/>
          <w:lang w:val="en-US" w:eastAsia="zh-CN"/>
        </w:rPr>
      </w:pPr>
    </w:p>
    <w:p w14:paraId="6B247120">
      <w:pPr>
        <w:suppressAutoHyphens/>
        <w:spacing w:line="500" w:lineRule="exact"/>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color w:val="auto"/>
          <w:sz w:val="28"/>
          <w:szCs w:val="28"/>
          <w:highlight w:val="none"/>
        </w:rPr>
        <w:t>敬告：</w:t>
      </w:r>
      <w:r>
        <w:rPr>
          <w:rFonts w:hint="eastAsia" w:ascii="仿宋" w:hAnsi="仿宋" w:eastAsia="仿宋" w:cs="仿宋"/>
          <w:b/>
          <w:bCs/>
          <w:color w:val="auto"/>
          <w:kern w:val="0"/>
          <w:sz w:val="28"/>
          <w:szCs w:val="28"/>
          <w:highlight w:val="none"/>
        </w:rPr>
        <w:t>供应商</w:t>
      </w:r>
      <w:r>
        <w:rPr>
          <w:rFonts w:hint="eastAsia" w:ascii="仿宋" w:hAnsi="仿宋" w:eastAsia="仿宋" w:cs="仿宋"/>
          <w:b/>
          <w:bCs/>
          <w:color w:val="auto"/>
          <w:kern w:val="0"/>
          <w:sz w:val="28"/>
          <w:szCs w:val="28"/>
          <w:highlight w:val="none"/>
          <w:lang w:eastAsia="zh-CN"/>
        </w:rPr>
        <w:t>将</w:t>
      </w:r>
      <w:r>
        <w:rPr>
          <w:rFonts w:hint="eastAsia" w:ascii="仿宋" w:hAnsi="仿宋" w:eastAsia="仿宋" w:cs="仿宋"/>
          <w:b/>
          <w:bCs/>
          <w:color w:val="auto"/>
          <w:kern w:val="0"/>
          <w:sz w:val="28"/>
          <w:szCs w:val="28"/>
          <w:highlight w:val="none"/>
        </w:rPr>
        <w:t>按国家现行的相关规范、标准以及采购项目的实际需求完成本项目的服务，投标的服务质量等必须满足或优于本《招标文件》的要求。</w:t>
      </w:r>
    </w:p>
    <w:p w14:paraId="0AC24A14">
      <w:pPr>
        <w:pStyle w:val="5"/>
        <w:keepNext w:val="0"/>
        <w:keepLines w:val="0"/>
        <w:widowControl/>
        <w:numPr>
          <w:ilvl w:val="0"/>
          <w:numId w:val="0"/>
        </w:numPr>
        <w:suppressLineNumbers w:val="0"/>
        <w:spacing w:before="75" w:beforeAutospacing="0" w:after="75" w:afterAutospacing="0" w:line="368" w:lineRule="atLeast"/>
        <w:ind w:leftChars="0" w:right="0" w:rightChars="0"/>
        <w:rPr>
          <w:rStyle w:val="9"/>
          <w:rFonts w:hint="eastAsia" w:ascii="黑体" w:hAnsi="黑体" w:eastAsia="黑体" w:cs="黑体"/>
          <w:i w:val="0"/>
          <w:iCs w:val="0"/>
          <w:caps w:val="0"/>
          <w:color w:val="000000"/>
          <w:spacing w:val="0"/>
          <w:sz w:val="32"/>
          <w:szCs w:val="32"/>
          <w:lang w:val="en-US" w:eastAsia="zh-CN"/>
        </w:rPr>
      </w:pPr>
      <w:r>
        <w:rPr>
          <w:rStyle w:val="9"/>
          <w:rFonts w:hint="eastAsia" w:ascii="黑体" w:hAnsi="黑体" w:eastAsia="黑体" w:cs="黑体"/>
          <w:i w:val="0"/>
          <w:iCs w:val="0"/>
          <w:caps w:val="0"/>
          <w:color w:val="000000"/>
          <w:spacing w:val="0"/>
          <w:sz w:val="32"/>
          <w:szCs w:val="32"/>
          <w:lang w:val="en-US" w:eastAsia="zh-CN"/>
        </w:rPr>
        <w:t>八、标的物采购清单：</w:t>
      </w:r>
    </w:p>
    <w:tbl>
      <w:tblPr>
        <w:tblStyle w:val="7"/>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392"/>
        <w:gridCol w:w="6195"/>
        <w:gridCol w:w="840"/>
        <w:gridCol w:w="855"/>
      </w:tblGrid>
      <w:tr w14:paraId="59E6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0D8108A9">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392" w:type="dxa"/>
            <w:noWrap w:val="0"/>
            <w:vAlign w:val="center"/>
          </w:tcPr>
          <w:p w14:paraId="25817017">
            <w:pPr>
              <w:jc w:val="center"/>
              <w:rPr>
                <w:rFonts w:hint="eastAsia" w:ascii="仿宋" w:hAnsi="仿宋" w:eastAsia="仿宋" w:cs="仿宋"/>
                <w:sz w:val="24"/>
                <w:highlight w:val="none"/>
              </w:rPr>
            </w:pPr>
            <w:r>
              <w:rPr>
                <w:rFonts w:hint="eastAsia" w:ascii="仿宋" w:hAnsi="仿宋" w:eastAsia="仿宋" w:cs="仿宋"/>
                <w:sz w:val="24"/>
                <w:highlight w:val="none"/>
              </w:rPr>
              <w:t>设备名称</w:t>
            </w:r>
          </w:p>
        </w:tc>
        <w:tc>
          <w:tcPr>
            <w:tcW w:w="6195" w:type="dxa"/>
            <w:noWrap w:val="0"/>
            <w:vAlign w:val="center"/>
          </w:tcPr>
          <w:p w14:paraId="0EF3807C">
            <w:pPr>
              <w:jc w:val="center"/>
              <w:rPr>
                <w:rFonts w:hint="eastAsia" w:ascii="仿宋" w:hAnsi="仿宋" w:eastAsia="仿宋" w:cs="仿宋"/>
                <w:sz w:val="24"/>
                <w:highlight w:val="none"/>
              </w:rPr>
            </w:pPr>
            <w:r>
              <w:rPr>
                <w:rFonts w:hint="eastAsia" w:ascii="仿宋" w:hAnsi="仿宋" w:eastAsia="仿宋" w:cs="仿宋"/>
                <w:sz w:val="24"/>
                <w:highlight w:val="none"/>
              </w:rPr>
              <w:t>招标参数</w:t>
            </w:r>
          </w:p>
        </w:tc>
        <w:tc>
          <w:tcPr>
            <w:tcW w:w="840" w:type="dxa"/>
            <w:noWrap w:val="0"/>
            <w:vAlign w:val="center"/>
          </w:tcPr>
          <w:p w14:paraId="0918EEEC">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数量</w:t>
            </w:r>
          </w:p>
        </w:tc>
        <w:tc>
          <w:tcPr>
            <w:tcW w:w="855" w:type="dxa"/>
            <w:noWrap w:val="0"/>
            <w:vAlign w:val="center"/>
          </w:tcPr>
          <w:p w14:paraId="33886BD9">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单位</w:t>
            </w:r>
          </w:p>
        </w:tc>
      </w:tr>
      <w:tr w14:paraId="2F05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33F44C7E">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1</w:t>
            </w:r>
          </w:p>
        </w:tc>
        <w:tc>
          <w:tcPr>
            <w:tcW w:w="1392" w:type="dxa"/>
            <w:noWrap w:val="0"/>
            <w:vAlign w:val="center"/>
          </w:tcPr>
          <w:p w14:paraId="2FA90E94">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便携式金相仪</w:t>
            </w:r>
          </w:p>
        </w:tc>
        <w:tc>
          <w:tcPr>
            <w:tcW w:w="6195" w:type="dxa"/>
            <w:noWrap w:val="0"/>
            <w:vAlign w:val="center"/>
          </w:tcPr>
          <w:p w14:paraId="50CB009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一、技术要求：</w:t>
            </w:r>
          </w:p>
          <w:p w14:paraId="013C674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1、显微镜体系统</w:t>
            </w:r>
          </w:p>
          <w:p w14:paraId="2C51498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1.1镜体系统：配置同轴垂直落射给光系统，镜体上端视场光阑采用防尘装置，防止灰尘进入镜体内部，光阑孔径≥20mm，100倍光学放大视场直径不低于18mm；</w:t>
            </w:r>
          </w:p>
          <w:p w14:paraId="7865BCB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1.2照明方式：采用亮度可调的便携式LED光源，电量3档显示，连续工作时间不低于240小时，光源整体长度小于70mm，以便于在狭小空间操作；</w:t>
            </w:r>
          </w:p>
          <w:p w14:paraId="6331F73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1.3目镜要求：镜片采用光学玻璃，多层高精度镀膜，10X目镜视场范围不低于18mm，12.5X目镜视场范围不低于14mm；</w:t>
            </w:r>
          </w:p>
          <w:p w14:paraId="13C48FC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1.4目镜专用转接口：采用插拔式确保光轴的同心不偏移，整体高度≤35mm，带锁紧装置；</w:t>
            </w:r>
          </w:p>
          <w:p w14:paraId="1A8DF02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1.5长距平场消色差金相物镜，</w:t>
            </w:r>
            <w:r>
              <w:rPr>
                <w:rFonts w:hint="eastAsia" w:ascii="仿宋" w:hAnsi="仿宋" w:eastAsia="仿宋" w:cs="仿宋"/>
                <w:color w:val="000000"/>
                <w:kern w:val="0"/>
                <w:sz w:val="24"/>
                <w:highlight w:val="none"/>
                <w:lang w:val="zh-CN" w:bidi="ar"/>
              </w:rPr>
              <w:t>配合目镜使用可实现光学放大100X-500X</w:t>
            </w:r>
            <w:r>
              <w:rPr>
                <w:rFonts w:hint="eastAsia" w:ascii="仿宋" w:hAnsi="仿宋" w:eastAsia="仿宋" w:cs="仿宋"/>
                <w:color w:val="000000"/>
                <w:kern w:val="0"/>
                <w:sz w:val="24"/>
                <w:highlight w:val="none"/>
                <w:lang w:bidi="ar"/>
              </w:rPr>
              <w:t>；</w:t>
            </w:r>
          </w:p>
          <w:p w14:paraId="7CB7A0D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1）PL L 10X物镜参数：数值孔径(NA)不小于0.25，分辨率≥220（lp/mm）</w:t>
            </w:r>
          </w:p>
          <w:p w14:paraId="094960D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2）PL L 20X物镜参数：数值孔径(NA)不小于0.40，分辨率≥400（lp/mm）</w:t>
            </w:r>
          </w:p>
          <w:p w14:paraId="74B60C6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3）PL L 40X物镜参数；数值孔径(NA)不小于0.65，分辨率≥600（lp/mm）</w:t>
            </w:r>
          </w:p>
          <w:p w14:paraId="4AE7DE6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2、现场辅助工装支架</w:t>
            </w:r>
          </w:p>
          <w:p w14:paraId="6B4D96E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2.1三维磁性微调支架：永磁底座，吸附力不低于80KGF，移动精度≥0.01mm，XY轴行程≥13mm，Z轴粗调行程≥20mm，微调行程≥14mm，带防滑动制紧装置；</w:t>
            </w:r>
          </w:p>
          <w:p w14:paraId="342306A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2.2强磁环形底座：内置永磁，无需支架直接吸附被测物体，配合万向辅助挠性吸盘可吸附在管外壁（圆凸面）或管道炉体内壁（圆凹面）；</w:t>
            </w:r>
          </w:p>
          <w:p w14:paraId="43F09D4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3、图像采集系统</w:t>
            </w:r>
          </w:p>
          <w:p w14:paraId="714F204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3.1 显微图像无线采集器：≥500万像素摄像头，内置5G WIFI模块，可与任何手机或平板电脑（安卓或苹果系统）连接使用，专用APP图像采集软件能调节对比度/色彩/亮度/白平衡，可在线一键加载标尺，通过手机遥控抓拍图片；</w:t>
            </w:r>
          </w:p>
          <w:p w14:paraId="1FE286C8">
            <w:pPr>
              <w:widowControl/>
              <w:textAlignment w:val="center"/>
              <w:rPr>
                <w:rFonts w:hint="eastAsia" w:ascii="仿宋" w:hAnsi="仿宋" w:eastAsia="仿宋" w:cs="仿宋"/>
                <w:color w:val="000000"/>
                <w:kern w:val="0"/>
                <w:sz w:val="24"/>
                <w:highlight w:val="none"/>
                <w:lang w:val="zh-TW" w:bidi="ar"/>
              </w:rPr>
            </w:pPr>
            <w:r>
              <w:rPr>
                <w:rFonts w:hint="eastAsia" w:ascii="仿宋" w:hAnsi="仿宋" w:eastAsia="仿宋" w:cs="仿宋"/>
                <w:color w:val="000000"/>
                <w:kern w:val="0"/>
                <w:sz w:val="24"/>
                <w:highlight w:val="none"/>
                <w:lang w:bidi="ar"/>
              </w:rPr>
              <w:t xml:space="preserve">3.2 </w:t>
            </w:r>
            <w:r>
              <w:rPr>
                <w:rFonts w:hint="eastAsia" w:ascii="仿宋" w:hAnsi="仿宋" w:eastAsia="仿宋" w:cs="仿宋"/>
                <w:color w:val="000000"/>
                <w:kern w:val="0"/>
                <w:sz w:val="24"/>
                <w:highlight w:val="none"/>
                <w:lang w:val="zh-TW" w:bidi="ar"/>
              </w:rPr>
              <w:t>手持式智能</w:t>
            </w:r>
            <w:r>
              <w:rPr>
                <w:rFonts w:hint="eastAsia" w:ascii="仿宋" w:hAnsi="仿宋" w:eastAsia="仿宋" w:cs="仿宋"/>
                <w:color w:val="000000"/>
                <w:kern w:val="0"/>
                <w:sz w:val="24"/>
                <w:highlight w:val="none"/>
                <w:lang w:val="zh-TW" w:eastAsia="zh-TW" w:bidi="ar"/>
              </w:rPr>
              <w:t>终端：</w:t>
            </w:r>
            <w:r>
              <w:rPr>
                <w:rFonts w:hint="eastAsia" w:ascii="仿宋" w:hAnsi="仿宋" w:eastAsia="仿宋" w:cs="仿宋"/>
                <w:color w:val="000000"/>
                <w:kern w:val="0"/>
                <w:sz w:val="24"/>
                <w:highlight w:val="none"/>
                <w:lang w:val="zh-TW" w:bidi="ar"/>
              </w:rPr>
              <w:t>6.5</w:t>
            </w:r>
            <w:r>
              <w:rPr>
                <w:rFonts w:hint="eastAsia" w:ascii="仿宋" w:hAnsi="仿宋" w:eastAsia="仿宋" w:cs="仿宋"/>
                <w:color w:val="000000"/>
                <w:kern w:val="0"/>
                <w:sz w:val="24"/>
                <w:highlight w:val="none"/>
                <w:lang w:val="zh-TW" w:eastAsia="zh-TW" w:bidi="ar"/>
              </w:rPr>
              <w:t>寸以上高清屏，</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zh-TW" w:bidi="ar"/>
              </w:rPr>
              <w:t>8G+128G</w:t>
            </w:r>
            <w:r>
              <w:rPr>
                <w:rFonts w:hint="eastAsia" w:ascii="仿宋" w:hAnsi="仿宋" w:eastAsia="仿宋" w:cs="仿宋"/>
                <w:color w:val="000000"/>
                <w:kern w:val="0"/>
                <w:sz w:val="24"/>
                <w:highlight w:val="none"/>
                <w:lang w:val="zh-TW" w:eastAsia="zh-TW" w:bidi="ar"/>
              </w:rPr>
              <w:t>内存</w:t>
            </w:r>
            <w:r>
              <w:rPr>
                <w:rFonts w:hint="eastAsia" w:ascii="仿宋" w:hAnsi="仿宋" w:eastAsia="仿宋" w:cs="仿宋"/>
                <w:color w:val="000000"/>
                <w:kern w:val="0"/>
                <w:sz w:val="24"/>
                <w:highlight w:val="none"/>
                <w:lang w:val="zh-TW" w:bidi="ar"/>
              </w:rPr>
              <w:t>，</w:t>
            </w:r>
            <w:r>
              <w:rPr>
                <w:rFonts w:hint="eastAsia" w:ascii="仿宋" w:hAnsi="仿宋" w:eastAsia="仿宋" w:cs="仿宋"/>
                <w:color w:val="000000"/>
                <w:kern w:val="0"/>
                <w:sz w:val="24"/>
                <w:highlight w:val="none"/>
                <w:lang w:bidi="ar"/>
              </w:rPr>
              <w:t>内置APP采集软件</w:t>
            </w:r>
            <w:r>
              <w:rPr>
                <w:rFonts w:hint="eastAsia" w:ascii="仿宋" w:hAnsi="仿宋" w:eastAsia="仿宋" w:cs="仿宋"/>
                <w:color w:val="000000"/>
                <w:kern w:val="0"/>
                <w:sz w:val="24"/>
                <w:highlight w:val="none"/>
                <w:lang w:val="zh-TW" w:eastAsia="zh-TW" w:bidi="ar"/>
              </w:rPr>
              <w:t>，</w:t>
            </w:r>
            <w:r>
              <w:rPr>
                <w:rFonts w:hint="eastAsia" w:ascii="仿宋" w:hAnsi="仿宋" w:eastAsia="仿宋" w:cs="仿宋"/>
                <w:color w:val="000000"/>
                <w:kern w:val="0"/>
                <w:sz w:val="24"/>
                <w:highlight w:val="none"/>
                <w:lang w:bidi="ar"/>
              </w:rPr>
              <w:t>配置防摔保护壳</w:t>
            </w:r>
            <w:r>
              <w:rPr>
                <w:rFonts w:hint="eastAsia" w:ascii="仿宋" w:hAnsi="仿宋" w:eastAsia="仿宋" w:cs="仿宋"/>
                <w:color w:val="000000"/>
                <w:kern w:val="0"/>
                <w:sz w:val="24"/>
                <w:highlight w:val="none"/>
                <w:lang w:val="zh-TW" w:eastAsia="zh-TW" w:bidi="ar"/>
              </w:rPr>
              <w:t>；</w:t>
            </w:r>
          </w:p>
          <w:p w14:paraId="77D5764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4、AI智能评级APP软件</w:t>
            </w:r>
          </w:p>
          <w:p w14:paraId="637CF78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4.1 碳钢球化AI智能评级系统：支持安卓和IOS系统，具有扫描图片实时评级、拍照评级、图库相册评级等功能，并对碳钢组织图片可实现一键自动评级功能，无需人工比对评级，依托AI 智能平台，支持新增检测项目定制化开发；</w:t>
            </w:r>
          </w:p>
          <w:p w14:paraId="2EB6352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5、金相图像分析软件</w:t>
            </w:r>
          </w:p>
          <w:p w14:paraId="7B23E2CA">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bidi="ar"/>
              </w:rPr>
              <w:t>5.1专业版金相分析软件：支持Windows系统，</w:t>
            </w:r>
            <w:r>
              <w:rPr>
                <w:rFonts w:hint="eastAsia" w:ascii="仿宋" w:hAnsi="仿宋" w:eastAsia="仿宋" w:cs="仿宋"/>
                <w:color w:val="000000"/>
                <w:kern w:val="0"/>
                <w:sz w:val="24"/>
                <w:highlight w:val="none"/>
                <w:lang w:val="zh-TW" w:eastAsia="zh-TW" w:bidi="ar"/>
              </w:rPr>
              <w:t>正版软件，</w:t>
            </w:r>
            <w:r>
              <w:rPr>
                <w:rFonts w:hint="eastAsia" w:ascii="仿宋" w:hAnsi="仿宋" w:eastAsia="仿宋" w:cs="仿宋"/>
                <w:color w:val="000000"/>
                <w:kern w:val="0"/>
                <w:sz w:val="24"/>
                <w:highlight w:val="none"/>
                <w:lang w:bidi="ar"/>
              </w:rPr>
              <w:t>至少包</w:t>
            </w:r>
            <w:r>
              <w:rPr>
                <w:rFonts w:hint="eastAsia" w:ascii="仿宋" w:hAnsi="仿宋" w:eastAsia="仿宋" w:cs="仿宋"/>
                <w:color w:val="000000"/>
                <w:kern w:val="0"/>
                <w:sz w:val="24"/>
                <w:highlight w:val="none"/>
                <w:lang w:val="zh-TW" w:eastAsia="zh-TW" w:bidi="ar"/>
              </w:rPr>
              <w:t>含最新评级</w:t>
            </w:r>
            <w:r>
              <w:rPr>
                <w:rFonts w:hint="eastAsia" w:ascii="仿宋" w:hAnsi="仿宋" w:eastAsia="仿宋" w:cs="仿宋"/>
                <w:color w:val="000000"/>
                <w:kern w:val="0"/>
                <w:sz w:val="24"/>
                <w:highlight w:val="none"/>
                <w:lang w:bidi="ar"/>
              </w:rPr>
              <w:t>标准（包含但不限于</w:t>
            </w:r>
            <w:r>
              <w:rPr>
                <w:rFonts w:hint="eastAsia" w:ascii="仿宋" w:hAnsi="仿宋" w:eastAsia="仿宋" w:cs="仿宋"/>
                <w:color w:val="000000"/>
                <w:kern w:val="0"/>
                <w:sz w:val="24"/>
                <w:highlight w:val="none"/>
                <w:lang w:val="zh-TW" w:eastAsia="zh-TW" w:bidi="ar"/>
              </w:rPr>
              <w:t>GB/T6394-2017，DL/T773-2016，DL/T1422-2015等</w:t>
            </w:r>
            <w:r>
              <w:rPr>
                <w:rFonts w:hint="eastAsia" w:ascii="仿宋" w:hAnsi="仿宋" w:eastAsia="仿宋" w:cs="仿宋"/>
                <w:color w:val="000000"/>
                <w:kern w:val="0"/>
                <w:sz w:val="24"/>
                <w:highlight w:val="none"/>
                <w:lang w:val="zh-TW" w:bidi="ar"/>
              </w:rPr>
              <w:t>）</w:t>
            </w:r>
            <w:r>
              <w:rPr>
                <w:rFonts w:hint="eastAsia" w:ascii="仿宋" w:hAnsi="仿宋" w:eastAsia="仿宋" w:cs="仿宋"/>
                <w:color w:val="000000"/>
                <w:kern w:val="0"/>
                <w:sz w:val="24"/>
                <w:highlight w:val="none"/>
                <w:lang w:val="zh-TW" w:eastAsia="zh-TW" w:bidi="ar"/>
              </w:rPr>
              <w:t>，软件具有自动评级、定量分析等功能，提供免费升级维护服务</w:t>
            </w:r>
            <w:r>
              <w:rPr>
                <w:rFonts w:hint="eastAsia" w:ascii="仿宋" w:hAnsi="仿宋" w:eastAsia="仿宋" w:cs="仿宋"/>
                <w:color w:val="000000"/>
                <w:kern w:val="0"/>
                <w:sz w:val="24"/>
                <w:highlight w:val="none"/>
                <w:lang w:val="zh-TW" w:eastAsia="zh-CN" w:bidi="ar"/>
              </w:rPr>
              <w:t>。</w:t>
            </w:r>
          </w:p>
          <w:p w14:paraId="18BE45A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6、现场制样设备</w:t>
            </w:r>
          </w:p>
          <w:p w14:paraId="2180A0A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6.1充电式金相抛磨仪：90度弯角，转速0-24000转/分钟，无极调速，微型手柄自带启停开关，无需操作智能控制器，专用磨盘1-2分钟内即可快速打磨出镜面，连续工作时间不低于6小时；</w:t>
            </w:r>
          </w:p>
          <w:p w14:paraId="2CBE049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二、配置要求：</w:t>
            </w:r>
          </w:p>
          <w:p w14:paraId="236CC6E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金相仪主机1台，目镜1只，专用转接口1只，PLL金相物镜1只，便携式LED光源1只，光源专用充电器1只，三维磁性微调支架1只，强磁环形底座 1只，万向辅助挠性吸盘3只</w:t>
            </w:r>
            <w:r>
              <w:rPr>
                <w:rFonts w:hint="eastAsia" w:ascii="仿宋" w:hAnsi="仿宋" w:eastAsia="仿宋" w:cs="仿宋"/>
                <w:color w:val="000000"/>
                <w:kern w:val="0"/>
                <w:sz w:val="24"/>
                <w:highlight w:val="none"/>
                <w:lang w:bidi="ar"/>
              </w:rPr>
              <w:tab/>
            </w:r>
            <w:r>
              <w:rPr>
                <w:rFonts w:hint="eastAsia" w:ascii="仿宋" w:hAnsi="仿宋" w:eastAsia="仿宋" w:cs="仿宋"/>
                <w:color w:val="000000"/>
                <w:kern w:val="0"/>
                <w:sz w:val="24"/>
                <w:highlight w:val="none"/>
                <w:lang w:bidi="ar"/>
              </w:rPr>
              <w:t>，显微图像无线采集器1只，手持式智能终端1只，碳钢球化AI智能评级系统1套，专业版金相分析软件1套，充电式金相抛磨仪1只，抛磨机智能控制器1只，抛磨仪专用充电器1只，专用金相抛磨盘(粗) 10只，专用金相抛磨盘(精) 10只，专用抛磨膏 2只，产品技术资料1份，产品计量校准证书1份，仪器防护箱1只</w:t>
            </w:r>
          </w:p>
        </w:tc>
        <w:tc>
          <w:tcPr>
            <w:tcW w:w="840" w:type="dxa"/>
            <w:noWrap w:val="0"/>
            <w:vAlign w:val="center"/>
          </w:tcPr>
          <w:p w14:paraId="759C17E3">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2EC07B76">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653B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22EB3FEE">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2</w:t>
            </w:r>
          </w:p>
        </w:tc>
        <w:tc>
          <w:tcPr>
            <w:tcW w:w="1392" w:type="dxa"/>
            <w:noWrap w:val="0"/>
            <w:vAlign w:val="center"/>
          </w:tcPr>
          <w:p w14:paraId="267EEB58">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转速表/速度检测仪</w:t>
            </w:r>
          </w:p>
        </w:tc>
        <w:tc>
          <w:tcPr>
            <w:tcW w:w="6195" w:type="dxa"/>
            <w:noWrap w:val="0"/>
            <w:vAlign w:val="center"/>
          </w:tcPr>
          <w:p w14:paraId="2473EDE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（一）技术参数要求</w:t>
            </w:r>
          </w:p>
          <w:p w14:paraId="3C34418A">
            <w:pPr>
              <w:widowControl/>
              <w:textAlignment w:val="center"/>
              <w:rPr>
                <w:rFonts w:hint="eastAsia" w:ascii="仿宋" w:hAnsi="仿宋" w:eastAsia="仿宋" w:cs="仿宋"/>
                <w:color w:val="000000"/>
                <w:kern w:val="0"/>
                <w:sz w:val="24"/>
                <w:highlight w:val="none"/>
                <w:lang w:bidi="ar"/>
              </w:rPr>
            </w:pPr>
            <w:bookmarkStart w:id="0" w:name="_Hlk192173748"/>
            <w:r>
              <w:rPr>
                <w:rFonts w:hint="eastAsia" w:ascii="仿宋" w:hAnsi="仿宋" w:eastAsia="仿宋" w:cs="仿宋"/>
                <w:color w:val="000000"/>
                <w:kern w:val="0"/>
                <w:sz w:val="24"/>
                <w:highlight w:val="none"/>
                <w:lang w:bidi="ar"/>
              </w:rPr>
              <w:t>1、接触式测量:1 至 19999 转/分</w:t>
            </w:r>
          </w:p>
          <w:p w14:paraId="46D5714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w:t>
            </w:r>
            <w:bookmarkStart w:id="1" w:name="_Hlk159336089"/>
            <w:r>
              <w:rPr>
                <w:rFonts w:hint="eastAsia" w:ascii="仿宋" w:hAnsi="仿宋" w:eastAsia="仿宋" w:cs="仿宋"/>
                <w:color w:val="000000"/>
                <w:kern w:val="0"/>
                <w:sz w:val="24"/>
                <w:highlight w:val="none"/>
                <w:lang w:bidi="ar"/>
              </w:rPr>
              <w:t>精度：± 0.2% 读数 +1 个字</w:t>
            </w:r>
            <w:bookmarkEnd w:id="1"/>
            <w:r>
              <w:rPr>
                <w:rFonts w:hint="eastAsia" w:ascii="仿宋" w:hAnsi="仿宋" w:eastAsia="仿宋" w:cs="仿宋"/>
                <w:color w:val="000000"/>
                <w:kern w:val="0"/>
                <w:sz w:val="24"/>
                <w:highlight w:val="none"/>
                <w:lang w:bidi="ar"/>
              </w:rPr>
              <w:t>。</w:t>
            </w:r>
            <w:bookmarkStart w:id="2" w:name="_Hlk159336119"/>
          </w:p>
          <w:bookmarkEnd w:id="2"/>
          <w:p w14:paraId="05D640E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3、电池类型：2 节 1.5VLR6 （碱性 5 号电池）</w:t>
            </w:r>
          </w:p>
          <w:p w14:paraId="5AC2397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4、连续工作时间：≥ 40 小时</w:t>
            </w:r>
          </w:p>
          <w:p w14:paraId="2146765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5、工作温度： 0 ℃～+50℃ </w:t>
            </w:r>
          </w:p>
          <w:p w14:paraId="7299B25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6、重量：≤1.05kg ；尺寸 ≤194mm*84mm*39mm</w:t>
            </w:r>
          </w:p>
          <w:p w14:paraId="5576D4C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7、主机全铝结构，坚固耐用 </w:t>
            </w:r>
          </w:p>
          <w:p w14:paraId="6DC8A5A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8、显示屏尺寸：≥20mm*42mm 液晶显示器，显示精度为≥6位，含小数点后≥2位，小数点前≥4位。</w:t>
            </w:r>
          </w:p>
          <w:p w14:paraId="0FA8407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9、直径为φ1</w:t>
            </w:r>
            <w:r>
              <w:rPr>
                <w:rFonts w:hint="eastAsia" w:ascii="仿宋" w:hAnsi="仿宋" w:eastAsia="仿宋" w:cs="仿宋"/>
                <w:color w:val="000000"/>
                <w:kern w:val="0"/>
                <w:sz w:val="24"/>
                <w:highlight w:val="none"/>
                <w:lang w:val="en-US" w:eastAsia="zh-CN" w:bidi="ar"/>
              </w:rPr>
              <w:t>0</w:t>
            </w:r>
            <w:r>
              <w:rPr>
                <w:rFonts w:hint="eastAsia" w:ascii="仿宋" w:hAnsi="仿宋" w:eastAsia="仿宋" w:cs="仿宋"/>
                <w:color w:val="000000"/>
                <w:kern w:val="0"/>
                <w:sz w:val="24"/>
                <w:highlight w:val="none"/>
                <w:lang w:bidi="ar"/>
              </w:rPr>
              <w:t>mm</w:t>
            </w:r>
            <w:r>
              <w:rPr>
                <w:rFonts w:hint="eastAsia" w:ascii="仿宋" w:hAnsi="仿宋" w:eastAsia="仿宋" w:cs="仿宋"/>
                <w:color w:val="000000"/>
                <w:kern w:val="0"/>
                <w:sz w:val="24"/>
                <w:highlight w:val="none"/>
                <w:lang w:val="en-US" w:eastAsia="zh-CN" w:bidi="ar"/>
              </w:rPr>
              <w:t>-</w:t>
            </w:r>
            <w:r>
              <w:rPr>
                <w:rFonts w:hint="eastAsia" w:ascii="仿宋" w:hAnsi="仿宋" w:eastAsia="仿宋" w:cs="仿宋"/>
                <w:color w:val="000000"/>
                <w:kern w:val="0"/>
                <w:sz w:val="24"/>
                <w:highlight w:val="none"/>
                <w:lang w:bidi="ar"/>
              </w:rPr>
              <w:t>φ</w:t>
            </w:r>
            <w:r>
              <w:rPr>
                <w:rFonts w:hint="eastAsia" w:ascii="仿宋" w:hAnsi="仿宋" w:eastAsia="仿宋" w:cs="仿宋"/>
                <w:color w:val="000000"/>
                <w:kern w:val="0"/>
                <w:sz w:val="24"/>
                <w:highlight w:val="none"/>
                <w:lang w:val="en-US" w:eastAsia="zh-CN" w:bidi="ar"/>
              </w:rPr>
              <w:t>20</w:t>
            </w:r>
            <w:r>
              <w:rPr>
                <w:rFonts w:hint="eastAsia" w:ascii="仿宋" w:hAnsi="仿宋" w:eastAsia="仿宋" w:cs="仿宋"/>
                <w:color w:val="000000"/>
                <w:kern w:val="0"/>
                <w:sz w:val="24"/>
                <w:highlight w:val="none"/>
                <w:lang w:bidi="ar"/>
              </w:rPr>
              <w:t>mm 的金属防爆触摸按键 3个，提供产品实物图片佐证。</w:t>
            </w:r>
          </w:p>
          <w:p w14:paraId="60DB9B7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w:t>
            </w:r>
            <w:bookmarkStart w:id="3" w:name="_Hlk159336369"/>
            <w:r>
              <w:rPr>
                <w:rFonts w:hint="eastAsia" w:ascii="仿宋" w:hAnsi="仿宋" w:eastAsia="仿宋" w:cs="仿宋"/>
                <w:color w:val="000000"/>
                <w:kern w:val="0"/>
                <w:sz w:val="24"/>
                <w:highlight w:val="none"/>
                <w:lang w:bidi="ar"/>
              </w:rPr>
              <w:t>防爆等级：不低于Ex d IIB T6 Gb ，提供防爆合格证书。</w:t>
            </w:r>
          </w:p>
          <w:bookmarkEnd w:id="3"/>
          <w:p w14:paraId="0D8CC94E">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bidi="ar"/>
              </w:rPr>
              <w:t>11、支持自动关机，在不操作任何按键的情况下，30 秒自动关机。支持 m/min m/secft/min ft/sec ”、 in/min 测量模式选择</w:t>
            </w:r>
            <w:r>
              <w:rPr>
                <w:rFonts w:hint="eastAsia" w:ascii="仿宋" w:hAnsi="仿宋" w:eastAsia="仿宋" w:cs="仿宋"/>
                <w:color w:val="000000"/>
                <w:kern w:val="0"/>
                <w:sz w:val="24"/>
                <w:highlight w:val="none"/>
                <w:lang w:val="en-US" w:eastAsia="zh-CN" w:bidi="ar"/>
              </w:rPr>
              <w:t>.</w:t>
            </w:r>
          </w:p>
          <w:p w14:paraId="7E70B41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12、支持数据记忆功能，显示最大值、最小值、平均值。</w:t>
            </w:r>
          </w:p>
          <w:p w14:paraId="4BB1896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13、防爆转速轮材质：坚硬耐磨</w:t>
            </w:r>
          </w:p>
          <w:p w14:paraId="3FC28C8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14、转速轮外径：≥48.5mm</w:t>
            </w:r>
          </w:p>
          <w:p w14:paraId="6C0DD88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15、转速轮接触面宽度：≥6.5mm</w:t>
            </w:r>
          </w:p>
          <w:bookmarkEnd w:id="0"/>
          <w:p w14:paraId="3197793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（二）配置要求</w:t>
            </w:r>
          </w:p>
          <w:p w14:paraId="0CBC2FF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防爆转速表主机1 个、随机文件1 套、防爆合格证复印件1 份</w:t>
            </w:r>
          </w:p>
          <w:p w14:paraId="58483B0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产品计量校准证书1份</w:t>
            </w:r>
          </w:p>
        </w:tc>
        <w:tc>
          <w:tcPr>
            <w:tcW w:w="840" w:type="dxa"/>
            <w:noWrap w:val="0"/>
            <w:vAlign w:val="center"/>
          </w:tcPr>
          <w:p w14:paraId="01F7398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w:t>
            </w:r>
          </w:p>
        </w:tc>
        <w:tc>
          <w:tcPr>
            <w:tcW w:w="855" w:type="dxa"/>
            <w:noWrap w:val="0"/>
            <w:vAlign w:val="center"/>
          </w:tcPr>
          <w:p w14:paraId="1496AA9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台</w:t>
            </w:r>
          </w:p>
        </w:tc>
      </w:tr>
      <w:tr w14:paraId="07EA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6D0D336F">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3</w:t>
            </w:r>
          </w:p>
        </w:tc>
        <w:tc>
          <w:tcPr>
            <w:tcW w:w="1392" w:type="dxa"/>
            <w:noWrap w:val="0"/>
            <w:vAlign w:val="center"/>
          </w:tcPr>
          <w:p w14:paraId="78A1B0FB">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噪音检测仪</w:t>
            </w:r>
          </w:p>
        </w:tc>
        <w:tc>
          <w:tcPr>
            <w:tcW w:w="6195" w:type="dxa"/>
            <w:noWrap w:val="0"/>
            <w:vAlign w:val="center"/>
          </w:tcPr>
          <w:p w14:paraId="14C2F14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(一）技术要求：</w:t>
            </w:r>
          </w:p>
          <w:p w14:paraId="1BA258C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1、要求符合2级声级计标准</w:t>
            </w:r>
          </w:p>
          <w:p w14:paraId="084F343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2、要求采用数字信号处理技术，具有较强稳定性</w:t>
            </w:r>
          </w:p>
          <w:p w14:paraId="684D1FC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3、要求测量范围大，无需切换，操作简单方便</w:t>
            </w:r>
          </w:p>
          <w:p w14:paraId="3E2168C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4、测量范围：40 dB(A)～130 dB(A)</w:t>
            </w:r>
          </w:p>
          <w:p w14:paraId="77DA56F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5、自生噪声：&lt;33 dB(A)</w:t>
            </w:r>
          </w:p>
          <w:p w14:paraId="6E6455E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6、频率范围：20 Hz～12.5 kHz</w:t>
            </w:r>
          </w:p>
          <w:p w14:paraId="0EA9BEE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7、频率计权：至少包含A计权</w:t>
            </w:r>
          </w:p>
          <w:p w14:paraId="16FA4CA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8、时间计权：至少包含F、S计权</w:t>
            </w:r>
          </w:p>
          <w:p w14:paraId="682F5AC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9、主要测量指标：Lp、Lmax</w:t>
            </w:r>
          </w:p>
          <w:p w14:paraId="6CDD22D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10、外形尺寸（mm）：≤190×68×27mm</w:t>
            </w:r>
          </w:p>
          <w:p w14:paraId="741BE5A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二</w:t>
            </w:r>
            <w:r>
              <w:rPr>
                <w:rFonts w:hint="eastAsia" w:ascii="仿宋" w:hAnsi="仿宋" w:eastAsia="仿宋" w:cs="仿宋"/>
                <w:color w:val="000000"/>
                <w:kern w:val="0"/>
                <w:sz w:val="24"/>
                <w:highlight w:val="none"/>
                <w:lang w:bidi="ar"/>
              </w:rPr>
              <w:t>）主要配置要求：</w:t>
            </w:r>
          </w:p>
          <w:p w14:paraId="22AA5B6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1.主机1台</w:t>
            </w:r>
          </w:p>
          <w:p w14:paraId="7DD92E3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2.说明书、合格证1套</w:t>
            </w:r>
          </w:p>
          <w:p w14:paraId="3D10F72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3.</w:t>
            </w:r>
            <w:r>
              <w:rPr>
                <w:rFonts w:hint="eastAsia" w:ascii="仿宋" w:hAnsi="仿宋" w:eastAsia="仿宋" w:cs="仿宋"/>
                <w:color w:val="000000"/>
                <w:kern w:val="0"/>
                <w:sz w:val="24"/>
                <w:highlight w:val="none"/>
                <w:lang w:bidi="ar"/>
              </w:rPr>
              <w:t>产品计量校准证书1份</w:t>
            </w:r>
          </w:p>
        </w:tc>
        <w:tc>
          <w:tcPr>
            <w:tcW w:w="840" w:type="dxa"/>
            <w:noWrap w:val="0"/>
            <w:vAlign w:val="center"/>
          </w:tcPr>
          <w:p w14:paraId="59DE9764">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w:t>
            </w:r>
          </w:p>
        </w:tc>
        <w:tc>
          <w:tcPr>
            <w:tcW w:w="855" w:type="dxa"/>
            <w:noWrap w:val="0"/>
            <w:vAlign w:val="center"/>
          </w:tcPr>
          <w:p w14:paraId="12CDCC37">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7230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6AF09FD6">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4</w:t>
            </w:r>
          </w:p>
        </w:tc>
        <w:tc>
          <w:tcPr>
            <w:tcW w:w="1392" w:type="dxa"/>
            <w:noWrap w:val="0"/>
            <w:vAlign w:val="center"/>
          </w:tcPr>
          <w:p w14:paraId="33E5607E">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照度计</w:t>
            </w:r>
          </w:p>
        </w:tc>
        <w:tc>
          <w:tcPr>
            <w:tcW w:w="6195" w:type="dxa"/>
            <w:noWrap w:val="0"/>
            <w:vAlign w:val="center"/>
          </w:tcPr>
          <w:p w14:paraId="5DA9FF6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1、测量范围：1~200,000LUX</w:t>
            </w:r>
          </w:p>
          <w:p w14:paraId="1872488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2、温度范围：-10°C~50°C/14°F~140°F</w:t>
            </w:r>
          </w:p>
          <w:p w14:paraId="5B93E1F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3、测量精度：&lt;10000 LUX时,(±4%rgd+10)</w:t>
            </w:r>
          </w:p>
          <w:p w14:paraId="2F11BE0A">
            <w:pPr>
              <w:widowControl/>
              <w:ind w:firstLine="1680" w:firstLineChars="700"/>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&gt;10000 LUX时,(±5%rgd±10)</w:t>
            </w:r>
          </w:p>
          <w:p w14:paraId="7A88672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4、分辨率：1 LUX ,0.1°C</w:t>
            </w:r>
          </w:p>
          <w:p w14:paraId="0B687FE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5、工作环境温度：-10°C~50°C</w:t>
            </w:r>
          </w:p>
          <w:p w14:paraId="07AC4BE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6、工作环境湿度：10%RH~90%RH不冷凝</w:t>
            </w:r>
          </w:p>
          <w:p w14:paraId="100561D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7、取样频率：≤2次/秒</w:t>
            </w:r>
          </w:p>
          <w:p w14:paraId="00E55E9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8、重复性测试：±2%</w:t>
            </w:r>
          </w:p>
          <w:p w14:paraId="5CE4040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9、</w:t>
            </w:r>
            <w:r>
              <w:rPr>
                <w:rFonts w:hint="eastAsia" w:ascii="仿宋" w:hAnsi="仿宋" w:eastAsia="仿宋" w:cs="仿宋"/>
                <w:color w:val="000000"/>
                <w:kern w:val="0"/>
                <w:sz w:val="24"/>
                <w:highlight w:val="none"/>
                <w:lang w:bidi="ar"/>
              </w:rPr>
              <w:t>产品计量校准证书1份</w:t>
            </w:r>
          </w:p>
        </w:tc>
        <w:tc>
          <w:tcPr>
            <w:tcW w:w="840" w:type="dxa"/>
            <w:noWrap w:val="0"/>
            <w:vAlign w:val="center"/>
          </w:tcPr>
          <w:p w14:paraId="0D5A05A6">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27BCA6C7">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28FA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5C185825">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5</w:t>
            </w:r>
          </w:p>
        </w:tc>
        <w:tc>
          <w:tcPr>
            <w:tcW w:w="1392" w:type="dxa"/>
            <w:noWrap w:val="0"/>
            <w:vAlign w:val="center"/>
          </w:tcPr>
          <w:p w14:paraId="09178158">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温湿度计</w:t>
            </w:r>
          </w:p>
        </w:tc>
        <w:tc>
          <w:tcPr>
            <w:tcW w:w="6195" w:type="dxa"/>
            <w:noWrap w:val="0"/>
            <w:vAlign w:val="center"/>
          </w:tcPr>
          <w:p w14:paraId="29E4D57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1、数据记忆及读取功能</w:t>
            </w:r>
          </w:p>
          <w:p w14:paraId="664364C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2、自动关机功能</w:t>
            </w:r>
          </w:p>
          <w:p w14:paraId="7D762CB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3、读值锁定功能</w:t>
            </w:r>
          </w:p>
          <w:p w14:paraId="40FFEF8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4、湿度: 10% ~ 95% RH</w:t>
            </w:r>
          </w:p>
          <w:p w14:paraId="2396618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5、温度:-20℃~+60℃℃, -4°F ~ +140°F</w:t>
            </w:r>
          </w:p>
          <w:p w14:paraId="0BD57B3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6、分辨率：≤0.1% RH, ≤0.1℃,≤0.1°F</w:t>
            </w:r>
          </w:p>
          <w:p w14:paraId="41A8CE1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7、取样率：</w:t>
            </w:r>
            <w:r>
              <w:rPr>
                <w:rFonts w:hint="eastAsia" w:ascii="仿宋" w:hAnsi="仿宋" w:eastAsia="仿宋" w:cs="仿宋"/>
                <w:color w:val="000000"/>
                <w:kern w:val="0"/>
                <w:sz w:val="24"/>
                <w:highlight w:val="none"/>
                <w:lang w:eastAsia="zh-CN" w:bidi="ar"/>
              </w:rPr>
              <w:t>不大于</w:t>
            </w:r>
            <w:r>
              <w:rPr>
                <w:rFonts w:hint="eastAsia" w:ascii="仿宋" w:hAnsi="仿宋" w:eastAsia="仿宋" w:cs="仿宋"/>
                <w:color w:val="000000"/>
                <w:kern w:val="0"/>
                <w:sz w:val="24"/>
                <w:highlight w:val="none"/>
                <w:lang w:bidi="ar"/>
              </w:rPr>
              <w:t>每秒1次</w:t>
            </w:r>
          </w:p>
          <w:p w14:paraId="00BE7CE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8、储存温湿度：-10℃~ 60℃(14°F~140°F)，≤70%RH</w:t>
            </w:r>
          </w:p>
          <w:p w14:paraId="1E771F0E">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9、</w:t>
            </w:r>
            <w:r>
              <w:rPr>
                <w:rFonts w:hint="eastAsia" w:ascii="仿宋" w:hAnsi="仿宋" w:eastAsia="仿宋" w:cs="仿宋"/>
                <w:color w:val="000000"/>
                <w:kern w:val="0"/>
                <w:sz w:val="24"/>
                <w:highlight w:val="none"/>
                <w:lang w:bidi="ar"/>
              </w:rPr>
              <w:t>产品计量校准证书1份</w:t>
            </w:r>
          </w:p>
        </w:tc>
        <w:tc>
          <w:tcPr>
            <w:tcW w:w="840" w:type="dxa"/>
            <w:noWrap w:val="0"/>
            <w:vAlign w:val="center"/>
          </w:tcPr>
          <w:p w14:paraId="61F7C78F">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645B078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23E5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5265FA40">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6</w:t>
            </w:r>
          </w:p>
        </w:tc>
        <w:tc>
          <w:tcPr>
            <w:tcW w:w="1392" w:type="dxa"/>
            <w:noWrap w:val="0"/>
            <w:vAlign w:val="center"/>
          </w:tcPr>
          <w:p w14:paraId="70A3930C">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★电梯振动及制动加速度测试仪</w:t>
            </w:r>
          </w:p>
        </w:tc>
        <w:tc>
          <w:tcPr>
            <w:tcW w:w="6195" w:type="dxa"/>
            <w:noWrap w:val="0"/>
            <w:vAlign w:val="center"/>
          </w:tcPr>
          <w:p w14:paraId="6736D18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（一）功能要求</w:t>
            </w:r>
          </w:p>
          <w:p w14:paraId="42EFE9A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1、设备需满足国家标准 GB/T24474.1-2020《电梯乘运质量测量》的测量要求。</w:t>
            </w:r>
          </w:p>
          <w:p w14:paraId="04F1B2F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2、曳引电梯可检测 X 轴最大振动值、X 轴 A95 振动值、Y 轴最大振动值、Y 轴 A95振动值、Z 轴最大振动值、Z 轴 A95 振动值、Z 轴变速振动值、最大加速度、平均加速度、A95 加速度、恒加速度、最大减速度、平均减速度、A95 减速度、恒减速度、最大加加速度、测试距离、止动距离、最大速度、平均速度、V95 速度、最大噪声、平均噪声。</w:t>
            </w:r>
          </w:p>
          <w:p w14:paraId="7702002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3、扶梯测试可检测梯级和扶手带的 X 轴最大 RMS、X 轴平均 RMS、Y 轴最大 RMS、Y 轴平均 RMS、Z 轴最大 RMS、Z 轴平均 RMS、最大振动矢量和、平均振动矢量，并能检测最大噪声、平均噪声、平均温度和平均湿度。</w:t>
            </w:r>
          </w:p>
          <w:p w14:paraId="4D7AE5E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4、仪器主机要求包含测试传感器、实时显示、结果分析、校准功能，无需其他部件辅助。</w:t>
            </w:r>
          </w:p>
          <w:p w14:paraId="76B3DC3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5、采用嵌入式系统设计，能够实时动态的绘制电梯运行过程的加速度、减速度及振动波形。</w:t>
            </w:r>
          </w:p>
          <w:p w14:paraId="1502A65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6、扶梯测试过程中扶手带测试曲线和梯级测试曲线可同时显示。</w:t>
            </w:r>
          </w:p>
          <w:p w14:paraId="6D4D289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7、支持两组或以上数据同步显示对比分析功能。</w:t>
            </w:r>
          </w:p>
          <w:p w14:paraId="2A63CE9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8、具有舒适度报警诊断功能（非标准判定），提供故障指引。</w:t>
            </w:r>
          </w:p>
          <w:p w14:paraId="0C586F1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9、扶手带测试模块与测试主机 WIFI 无线连接，无需接线，方便现场测试。</w:t>
            </w:r>
          </w:p>
          <w:p w14:paraId="5351FE8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10、仪器软件内置操作指引视频，方便指导操作。</w:t>
            </w:r>
          </w:p>
          <w:p w14:paraId="6083B48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11、可导出测试报告，测试报告要求能自动生成导出 word 版本检验报告及原始记录；报告内含各项乘运质量指标及测试过程曲线（要求无需人为输入，测试指标及曲线为自动生成）。</w:t>
            </w:r>
          </w:p>
          <w:p w14:paraId="6C3A7B6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12、测试结果可自动判定，无需人为判断。扶梯测试自动评价梯级和扶手带舒适度等级，直梯测试结果语音播报是否合格，并在结果界面标注不符合要求的参数指标。</w:t>
            </w:r>
          </w:p>
          <w:p w14:paraId="6973004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（二）技术要求</w:t>
            </w:r>
          </w:p>
          <w:p w14:paraId="16599E0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1、测量范围：垂直±2g、水平±2g。</w:t>
            </w:r>
          </w:p>
          <w:p w14:paraId="4AD64EF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2、测量精度：≤0.1mg。</w:t>
            </w:r>
          </w:p>
          <w:p w14:paraId="1D6444C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3、采样频率：≥256 次/秒。</w:t>
            </w:r>
          </w:p>
          <w:p w14:paraId="263B87E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4、采集和显示一体式主机（无需配置平板电脑或手机），触摸屏显示器≥22.8cm*13.8cm。</w:t>
            </w:r>
          </w:p>
          <w:p w14:paraId="09114EA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5、一体式主机重量范围：1.5Kg～2.0Kg。</w:t>
            </w:r>
          </w:p>
          <w:p w14:paraId="0EDA1CA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6、一体式主机尺寸≤26cm*18cm*4cm,扶手带测试模块尺寸≤86mm*60mm*35mm。</w:t>
            </w:r>
          </w:p>
          <w:p w14:paraId="0935AB6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（三）配置要求</w:t>
            </w:r>
          </w:p>
          <w:p w14:paraId="0FC3220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测试主机一台，扶梯测试模块一台，分析软件一套，噪声采集模块一套，仪器主机供货时提供国家认可的计量机构出具的检定证书或校准证书。</w:t>
            </w:r>
          </w:p>
          <w:p w14:paraId="1D055143">
            <w:pPr>
              <w:widowControl/>
              <w:textAlignment w:val="center"/>
              <w:rPr>
                <w:rFonts w:hint="eastAsia" w:ascii="仿宋" w:hAnsi="仿宋" w:eastAsia="仿宋" w:cs="仿宋"/>
                <w:color w:val="000000"/>
                <w:kern w:val="0"/>
                <w:sz w:val="24"/>
                <w:highlight w:val="none"/>
                <w:lang w:bidi="ar"/>
              </w:rPr>
            </w:pPr>
          </w:p>
        </w:tc>
        <w:tc>
          <w:tcPr>
            <w:tcW w:w="840" w:type="dxa"/>
            <w:noWrap w:val="0"/>
            <w:vAlign w:val="center"/>
          </w:tcPr>
          <w:p w14:paraId="22FE951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w:t>
            </w:r>
          </w:p>
        </w:tc>
        <w:tc>
          <w:tcPr>
            <w:tcW w:w="855" w:type="dxa"/>
            <w:noWrap w:val="0"/>
            <w:vAlign w:val="center"/>
          </w:tcPr>
          <w:p w14:paraId="389FD8CE">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6E10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408CC7D8">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7</w:t>
            </w:r>
          </w:p>
        </w:tc>
        <w:tc>
          <w:tcPr>
            <w:tcW w:w="1392" w:type="dxa"/>
            <w:noWrap w:val="0"/>
            <w:vAlign w:val="center"/>
          </w:tcPr>
          <w:p w14:paraId="778BF0AC">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导轨垂直度测试仪</w:t>
            </w:r>
          </w:p>
        </w:tc>
        <w:tc>
          <w:tcPr>
            <w:tcW w:w="6195" w:type="dxa"/>
            <w:noWrap w:val="0"/>
            <w:vAlign w:val="center"/>
          </w:tcPr>
          <w:p w14:paraId="4F6A8D0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（一）技术参数要求</w:t>
            </w:r>
          </w:p>
          <w:p w14:paraId="32D1FBC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1、垂准测量标准偏差：上出光：±1mm/100m 下出光：±1mm/100m</w:t>
            </w:r>
          </w:p>
          <w:p w14:paraId="56CBCD4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2、测量距离：≥150m</w:t>
            </w:r>
          </w:p>
          <w:p w14:paraId="63CAB0C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3、自动安平精度：≤±1″</w:t>
            </w:r>
          </w:p>
          <w:p w14:paraId="1BD5E8B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4、自动安平范围：≥±3°</w:t>
            </w:r>
          </w:p>
          <w:p w14:paraId="04D974D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5、二维数显靶精度：≤±0.2mm</w:t>
            </w:r>
          </w:p>
          <w:p w14:paraId="4A31FCA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6、通讯方式：蓝牙</w:t>
            </w:r>
          </w:p>
          <w:p w14:paraId="31AE8CD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7、打印功能：有</w:t>
            </w:r>
          </w:p>
          <w:p w14:paraId="35C7736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8、工作环境温度：-10℃-+50℃</w:t>
            </w:r>
          </w:p>
          <w:p w14:paraId="5C997BC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9、工作环境湿度范围：&lt;90%RH</w:t>
            </w:r>
          </w:p>
          <w:p w14:paraId="08A3019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10、中心光斑直径：100m处≤φ10mm，50mm处≤φ5mm</w:t>
            </w:r>
          </w:p>
          <w:p w14:paraId="16EA007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（二）功能要求</w:t>
            </w:r>
          </w:p>
          <w:p w14:paraId="44E0E2F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1、夹紧装置丝杆可调，可测量T字型或工字型不同尺寸规格导轨；</w:t>
            </w:r>
          </w:p>
          <w:p w14:paraId="3474DE9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2、激光器为半导体激光器，安全无辐射；</w:t>
            </w:r>
          </w:p>
          <w:p w14:paraId="1751999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3、自动安平指示，完成自动安平后，指示灯亮并向指定方向打出激光束；</w:t>
            </w:r>
          </w:p>
          <w:p w14:paraId="335C3C3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4、垂准仪可远程遥控，选择测量方式和改变光束方向；</w:t>
            </w:r>
          </w:p>
          <w:p w14:paraId="22B0A4E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5、光靶部分夹具支持水平调平，并可快速夹紧安装；</w:t>
            </w:r>
          </w:p>
          <w:p w14:paraId="7EACBDB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6、激光接收靶OLED屏幕≥24mmx7mm；</w:t>
            </w:r>
          </w:p>
          <w:p w14:paraId="4B68A46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7、二维数显部分支持二维方向快速调平、安装；</w:t>
            </w:r>
          </w:p>
          <w:p w14:paraId="0B148C1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8、内置蓝牙通讯，可自动连接专用安卓APP；</w:t>
            </w:r>
          </w:p>
          <w:p w14:paraId="0F6E268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 APP可显示并记录实时X/Y轴位置，自动计算实时偏移量和最大偏移量，并导出测试报告，分享测试内容；</w:t>
            </w:r>
          </w:p>
          <w:p w14:paraId="493A921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10、软件导出报告自识别行程内测试数据并生成WORD或EXCEL文件。</w:t>
            </w:r>
          </w:p>
          <w:p w14:paraId="31CF554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（二）配置要求</w:t>
            </w:r>
          </w:p>
          <w:p w14:paraId="3BE99F4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移动数显装置1套、激光垂准仪1套、充电器1套、随机资料1套、计量机构出具的检定证书或校准证书</w:t>
            </w:r>
          </w:p>
        </w:tc>
        <w:tc>
          <w:tcPr>
            <w:tcW w:w="840" w:type="dxa"/>
            <w:noWrap w:val="0"/>
            <w:vAlign w:val="center"/>
          </w:tcPr>
          <w:p w14:paraId="2042291B">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w:t>
            </w:r>
          </w:p>
        </w:tc>
        <w:tc>
          <w:tcPr>
            <w:tcW w:w="855" w:type="dxa"/>
            <w:noWrap w:val="0"/>
            <w:vAlign w:val="center"/>
          </w:tcPr>
          <w:p w14:paraId="428BB5F4">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38AF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35FF71B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w:t>
            </w:r>
          </w:p>
        </w:tc>
        <w:tc>
          <w:tcPr>
            <w:tcW w:w="1392" w:type="dxa"/>
            <w:noWrap w:val="0"/>
            <w:vAlign w:val="center"/>
          </w:tcPr>
          <w:p w14:paraId="2180C98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全站仪</w:t>
            </w:r>
          </w:p>
        </w:tc>
        <w:tc>
          <w:tcPr>
            <w:tcW w:w="6195" w:type="dxa"/>
            <w:noWrap w:val="0"/>
            <w:vAlign w:val="center"/>
          </w:tcPr>
          <w:p w14:paraId="35FD3B9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（一）、设备用途：</w:t>
            </w:r>
          </w:p>
          <w:p w14:paraId="13A4800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根据《起重机械安全技术规程》（TSG 51-2023） 的要求，需要做起重机械空载，动载，静载试验，试验过程需要测量主梁跨中上拱度和有效悬臂处上翘度，全站仪是其中主要测量仪器。</w:t>
            </w:r>
          </w:p>
          <w:p w14:paraId="3EF16BC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（二）、技术要求：</w:t>
            </w:r>
          </w:p>
          <w:p w14:paraId="77A617D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1.角度测量（HZ、V）</w:t>
            </w:r>
          </w:p>
          <w:p w14:paraId="0FC67E7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a)最小读数：≤1″</w:t>
            </w:r>
          </w:p>
          <w:p w14:paraId="559A8EA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b)测角精度：≤2″</w:t>
            </w:r>
          </w:p>
          <w:p w14:paraId="0C2136F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2.望远镜</w:t>
            </w:r>
          </w:p>
          <w:p w14:paraId="50B6DFA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a)放大倍数：≥30X</w:t>
            </w:r>
          </w:p>
          <w:p w14:paraId="7D07FA7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b)最短视距：≤1.5m</w:t>
            </w:r>
          </w:p>
          <w:p w14:paraId="0845448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c)十字丝：照明</w:t>
            </w:r>
          </w:p>
          <w:p w14:paraId="13D6BB2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3.补偿器</w:t>
            </w:r>
          </w:p>
          <w:p w14:paraId="6AE4679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a)系统：双轴补偿器</w:t>
            </w:r>
          </w:p>
          <w:p w14:paraId="0C05664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b)补偿范围：≥±3′</w:t>
            </w:r>
          </w:p>
          <w:p w14:paraId="5599A8C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c)设置精度：≤1″</w:t>
            </w:r>
          </w:p>
          <w:p w14:paraId="6EB32F3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4.距离测量（IR）</w:t>
            </w:r>
          </w:p>
          <w:p w14:paraId="401226E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a)测程：单棱镜 大气一般/好：≥4000m/5000m</w:t>
            </w:r>
          </w:p>
          <w:p w14:paraId="18703B8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b)测距精度（精测/粗测/跟踪）：≤2mm+2ppm</w:t>
            </w:r>
          </w:p>
          <w:p w14:paraId="642C971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c)测量时间（重复/跟踪）：≤0.8秒/0.3秒</w:t>
            </w:r>
          </w:p>
          <w:p w14:paraId="64AF6DF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5.无棱镜测距（RL）</w:t>
            </w:r>
          </w:p>
          <w:p w14:paraId="2598169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a)测程（使用反射率为90%的柯达白卡）：≥800m</w:t>
            </w:r>
          </w:p>
          <w:p w14:paraId="6E26FE2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b)测距精度：≤3mm+2ppm</w:t>
            </w:r>
          </w:p>
          <w:p w14:paraId="7E7F948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（三）、主要配置要求：</w:t>
            </w:r>
          </w:p>
          <w:p w14:paraId="39AC49D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1.主机1台</w:t>
            </w:r>
          </w:p>
          <w:p w14:paraId="14E2758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2.主机三脚架1个</w:t>
            </w:r>
          </w:p>
          <w:p w14:paraId="1B505B7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3.单棱镜1个</w:t>
            </w:r>
          </w:p>
          <w:p w14:paraId="594D338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4.对中支架杆1个</w:t>
            </w:r>
          </w:p>
          <w:p w14:paraId="774AC1B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5.说明书、合格证1套</w:t>
            </w:r>
          </w:p>
        </w:tc>
        <w:tc>
          <w:tcPr>
            <w:tcW w:w="840" w:type="dxa"/>
            <w:noWrap w:val="0"/>
            <w:vAlign w:val="center"/>
          </w:tcPr>
          <w:p w14:paraId="417772AF">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460F16C8">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3829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679C9A9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w:t>
            </w:r>
          </w:p>
        </w:tc>
        <w:tc>
          <w:tcPr>
            <w:tcW w:w="1392" w:type="dxa"/>
            <w:noWrap w:val="0"/>
            <w:vAlign w:val="center"/>
          </w:tcPr>
          <w:p w14:paraId="10F2C59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★制动下滑测试仪</w:t>
            </w:r>
          </w:p>
        </w:tc>
        <w:tc>
          <w:tcPr>
            <w:tcW w:w="6195" w:type="dxa"/>
            <w:noWrap w:val="0"/>
            <w:vAlign w:val="center"/>
          </w:tcPr>
          <w:p w14:paraId="47689C8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（一）性能要求：</w:t>
            </w:r>
          </w:p>
          <w:p w14:paraId="0C4FA0C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1、适用于测量各类起重机的制动下滑量，运动部件的速度及位移。</w:t>
            </w:r>
          </w:p>
          <w:p w14:paraId="2FC893A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2、数据通过无线传输至手持显示终端，手持终端内嵌算法，会精确计算出位移，速度，下滑量等参数值，并最终将测试结果显示在屏上。</w:t>
            </w:r>
          </w:p>
          <w:p w14:paraId="665C84F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3、需符合GB6067.1-2010《起重机械安全规程第1部分:总则》和GB/T3811-2008《起重机设计规范》规定。</w:t>
            </w:r>
          </w:p>
          <w:p w14:paraId="343E514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（二）功能要求：</w:t>
            </w:r>
          </w:p>
          <w:p w14:paraId="4CF51E9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1、手持终端（非手机或平板）采用高清全面触摸屏，便于现场操作，避免按键繁琐操作；</w:t>
            </w:r>
          </w:p>
          <w:p w14:paraId="41D202B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2、设备触摸屏操作时，应自带声音提示，避免误触；</w:t>
            </w:r>
          </w:p>
          <w:p w14:paraId="173FAF5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3、速度位移实时曲线显示，触发方式点动、长动可选，设备嵌入标准可自动判定结果是否合格；</w:t>
            </w:r>
          </w:p>
          <w:p w14:paraId="0432AF2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4、数据列表界面分栏显示设备编号、止停速度、下滑阀值、下滑量、结论。</w:t>
            </w:r>
          </w:p>
          <w:p w14:paraId="1DDEF5C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5、仪器下底端采用凸起触发式开关按键，按键支持长按关机，同时在测试时支持按键触发；</w:t>
            </w:r>
          </w:p>
          <w:p w14:paraId="3533719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6、具有测试结果保存功能，且所有测量结果可通过无线蓝牙现场打印；</w:t>
            </w:r>
          </w:p>
          <w:p w14:paraId="0A7B1A2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7、蓝牙应支持连接上位机(专用APP)、同时蓝牙可连接蓝牙打印机。</w:t>
            </w:r>
          </w:p>
          <w:p w14:paraId="2EC04A5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8、具有实时时钟，测量数据自带时间属性；自带休眠功能，长时间未操作仪器时，仪器会自动关机，同时采用低功耗设计，减少充电次数；</w:t>
            </w:r>
          </w:p>
          <w:p w14:paraId="1D8D295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9、自带文件管理，可方便的查看、打印、删除历史数据；</w:t>
            </w:r>
          </w:p>
          <w:p w14:paraId="5314220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10、外壳采用阳极氧化铝材料，放静电干扰，防护等级高；</w:t>
            </w:r>
          </w:p>
          <w:p w14:paraId="230741C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11、在手持终端的右侧设置不少于36个散热孔，背部至少设置6个固定热熔隐藏螺丝锁扣。</w:t>
            </w:r>
          </w:p>
          <w:p w14:paraId="44F35BF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12、采集端底部具有磁吸功能，可固定于地面铁板；测试端头应可磁吸固定于起吊重物底端。</w:t>
            </w:r>
          </w:p>
          <w:p w14:paraId="55178C0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13、软件主页面有速度和高度变化的对应坐标实时曲线图。</w:t>
            </w:r>
          </w:p>
          <w:p w14:paraId="45E04E9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（三）技术参数要求：</w:t>
            </w:r>
          </w:p>
          <w:p w14:paraId="509FA03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1、通讯方式：蓝牙/无线；无线通讯距离：≥50米；</w:t>
            </w:r>
          </w:p>
          <w:p w14:paraId="702ACDA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2、位移测量范围：标准，0~2.5米，位移测量分辨率：≤±0.1mm</w:t>
            </w:r>
          </w:p>
          <w:p w14:paraId="5ED590D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3、速度测量范围：0~8m/s; 速度测量分辨率：≤±0.1m/s</w:t>
            </w:r>
          </w:p>
          <w:p w14:paraId="4661416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4、下滑量测量精度：≤±1mm     </w:t>
            </w:r>
          </w:p>
          <w:p w14:paraId="68B821F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5、手持终端尺寸：≤175mm*73mm*24mm，采集终端尺寸：≤140mm*77mm*72mm，显示分辨率：不低于1080P；</w:t>
            </w:r>
          </w:p>
          <w:p w14:paraId="3228197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（四）配置要求：</w:t>
            </w:r>
          </w:p>
          <w:p w14:paraId="51639728">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bidi="ar"/>
              </w:rPr>
              <w:t>下滑量测试主机一台、手持式带触发功能终端1台（非手机或平板）、蓝牙打印机1台、说明书保修卡合格证1套、仪器箱1个、计量机构出具的检定证书或校准证书。</w:t>
            </w:r>
          </w:p>
        </w:tc>
        <w:tc>
          <w:tcPr>
            <w:tcW w:w="840" w:type="dxa"/>
            <w:noWrap w:val="0"/>
            <w:vAlign w:val="center"/>
          </w:tcPr>
          <w:p w14:paraId="4CE8D21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w:t>
            </w:r>
          </w:p>
        </w:tc>
        <w:tc>
          <w:tcPr>
            <w:tcW w:w="855" w:type="dxa"/>
            <w:noWrap w:val="0"/>
            <w:vAlign w:val="center"/>
          </w:tcPr>
          <w:p w14:paraId="314C62B8">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74B2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45A26DA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w:t>
            </w:r>
          </w:p>
        </w:tc>
        <w:tc>
          <w:tcPr>
            <w:tcW w:w="1392" w:type="dxa"/>
            <w:noWrap w:val="0"/>
            <w:vAlign w:val="center"/>
          </w:tcPr>
          <w:p w14:paraId="345DCC7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静电电阻测量仪</w:t>
            </w:r>
          </w:p>
        </w:tc>
        <w:tc>
          <w:tcPr>
            <w:tcW w:w="6195" w:type="dxa"/>
            <w:noWrap w:val="0"/>
            <w:vAlign w:val="center"/>
          </w:tcPr>
          <w:p w14:paraId="788F74C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eastAsia="zh-CN" w:bidi="ar"/>
              </w:rPr>
              <w:t>（一）</w:t>
            </w:r>
            <w:r>
              <w:rPr>
                <w:rFonts w:hint="eastAsia" w:ascii="仿宋" w:hAnsi="仿宋" w:eastAsia="仿宋" w:cs="仿宋"/>
                <w:color w:val="000000"/>
                <w:kern w:val="0"/>
                <w:sz w:val="24"/>
                <w:highlight w:val="none"/>
                <w:lang w:bidi="ar"/>
              </w:rPr>
              <w:t>设备用途：</w:t>
            </w:r>
          </w:p>
          <w:p w14:paraId="3C111F7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用于可燃及助燃介质保存及运输特种设备的表面电阻率。</w:t>
            </w:r>
          </w:p>
          <w:p w14:paraId="6FCCF8F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eastAsia="zh-CN" w:bidi="ar"/>
              </w:rPr>
              <w:t>（二）</w:t>
            </w:r>
            <w:r>
              <w:rPr>
                <w:rFonts w:hint="eastAsia" w:ascii="仿宋" w:hAnsi="仿宋" w:eastAsia="仿宋" w:cs="仿宋"/>
                <w:color w:val="000000"/>
                <w:kern w:val="0"/>
                <w:sz w:val="24"/>
                <w:highlight w:val="none"/>
                <w:lang w:bidi="ar"/>
              </w:rPr>
              <w:t>技术要求：</w:t>
            </w:r>
          </w:p>
          <w:p w14:paraId="008D490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1.定量显示测量结果；</w:t>
            </w:r>
          </w:p>
          <w:p w14:paraId="6D2873E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2.测量范围：</w:t>
            </w:r>
            <m:oMath>
              <m:sSup>
                <m:sSupPr>
                  <m:ctrlPr>
                    <w:rPr>
                      <w:rFonts w:hint="eastAsia" w:ascii="Cambria Math" w:hAnsi="Cambria Math" w:eastAsia="仿宋" w:cs="仿宋"/>
                    </w:rPr>
                  </m:ctrlPr>
                </m:sSupPr>
                <m:e>
                  <m:r>
                    <m:rPr>
                      <m:sty m:val="p"/>
                    </m:rPr>
                    <w:rPr>
                      <w:rFonts w:hint="eastAsia" w:ascii="Cambria Math" w:hAnsi="Cambria Math" w:eastAsia="仿宋" w:cs="仿宋"/>
                    </w:rPr>
                    <m:t>10</m:t>
                  </m:r>
                  <m:ctrlPr>
                    <w:rPr>
                      <w:rFonts w:hint="eastAsia" w:ascii="Cambria Math" w:hAnsi="Cambria Math" w:eastAsia="仿宋" w:cs="仿宋"/>
                    </w:rPr>
                  </m:ctrlPr>
                </m:e>
                <m:sup>
                  <m:r>
                    <m:rPr>
                      <m:sty m:val="p"/>
                    </m:rPr>
                    <w:rPr>
                      <w:rFonts w:hint="eastAsia" w:ascii="Cambria Math" w:hAnsi="Cambria Math" w:eastAsia="仿宋" w:cs="仿宋"/>
                    </w:rPr>
                    <m:t>3</m:t>
                  </m:r>
                  <m:ctrlPr>
                    <w:rPr>
                      <w:rFonts w:hint="eastAsia" w:ascii="Cambria Math" w:hAnsi="Cambria Math" w:eastAsia="仿宋" w:cs="仿宋"/>
                    </w:rPr>
                  </m:ctrlPr>
                </m:sup>
              </m:sSup>
              <m:r>
                <m:rPr>
                  <m:sty m:val="p"/>
                </m:rPr>
                <w:rPr>
                  <w:rFonts w:hint="eastAsia" w:ascii="Cambria Math" w:hAnsi="Cambria Math" w:eastAsia="仿宋" w:cs="仿宋"/>
                </w:rPr>
                <m:t>Ω～</m:t>
              </m:r>
              <m:sSup>
                <m:sSupPr>
                  <m:ctrlPr>
                    <w:rPr>
                      <w:rFonts w:hint="eastAsia" w:ascii="Cambria Math" w:hAnsi="Cambria Math" w:eastAsia="仿宋" w:cs="仿宋"/>
                    </w:rPr>
                  </m:ctrlPr>
                </m:sSupPr>
                <m:e>
                  <m:r>
                    <m:rPr>
                      <m:sty m:val="p"/>
                    </m:rPr>
                    <w:rPr>
                      <w:rFonts w:hint="eastAsia" w:ascii="Cambria Math" w:hAnsi="Cambria Math" w:eastAsia="仿宋" w:cs="仿宋"/>
                    </w:rPr>
                    <m:t>10</m:t>
                  </m:r>
                  <m:ctrlPr>
                    <w:rPr>
                      <w:rFonts w:hint="eastAsia" w:ascii="Cambria Math" w:hAnsi="Cambria Math" w:eastAsia="仿宋" w:cs="仿宋"/>
                    </w:rPr>
                  </m:ctrlPr>
                </m:e>
                <m:sup>
                  <m:r>
                    <m:rPr>
                      <m:sty m:val="p"/>
                    </m:rPr>
                    <w:rPr>
                      <w:rFonts w:hint="eastAsia" w:ascii="Cambria Math" w:hAnsi="Cambria Math" w:eastAsia="仿宋" w:cs="仿宋"/>
                    </w:rPr>
                    <m:t>12</m:t>
                  </m:r>
                  <m:ctrlPr>
                    <w:rPr>
                      <w:rFonts w:hint="eastAsia" w:ascii="Cambria Math" w:hAnsi="Cambria Math" w:eastAsia="仿宋" w:cs="仿宋"/>
                    </w:rPr>
                  </m:ctrlPr>
                </m:sup>
              </m:sSup>
              <m:r>
                <m:rPr>
                  <m:sty m:val="p"/>
                </m:rPr>
                <w:rPr>
                  <w:rFonts w:hint="eastAsia" w:ascii="Cambria Math" w:hAnsi="Cambria Math" w:eastAsia="仿宋" w:cs="仿宋"/>
                </w:rPr>
                <m:t>Ω</m:t>
              </m:r>
            </m:oMath>
          </w:p>
          <w:p w14:paraId="109BF32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3.准确度：≤±5%</w:t>
            </w:r>
          </w:p>
          <w:p w14:paraId="11CFD40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eastAsia="zh-CN" w:bidi="ar"/>
              </w:rPr>
              <w:t>（三）</w:t>
            </w:r>
            <w:r>
              <w:rPr>
                <w:rFonts w:hint="eastAsia" w:ascii="仿宋" w:hAnsi="仿宋" w:eastAsia="仿宋" w:cs="仿宋"/>
                <w:color w:val="000000"/>
                <w:kern w:val="0"/>
                <w:sz w:val="24"/>
                <w:highlight w:val="none"/>
                <w:lang w:bidi="ar"/>
              </w:rPr>
              <w:t>主要配置清单：</w:t>
            </w:r>
          </w:p>
          <w:p w14:paraId="63178D9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1.主机1台</w:t>
            </w:r>
          </w:p>
          <w:p w14:paraId="3F42401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2.重锤2个</w:t>
            </w:r>
          </w:p>
          <w:p w14:paraId="6240565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3.连线2条</w:t>
            </w:r>
          </w:p>
          <w:p w14:paraId="41132ABA">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w:t>
            </w:r>
            <w:r>
              <w:rPr>
                <w:rFonts w:hint="eastAsia" w:ascii="仿宋" w:hAnsi="仿宋" w:eastAsia="仿宋" w:cs="仿宋"/>
                <w:color w:val="000000"/>
                <w:kern w:val="0"/>
                <w:sz w:val="24"/>
                <w:highlight w:val="none"/>
                <w:lang w:bidi="ar"/>
              </w:rPr>
              <w:t>计量机构出具的检定证书或校准证书</w:t>
            </w:r>
          </w:p>
        </w:tc>
        <w:tc>
          <w:tcPr>
            <w:tcW w:w="840" w:type="dxa"/>
            <w:noWrap w:val="0"/>
            <w:vAlign w:val="center"/>
          </w:tcPr>
          <w:p w14:paraId="2C3DCD52">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3A8D5446">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075F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4FF8E7C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w:t>
            </w:r>
          </w:p>
        </w:tc>
        <w:tc>
          <w:tcPr>
            <w:tcW w:w="1392" w:type="dxa"/>
            <w:noWrap w:val="0"/>
            <w:vAlign w:val="center"/>
          </w:tcPr>
          <w:p w14:paraId="30B595B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高温测厚仪</w:t>
            </w:r>
          </w:p>
        </w:tc>
        <w:tc>
          <w:tcPr>
            <w:tcW w:w="6195" w:type="dxa"/>
            <w:noWrap w:val="0"/>
            <w:vAlign w:val="center"/>
          </w:tcPr>
          <w:p w14:paraId="76167FE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一、性能要求：</w:t>
            </w:r>
          </w:p>
          <w:p w14:paraId="5225A4E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1、设备为笔式外形，传感器和主机一体；</w:t>
            </w:r>
          </w:p>
          <w:p w14:paraId="1C7620F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2、设备可手握，方便攀爬和狭窄空间使用，检测过程中不需要打磨工件表面，不需要耦合剂；</w:t>
            </w:r>
          </w:p>
          <w:p w14:paraId="2606D7F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3、设备配有软件，可在手机/平板上查看A扫、B扫和结果；</w:t>
            </w:r>
          </w:p>
          <w:p w14:paraId="5DBFCE4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4、主机液晶LED显示屏，显示屏尺寸≥2.25寸，实时显示当前电量、声速、温度、材料、金属厚度和工件表面非导电涂层厚度；</w:t>
            </w:r>
          </w:p>
          <w:p w14:paraId="55AB98F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5、主机可显示并设置A扫，具有测量结果和A扫数据保持功能，无需借助其他显示终端；</w:t>
            </w:r>
          </w:p>
          <w:p w14:paraId="790E03C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6、具备工件表面非导电涂层厚度同步测量功能；</w:t>
            </w:r>
          </w:p>
          <w:p w14:paraId="4B18A0F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7、设备具有温度补偿功能，由高温导致的金属声速变化，可使用温度补偿功能；</w:t>
            </w:r>
          </w:p>
          <w:p w14:paraId="1B7CCBF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8、设备通过有线探头连接器，可以匹配小径管探头等各种规格探头；</w:t>
            </w:r>
          </w:p>
          <w:p w14:paraId="1A3DC49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9、仪器可对测量结果进行保存，结果内容包含厚度值及A扫信号图；</w:t>
            </w:r>
          </w:p>
          <w:p w14:paraId="5445E8B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10、可匹配探头：常温探头、≥800℃高温探头、小径管探头等。</w:t>
            </w:r>
          </w:p>
          <w:p w14:paraId="709A410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二、技术参数要求：</w:t>
            </w:r>
          </w:p>
          <w:p w14:paraId="2E762E4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1、金属厚度测量范围：可覆盖1-240mm；</w:t>
            </w:r>
          </w:p>
          <w:p w14:paraId="0DE9C1D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2、测量精度：≤0.01mm；</w:t>
            </w:r>
          </w:p>
          <w:p w14:paraId="08D64F1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3、传感器与检测工件之间的最大提离为：≥4mm；</w:t>
            </w:r>
          </w:p>
          <w:p w14:paraId="2EFD69F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4、使用常温传感器时，检测工件表面的工作温度范围：-20~+80℃；使用高温传感器时，检测工件表面最高温度：≥800℃；</w:t>
            </w:r>
          </w:p>
          <w:p w14:paraId="227D101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5、非导电涂层厚度的测量范围：可覆盖0~10mm；</w:t>
            </w:r>
          </w:p>
          <w:p w14:paraId="0437AD8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6、非导电涂层厚度的测量误差：≤0.1mm±3%；</w:t>
            </w:r>
          </w:p>
          <w:p w14:paraId="47773FB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7、传感器相对于检测工件表面偏斜角度：≥±25°；</w:t>
            </w:r>
          </w:p>
          <w:p w14:paraId="50F2B61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8、声速的调节范围：1000~9999m/s，步进为≤1m/s；  </w:t>
            </w:r>
          </w:p>
          <w:p w14:paraId="30C6FDB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9、可检测工件的最小曲率范围：≤5mm；</w:t>
            </w:r>
          </w:p>
          <w:p w14:paraId="5587069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0</w:t>
            </w:r>
            <w:r>
              <w:rPr>
                <w:rFonts w:hint="eastAsia" w:ascii="仿宋" w:hAnsi="仿宋" w:eastAsia="仿宋" w:cs="仿宋"/>
                <w:color w:val="000000"/>
                <w:kern w:val="0"/>
                <w:sz w:val="24"/>
                <w:highlight w:val="none"/>
                <w:lang w:bidi="ar"/>
              </w:rPr>
              <w:t>、声波类型：剪切波（横波）；</w:t>
            </w:r>
          </w:p>
          <w:p w14:paraId="0900CDB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1</w:t>
            </w:r>
            <w:r>
              <w:rPr>
                <w:rFonts w:hint="eastAsia" w:ascii="仿宋" w:hAnsi="仿宋" w:eastAsia="仿宋" w:cs="仿宋"/>
                <w:color w:val="000000"/>
                <w:kern w:val="0"/>
                <w:sz w:val="24"/>
                <w:highlight w:val="none"/>
                <w:lang w:bidi="ar"/>
              </w:rPr>
              <w:t>、主机重量：小于等于180g；</w:t>
            </w:r>
          </w:p>
          <w:p w14:paraId="2DE0C8F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、高温探头重量：≤200g；</w:t>
            </w:r>
          </w:p>
          <w:p w14:paraId="46C1A77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3</w:t>
            </w:r>
            <w:r>
              <w:rPr>
                <w:rFonts w:hint="eastAsia" w:ascii="仿宋" w:hAnsi="仿宋" w:eastAsia="仿宋" w:cs="仿宋"/>
                <w:color w:val="000000"/>
                <w:kern w:val="0"/>
                <w:sz w:val="24"/>
                <w:highlight w:val="none"/>
                <w:lang w:bidi="ar"/>
              </w:rPr>
              <w:t>、具有自动开机功能，现场可持续测量，设置范围为1分钟至24小时；</w:t>
            </w:r>
          </w:p>
          <w:p w14:paraId="43D53EB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4</w:t>
            </w:r>
            <w:r>
              <w:rPr>
                <w:rFonts w:hint="eastAsia" w:ascii="仿宋" w:hAnsi="仿宋" w:eastAsia="仿宋" w:cs="仿宋"/>
                <w:color w:val="000000"/>
                <w:kern w:val="0"/>
                <w:sz w:val="24"/>
                <w:highlight w:val="none"/>
                <w:lang w:bidi="ar"/>
              </w:rPr>
              <w:t>、供电：内置锂电池供电，连续⼯作时间≥8小时，间隔工作时间≥24小时。</w:t>
            </w:r>
          </w:p>
          <w:p w14:paraId="7AEA1F8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三、配置要求：</w:t>
            </w:r>
          </w:p>
          <w:p w14:paraId="00A9CA0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主机（含充电器）1台、常温探头1个、高温探头1个、有线探头连接器1个、金属涂层一体样件1个、操作说明书1份、产品合格证1套、专业设备箱 1个。</w:t>
            </w:r>
          </w:p>
          <w:p w14:paraId="1CF32E81">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bidi="ar"/>
              </w:rPr>
              <w:t>计量机构出具的检定证书或校准证书</w:t>
            </w:r>
            <w:r>
              <w:rPr>
                <w:rFonts w:hint="eastAsia" w:ascii="仿宋" w:hAnsi="仿宋" w:eastAsia="仿宋" w:cs="仿宋"/>
                <w:color w:val="000000"/>
                <w:kern w:val="0"/>
                <w:sz w:val="24"/>
                <w:highlight w:val="none"/>
                <w:lang w:eastAsia="zh-CN" w:bidi="ar"/>
              </w:rPr>
              <w:t>。</w:t>
            </w:r>
          </w:p>
        </w:tc>
        <w:tc>
          <w:tcPr>
            <w:tcW w:w="840" w:type="dxa"/>
            <w:noWrap w:val="0"/>
            <w:vAlign w:val="center"/>
          </w:tcPr>
          <w:p w14:paraId="3FA3C645">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6D13827B">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657A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4CA06480">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12</w:t>
            </w:r>
          </w:p>
        </w:tc>
        <w:tc>
          <w:tcPr>
            <w:tcW w:w="1392" w:type="dxa"/>
            <w:noWrap w:val="0"/>
            <w:vAlign w:val="center"/>
          </w:tcPr>
          <w:p w14:paraId="0797645D">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压缩机系统</w:t>
            </w:r>
          </w:p>
        </w:tc>
        <w:tc>
          <w:tcPr>
            <w:tcW w:w="6195" w:type="dxa"/>
            <w:noWrap w:val="0"/>
            <w:vAlign w:val="center"/>
          </w:tcPr>
          <w:p w14:paraId="7A4B90D5">
            <w:pPr>
              <w:widowControl/>
              <w:textAlignment w:val="center"/>
              <w:rPr>
                <w:rFonts w:hint="eastAsia" w:ascii="仿宋" w:hAnsi="仿宋" w:eastAsia="仿宋" w:cs="仿宋"/>
                <w:color w:val="000000"/>
                <w:kern w:val="0"/>
                <w:sz w:val="24"/>
                <w:highlight w:val="none"/>
                <w:lang w:val="en-US" w:bidi="ar"/>
              </w:rPr>
            </w:pPr>
            <w:r>
              <w:rPr>
                <w:rFonts w:hint="eastAsia" w:ascii="仿宋" w:hAnsi="仿宋" w:eastAsia="仿宋" w:cs="仿宋"/>
                <w:color w:val="000000"/>
                <w:kern w:val="0"/>
                <w:sz w:val="24"/>
                <w:highlight w:val="none"/>
                <w:lang w:val="en-US" w:eastAsia="zh-CN" w:bidi="ar"/>
              </w:rPr>
              <w:t xml:space="preserve">含储气罐一个容积 </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1.0m³、工作压力</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3.0Mpa；空气压缩机一台电机功率</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11KW、流量</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1m3/min、重量500 -600kg ；储气罐高压管2根；高压阀DN15三个；高压管件三通   DN15两个；高压管件外丝DN15八个；高压管件法兰   DN80两片；包运输安装,储气罐有特种设备出厂监检证书。</w:t>
            </w:r>
          </w:p>
        </w:tc>
        <w:tc>
          <w:tcPr>
            <w:tcW w:w="840" w:type="dxa"/>
            <w:noWrap w:val="0"/>
            <w:vAlign w:val="center"/>
          </w:tcPr>
          <w:p w14:paraId="1EA73B28">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7C532FB8">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1D71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07BDE428">
            <w:pPr>
              <w:widowControl/>
              <w:jc w:val="center"/>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3</w:t>
            </w:r>
          </w:p>
        </w:tc>
        <w:tc>
          <w:tcPr>
            <w:tcW w:w="1392" w:type="dxa"/>
            <w:noWrap w:val="0"/>
            <w:vAlign w:val="center"/>
          </w:tcPr>
          <w:p w14:paraId="20B4B0C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厂车蓄电池安全间隙检测仪</w:t>
            </w:r>
          </w:p>
        </w:tc>
        <w:tc>
          <w:tcPr>
            <w:tcW w:w="6195" w:type="dxa"/>
            <w:noWrap w:val="0"/>
            <w:vAlign w:val="center"/>
          </w:tcPr>
          <w:p w14:paraId="7438F7D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（一）功能要求</w:t>
            </w:r>
          </w:p>
          <w:p w14:paraId="5D73AF6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1、要求采用激光测量技术与无线控制技术进行内部尺寸测量；</w:t>
            </w:r>
          </w:p>
          <w:p w14:paraId="2FF5458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2、绘制高度曲线，直观表征和显示不符合标准位置及数据；</w:t>
            </w:r>
          </w:p>
          <w:p w14:paraId="00CC7CF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3、功能检测可以直接在主机或手持终端上操作并同步，数据检测结果亦同步显示在主机和手持终端上；</w:t>
            </w:r>
          </w:p>
          <w:p w14:paraId="28819DA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4、要求采用了超高精度激光传感器和先进的处理技术实现精确标定，实现对蓄电池安全间隙的精确测量；</w:t>
            </w:r>
          </w:p>
          <w:p w14:paraId="3F31935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5：激光模块:</w:t>
            </w:r>
          </w:p>
          <w:p w14:paraId="7EAFF8B3">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bidi="ar"/>
              </w:rPr>
              <w:t>（1）模块规格：尺寸≤长90*宽</w:t>
            </w:r>
            <w:r>
              <w:rPr>
                <w:rFonts w:hint="eastAsia" w:ascii="仿宋" w:hAnsi="仿宋" w:eastAsia="仿宋" w:cs="仿宋"/>
                <w:color w:val="000000"/>
                <w:kern w:val="0"/>
                <w:sz w:val="24"/>
                <w:highlight w:val="none"/>
                <w:lang w:val="en-US" w:eastAsia="zh-CN" w:bidi="ar"/>
              </w:rPr>
              <w:t>50</w:t>
            </w:r>
            <w:r>
              <w:rPr>
                <w:rFonts w:hint="eastAsia" w:ascii="仿宋" w:hAnsi="仿宋" w:eastAsia="仿宋" w:cs="仿宋"/>
                <w:color w:val="000000"/>
                <w:kern w:val="0"/>
                <w:sz w:val="24"/>
                <w:highlight w:val="none"/>
                <w:lang w:bidi="ar"/>
              </w:rPr>
              <w:t>*高</w:t>
            </w:r>
            <w:r>
              <w:rPr>
                <w:rFonts w:hint="eastAsia" w:ascii="仿宋" w:hAnsi="仿宋" w:eastAsia="仿宋" w:cs="仿宋"/>
                <w:color w:val="000000"/>
                <w:kern w:val="0"/>
                <w:sz w:val="24"/>
                <w:highlight w:val="none"/>
                <w:lang w:val="en-US" w:eastAsia="zh-CN" w:bidi="ar"/>
              </w:rPr>
              <w:t>10</w:t>
            </w:r>
            <w:r>
              <w:rPr>
                <w:rFonts w:hint="eastAsia" w:ascii="仿宋" w:hAnsi="仿宋" w:eastAsia="仿宋" w:cs="仿宋"/>
                <w:color w:val="000000"/>
                <w:kern w:val="0"/>
                <w:sz w:val="24"/>
                <w:highlight w:val="none"/>
                <w:lang w:bidi="ar"/>
              </w:rPr>
              <w:t>mm，（2）测量模式：延迟时间测量；</w:t>
            </w:r>
          </w:p>
          <w:p w14:paraId="3263423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（3）防爆类型：本质安全型 Exia ⅡC T4 Ga。</w:t>
            </w:r>
          </w:p>
          <w:p w14:paraId="723D15B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（三）技术参数</w:t>
            </w:r>
          </w:p>
          <w:p w14:paraId="7CC058A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1、高度测量范围：≤50mm</w:t>
            </w:r>
          </w:p>
          <w:p w14:paraId="39DA204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2、最小分辨率：≤0.1mm</w:t>
            </w:r>
          </w:p>
          <w:p w14:paraId="20B3407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3、复位方式：自恢复式</w:t>
            </w:r>
          </w:p>
          <w:p w14:paraId="49E957B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4、测量方法：非接触式</w:t>
            </w:r>
          </w:p>
          <w:p w14:paraId="3555698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5、材质：铝合金</w:t>
            </w:r>
          </w:p>
          <w:p w14:paraId="41A618B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6、通讯方式：无线</w:t>
            </w:r>
          </w:p>
          <w:p w14:paraId="0BE8338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7、主机尺寸：≤100×</w:t>
            </w:r>
            <w:r>
              <w:rPr>
                <w:rFonts w:hint="eastAsia" w:ascii="仿宋" w:hAnsi="仿宋" w:eastAsia="仿宋" w:cs="仿宋"/>
                <w:color w:val="000000"/>
                <w:kern w:val="0"/>
                <w:sz w:val="24"/>
                <w:highlight w:val="none"/>
                <w:lang w:val="en-US" w:eastAsia="zh-CN" w:bidi="ar"/>
              </w:rPr>
              <w:t>50</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20</w:t>
            </w:r>
            <w:r>
              <w:rPr>
                <w:rFonts w:hint="eastAsia" w:ascii="仿宋" w:hAnsi="仿宋" w:eastAsia="仿宋" w:cs="仿宋"/>
                <w:color w:val="000000"/>
                <w:kern w:val="0"/>
                <w:sz w:val="24"/>
                <w:highlight w:val="none"/>
                <w:lang w:bidi="ar"/>
              </w:rPr>
              <w:t>mm</w:t>
            </w:r>
          </w:p>
          <w:p w14:paraId="4B169EC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8、屏幕显示尺寸：≥35mm×20mm</w:t>
            </w:r>
          </w:p>
          <w:p w14:paraId="6BA102F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9、电池容量：≥3500mAh</w:t>
            </w:r>
          </w:p>
        </w:tc>
        <w:tc>
          <w:tcPr>
            <w:tcW w:w="840" w:type="dxa"/>
            <w:noWrap w:val="0"/>
            <w:vAlign w:val="center"/>
          </w:tcPr>
          <w:p w14:paraId="022EC729">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w:t>
            </w:r>
          </w:p>
        </w:tc>
        <w:tc>
          <w:tcPr>
            <w:tcW w:w="855" w:type="dxa"/>
            <w:noWrap w:val="0"/>
            <w:vAlign w:val="center"/>
          </w:tcPr>
          <w:p w14:paraId="46ED6E7B">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2183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44B5F082">
            <w:pPr>
              <w:widowControl/>
              <w:jc w:val="center"/>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4</w:t>
            </w:r>
          </w:p>
        </w:tc>
        <w:tc>
          <w:tcPr>
            <w:tcW w:w="1392" w:type="dxa"/>
            <w:noWrap w:val="0"/>
            <w:vAlign w:val="center"/>
          </w:tcPr>
          <w:p w14:paraId="04FC768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★手持式电梯评估系统</w:t>
            </w:r>
          </w:p>
        </w:tc>
        <w:tc>
          <w:tcPr>
            <w:tcW w:w="6195" w:type="dxa"/>
            <w:noWrap w:val="0"/>
            <w:vAlign w:val="center"/>
          </w:tcPr>
          <w:p w14:paraId="43D4C3A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满足老旧电梯安全评估要求，集成多种高精度测试模块，采用高精度集成手持装置，内含制动性能测试、轿厢意外移动测试（含其他制动器试验装置检测模块）、平衡系数测试、扶梯同步率测试；</w:t>
            </w:r>
          </w:p>
          <w:p w14:paraId="5B6E224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eastAsia="zh-CN" w:bidi="ar"/>
              </w:rPr>
              <w:t>一</w:t>
            </w:r>
            <w:r>
              <w:rPr>
                <w:rFonts w:hint="eastAsia" w:ascii="仿宋" w:hAnsi="仿宋" w:eastAsia="仿宋" w:cs="仿宋"/>
                <w:color w:val="000000"/>
                <w:kern w:val="0"/>
                <w:sz w:val="24"/>
                <w:highlight w:val="none"/>
                <w:lang w:bidi="ar"/>
              </w:rPr>
              <w:t>）技术指标</w:t>
            </w:r>
          </w:p>
          <w:p w14:paraId="1CC6A92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1</w:t>
            </w:r>
            <w:r>
              <w:rPr>
                <w:rFonts w:hint="eastAsia" w:ascii="仿宋" w:hAnsi="仿宋" w:eastAsia="仿宋" w:cs="仿宋"/>
                <w:color w:val="000000"/>
                <w:kern w:val="0"/>
                <w:sz w:val="24"/>
                <w:highlight w:val="none"/>
                <w:lang w:bidi="ar"/>
              </w:rPr>
              <w:t>、平衡系数测试模块</w:t>
            </w:r>
          </w:p>
          <w:p w14:paraId="03DC9A9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1</w:t>
            </w:r>
            <w:r>
              <w:rPr>
                <w:rFonts w:hint="eastAsia" w:ascii="仿宋" w:hAnsi="仿宋" w:eastAsia="仿宋" w:cs="仿宋"/>
                <w:color w:val="000000"/>
                <w:kern w:val="0"/>
                <w:sz w:val="24"/>
                <w:highlight w:val="none"/>
                <w:lang w:bidi="ar"/>
              </w:rPr>
              <w:t>.1能自动判断三相电压真有效值（即可判断三相电压是否接触良好），并具有分相实时报警功能。</w:t>
            </w:r>
          </w:p>
          <w:p w14:paraId="0C74DEF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1</w:t>
            </w:r>
            <w:r>
              <w:rPr>
                <w:rFonts w:hint="eastAsia" w:ascii="仿宋" w:hAnsi="仿宋" w:eastAsia="仿宋" w:cs="仿宋"/>
                <w:color w:val="000000"/>
                <w:kern w:val="0"/>
                <w:sz w:val="24"/>
                <w:highlight w:val="none"/>
                <w:lang w:bidi="ar"/>
              </w:rPr>
              <w:t>.2具备三相功率值实时测量功能，要求三相功率数值分别实时显示，需配备三路电压探针及电流传感器，保证测试精度；</w:t>
            </w:r>
          </w:p>
          <w:p w14:paraId="3A79D85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1</w:t>
            </w:r>
            <w:r>
              <w:rPr>
                <w:rFonts w:hint="eastAsia" w:ascii="仿宋" w:hAnsi="仿宋" w:eastAsia="仿宋" w:cs="仿宋"/>
                <w:color w:val="000000"/>
                <w:kern w:val="0"/>
                <w:sz w:val="24"/>
                <w:highlight w:val="none"/>
                <w:lang w:bidi="ar"/>
              </w:rPr>
              <w:t>.3电流传感器采用柔性互感器，能在狭小控制柜里安装。</w:t>
            </w:r>
          </w:p>
          <w:p w14:paraId="21B61782">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1.4能自动判定并提取轿厢与对重运行到同一水平位置时电动机的电流值，自动生成平衡系数曲线和载荷比上行下行表格，可直接导出，形成检验记录。</w:t>
            </w:r>
          </w:p>
          <w:p w14:paraId="07E22E0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、扶梯同步率测试模块</w:t>
            </w:r>
          </w:p>
          <w:p w14:paraId="060F65F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.1具有扶梯制停距离测试功能。</w:t>
            </w:r>
          </w:p>
          <w:p w14:paraId="5736D8F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.2具有扶梯扶手带同步率测试功能，同时可显示速度曲线。</w:t>
            </w:r>
          </w:p>
          <w:p w14:paraId="4C78B75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.3具有扶梯扶手带与梯级速度偏差测试功能，同时可显示速度曲线。</w:t>
            </w:r>
          </w:p>
          <w:p w14:paraId="5C441EC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.4具有速度加速度测试功能，且测试过程中实时曲线显示。</w:t>
            </w:r>
          </w:p>
          <w:p w14:paraId="6B3434E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.5测速方式：接触式测量</w:t>
            </w:r>
          </w:p>
          <w:p w14:paraId="34C058A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（二）配置要求</w:t>
            </w:r>
          </w:p>
          <w:p w14:paraId="7845CB4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手持主机系统 1 台，平衡系数模块 1 组，测速模块 1 组，触发棒 1 个，配件一套，仪器主机供货时提供国家认可的计量机构出具的检定证书或校准证书。</w:t>
            </w:r>
          </w:p>
        </w:tc>
        <w:tc>
          <w:tcPr>
            <w:tcW w:w="840" w:type="dxa"/>
            <w:noWrap w:val="0"/>
            <w:vAlign w:val="center"/>
          </w:tcPr>
          <w:p w14:paraId="3932AB7C">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w:t>
            </w:r>
          </w:p>
        </w:tc>
        <w:tc>
          <w:tcPr>
            <w:tcW w:w="855" w:type="dxa"/>
            <w:noWrap w:val="0"/>
            <w:vAlign w:val="center"/>
          </w:tcPr>
          <w:p w14:paraId="672BBD62">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282D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4F7FEAC7">
            <w:pPr>
              <w:widowControl/>
              <w:jc w:val="center"/>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5</w:t>
            </w:r>
          </w:p>
        </w:tc>
        <w:tc>
          <w:tcPr>
            <w:tcW w:w="1392" w:type="dxa"/>
            <w:noWrap w:val="0"/>
            <w:vAlign w:val="center"/>
          </w:tcPr>
          <w:p w14:paraId="36FA990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★电梯音像记录仪</w:t>
            </w:r>
          </w:p>
        </w:tc>
        <w:tc>
          <w:tcPr>
            <w:tcW w:w="6195" w:type="dxa"/>
            <w:noWrap w:val="0"/>
            <w:vAlign w:val="center"/>
          </w:tcPr>
          <w:p w14:paraId="41AA756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一、软件功能</w:t>
            </w:r>
          </w:p>
          <w:p w14:paraId="06611FF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1、支持3台以上设备同时广角、定焦拍摄；</w:t>
            </w:r>
          </w:p>
          <w:p w14:paraId="1C865DF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2、支持至少100米电梯井道内远距离数据传输，要求可同屏记录机房内限速器、曳引主机、电梯轿厢动作情况；</w:t>
            </w:r>
          </w:p>
          <w:p w14:paraId="1230D85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3、支持wifi一键配置网络连接；支持鸿蒙安卓系统。</w:t>
            </w:r>
          </w:p>
          <w:p w14:paraId="18B8FE4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4、支持一键搜索局域网内设备。</w:t>
            </w:r>
          </w:p>
          <w:p w14:paraId="1C6F046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5、支持设置视频文件名配置，备注地址、人员、时间、测试编号等；</w:t>
            </w:r>
          </w:p>
          <w:p w14:paraId="729DBEF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6、可同步检验人员信息、视频传输速率、检验项目名称等信息在视频内形成水印。；</w:t>
            </w:r>
          </w:p>
          <w:p w14:paraId="40D49FD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7、支持设置录像质量设置，标清、高清、蓝光等；</w:t>
            </w:r>
          </w:p>
          <w:p w14:paraId="27C6A48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8、支持通过手持终端与摄像头开启远程对讲；</w:t>
            </w:r>
          </w:p>
          <w:p w14:paraId="5DF5191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9、支持通过手持终端按键控制摄像头补光灯开启、关闭。</w:t>
            </w:r>
          </w:p>
          <w:p w14:paraId="340C074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10、可一键同步设备时间，方便同时录像操作；</w:t>
            </w:r>
          </w:p>
          <w:p w14:paraId="3B24018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11、一键保存视频录像至系统相册；</w:t>
            </w:r>
          </w:p>
          <w:p w14:paraId="425BB2C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12、支持多设备同时录像、录像暂停、录像同时保存等，不需要后期编辑裁剪视频；</w:t>
            </w:r>
          </w:p>
          <w:p w14:paraId="21037DE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13、支持手持终端镜头调用，支持前后摄像头切换，摄像头画面窗口浮动； </w:t>
            </w:r>
          </w:p>
          <w:p w14:paraId="1AF7A62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14、支持设置3摄、4摄选择设置，同时工作，录像，视频画面在手持终端为上、中、下三屏纵向分布。；</w:t>
            </w:r>
          </w:p>
          <w:p w14:paraId="515D4DA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15、支持摄像头设备单独设置名称密码；</w:t>
            </w:r>
          </w:p>
          <w:p w14:paraId="0430807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16、要求支持上电后自动连接，并且支持断联后自动重连，可立即工作使用；</w:t>
            </w:r>
          </w:p>
          <w:p w14:paraId="76CEE73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17、可实时显示视频传输速度，查看画面传输质量；</w:t>
            </w:r>
          </w:p>
          <w:p w14:paraId="186EAF5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18、保存视频可一键上传至云端设备，可永久保存查看，不采用第三方软件上传；</w:t>
            </w:r>
          </w:p>
          <w:p w14:paraId="2F0BCD9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19、可一键更改上传服务器路径、服务器用户及密码，不采用第三方软件。</w:t>
            </w:r>
          </w:p>
          <w:p w14:paraId="7C2EDC7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20、可查看选择文件列表并支持单个手动上传，全选自动上传，不采用第三方软件。</w:t>
            </w:r>
          </w:p>
          <w:p w14:paraId="52C8D27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21、支持实时预览模式及离线录制模式。录屏录制完成后可于手持智能终端实时查看已录制视频。</w:t>
            </w:r>
          </w:p>
          <w:p w14:paraId="1F38735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22、可完成一体化平台API接口，实现登录“身份认证”并缓存身份信息可以自动登录。根据多个字段进行筛选在线检验任务，并根据选择下载任务进行缓存。现场选择离线任务下的对应的试验进行试验视频录制。</w:t>
            </w:r>
          </w:p>
          <w:p w14:paraId="36C6A43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二、主要技术参数</w:t>
            </w:r>
          </w:p>
          <w:p w14:paraId="4334187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（一）摄像头模块</w:t>
            </w:r>
          </w:p>
          <w:p w14:paraId="37A82AF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1、视频帧速率：1～30fps可调；</w:t>
            </w:r>
          </w:p>
          <w:p w14:paraId="6E50447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2、视频编码：H.265/H.264编码；</w:t>
            </w:r>
          </w:p>
          <w:p w14:paraId="5770893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3、视频分辨率：≥1920*1080P；</w:t>
            </w:r>
          </w:p>
          <w:p w14:paraId="3640F52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4、镜头（高清）：≥300万像素，视场角：≥160°；</w:t>
            </w:r>
          </w:p>
          <w:p w14:paraId="0D3648E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5、日夜转换模式：支持夜视；</w:t>
            </w:r>
          </w:p>
          <w:p w14:paraId="0F4573B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6、白光灯：支持昏暗环境补光；</w:t>
            </w:r>
          </w:p>
          <w:p w14:paraId="04D2DC0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7、聚合物锂电池：≥4000mAh；</w:t>
            </w:r>
          </w:p>
          <w:p w14:paraId="30900C7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8、工作时间：≥8h；</w:t>
            </w:r>
          </w:p>
          <w:p w14:paraId="3F4010A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9、无线连接：2.4G；</w:t>
            </w:r>
          </w:p>
          <w:p w14:paraId="1D6A945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10、尺寸：≤100mm*50mm*50mm；</w:t>
            </w:r>
          </w:p>
          <w:p w14:paraId="03D71FC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11、支持设备：Android平台终端。</w:t>
            </w:r>
          </w:p>
          <w:p w14:paraId="106D23F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12、重量：≤200g</w:t>
            </w:r>
          </w:p>
          <w:p w14:paraId="25904C2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13、天线：内置天线</w:t>
            </w:r>
          </w:p>
          <w:p w14:paraId="374266B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14、安装方式：磁吸、背夹、挂绳三种</w:t>
            </w:r>
          </w:p>
          <w:p w14:paraId="1181F95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15、配网方式：自动搜索设定wifi连接并进行语音播报</w:t>
            </w:r>
          </w:p>
          <w:p w14:paraId="31166A7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16、连接状态：语音播报和图标显示</w:t>
            </w:r>
          </w:p>
          <w:p w14:paraId="4DB63E8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17、复位模式：侧面设置针孔强制复位并支持重新选定连接wifi</w:t>
            </w:r>
          </w:p>
          <w:p w14:paraId="6582A90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18、按键模式：顶部设置开关按键和灯光控制按键</w:t>
            </w:r>
          </w:p>
          <w:p w14:paraId="16AE922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19、电量指示：支持≥4段led显示</w:t>
            </w:r>
          </w:p>
          <w:p w14:paraId="027F88F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20、磁吸支架：支持360度旋转，高度150-300mm,磁吸力&gt;200N</w:t>
            </w:r>
          </w:p>
          <w:p w14:paraId="52E9351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（二）路由/中继模块</w:t>
            </w:r>
          </w:p>
          <w:p w14:paraId="1B6BCAE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1、数据速率：≥10Mbps；</w:t>
            </w:r>
          </w:p>
          <w:p w14:paraId="0033B80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2、功率调整：支持自动/手动配置；</w:t>
            </w:r>
          </w:p>
          <w:p w14:paraId="6192F28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3、频宽：20/40MHz；</w:t>
            </w:r>
          </w:p>
          <w:p w14:paraId="61CF5FC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4、最大发射功率：≥27dBm ；</w:t>
            </w:r>
          </w:p>
          <w:p w14:paraId="5770E1F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5、最大连接设备数量：≥10；</w:t>
            </w:r>
          </w:p>
          <w:p w14:paraId="59EACC0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6、传输距离：≥300m；</w:t>
            </w:r>
          </w:p>
          <w:p w14:paraId="1DAF624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7、工作时间：≥8h；</w:t>
            </w:r>
          </w:p>
          <w:p w14:paraId="356A44E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8、重量：≤250g</w:t>
            </w:r>
          </w:p>
          <w:p w14:paraId="349C251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9、天线：4路，同时支持2.4G和5.8G</w:t>
            </w:r>
          </w:p>
          <w:p w14:paraId="6BB8083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10、电量状态：支持≥4段led显示</w:t>
            </w:r>
          </w:p>
          <w:p w14:paraId="45F0522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11、充电：typeC接口快充。</w:t>
            </w:r>
          </w:p>
          <w:p w14:paraId="7F2C83B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（三）手持终端模块</w:t>
            </w:r>
          </w:p>
          <w:p w14:paraId="76A2DDB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1、分辨率：≥720*1612；</w:t>
            </w:r>
          </w:p>
          <w:p w14:paraId="4D6453D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2、储存容量：≥64GB；</w:t>
            </w:r>
          </w:p>
          <w:p w14:paraId="7921970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3、主频：≥2*A76*2.2GHz+6*A55*1.9GHz；</w:t>
            </w:r>
          </w:p>
          <w:p w14:paraId="62980EE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4、锂电池: ≥5200mA；</w:t>
            </w:r>
          </w:p>
          <w:p w14:paraId="3540523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5、WIFI功能：双频（2.4GHz+5GHz），支持802.11ac无线协议；</w:t>
            </w:r>
          </w:p>
          <w:p w14:paraId="157DBB8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6、蓝牙功能：支持，蓝牙5.1模块；</w:t>
            </w:r>
          </w:p>
          <w:p w14:paraId="139ACEC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7、摄像头：双摄像头（前置：≥500万像素，后置：≥1300万像素）；</w:t>
            </w:r>
          </w:p>
          <w:p w14:paraId="021CF65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8、视频功能：后置摄像头：支持≥1080P视频录制；</w:t>
            </w:r>
          </w:p>
          <w:p w14:paraId="516685F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9、前置摄像头：支持≥720P视频录制；</w:t>
            </w:r>
          </w:p>
          <w:p w14:paraId="7EE21F6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三、基本配置</w:t>
            </w:r>
          </w:p>
          <w:p w14:paraId="0A188EE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1、自带照明及电量显示摄像头3个；</w:t>
            </w:r>
          </w:p>
          <w:p w14:paraId="3F9336A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2、自供电路由模块1个；</w:t>
            </w:r>
          </w:p>
          <w:p w14:paraId="73A4B25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3、自供电中继模块1个；</w:t>
            </w:r>
          </w:p>
          <w:p w14:paraId="1A5F565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4、磁吸万向伸缩支架2个；</w:t>
            </w:r>
          </w:p>
          <w:p w14:paraId="255564C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5、真空吸盘万向支架1个；</w:t>
            </w:r>
          </w:p>
          <w:p w14:paraId="45A4FDA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6、手持终端1个；</w:t>
            </w:r>
          </w:p>
          <w:p w14:paraId="2774AE6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7、磁吸充电电源线3根；</w:t>
            </w:r>
          </w:p>
          <w:p w14:paraId="724FC19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8、专用仪器箱1个。</w:t>
            </w:r>
          </w:p>
        </w:tc>
        <w:tc>
          <w:tcPr>
            <w:tcW w:w="840" w:type="dxa"/>
            <w:noWrap w:val="0"/>
            <w:vAlign w:val="center"/>
          </w:tcPr>
          <w:p w14:paraId="4892E914">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w:t>
            </w:r>
          </w:p>
        </w:tc>
        <w:tc>
          <w:tcPr>
            <w:tcW w:w="855" w:type="dxa"/>
            <w:noWrap w:val="0"/>
            <w:vAlign w:val="center"/>
          </w:tcPr>
          <w:p w14:paraId="07495F4F">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2313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9" w:type="dxa"/>
            <w:noWrap w:val="0"/>
            <w:vAlign w:val="center"/>
          </w:tcPr>
          <w:p w14:paraId="49DF194C">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16</w:t>
            </w:r>
          </w:p>
        </w:tc>
        <w:tc>
          <w:tcPr>
            <w:tcW w:w="1392" w:type="dxa"/>
            <w:noWrap w:val="0"/>
            <w:vAlign w:val="center"/>
          </w:tcPr>
          <w:p w14:paraId="193E5DA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可燃气体分析设备</w:t>
            </w:r>
          </w:p>
        </w:tc>
        <w:tc>
          <w:tcPr>
            <w:tcW w:w="6195" w:type="dxa"/>
            <w:noWrap w:val="0"/>
            <w:vAlign w:val="center"/>
          </w:tcPr>
          <w:p w14:paraId="020735D0">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eastAsia="zh-CN" w:bidi="ar"/>
              </w:rPr>
              <w:t>（一）配置及要求：传感器：1个LEL或LEL/VOL传感器、1个EC传感器检测CO/H₂S/O₂、1 个 MOS 传感器检测甲烷。</w:t>
            </w:r>
          </w:p>
          <w:p w14:paraId="794DDC3C">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eastAsia="zh-CN" w:bidi="ar"/>
              </w:rPr>
              <w:t>（二）技术参数：</w:t>
            </w:r>
          </w:p>
          <w:p w14:paraId="5780530E">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1.传感器参数：</w:t>
            </w:r>
          </w:p>
          <w:p w14:paraId="41E03641">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r>
              <w:rPr>
                <w:rFonts w:hint="eastAsia" w:ascii="仿宋" w:hAnsi="仿宋" w:eastAsia="仿宋" w:cs="仿宋"/>
                <w:color w:val="000000"/>
                <w:kern w:val="0"/>
                <w:sz w:val="24"/>
                <w:highlight w:val="none"/>
                <w:lang w:bidi="ar"/>
              </w:rPr>
              <w:t>O₂检测范围0~30% VOL</w:t>
            </w:r>
            <w:r>
              <w:rPr>
                <w:rFonts w:hint="eastAsia" w:ascii="仿宋" w:hAnsi="仿宋" w:eastAsia="仿宋" w:cs="仿宋"/>
                <w:color w:val="000000"/>
                <w:kern w:val="0"/>
                <w:sz w:val="24"/>
                <w:highlight w:val="none"/>
                <w:lang w:val="en-US" w:eastAsia="zh-CN" w:bidi="ar"/>
              </w:rPr>
              <w:t xml:space="preserve"> 、分辨率</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0.1%VOL</w:t>
            </w:r>
          </w:p>
          <w:p w14:paraId="4CF192ED">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LEL检测范围0~</w:t>
            </w:r>
            <w:r>
              <w:rPr>
                <w:rFonts w:hint="eastAsia" w:ascii="仿宋" w:hAnsi="仿宋" w:eastAsia="仿宋" w:cs="仿宋"/>
                <w:color w:val="000000"/>
                <w:kern w:val="0"/>
                <w:sz w:val="24"/>
                <w:highlight w:val="none"/>
                <w:lang w:val="en-US" w:eastAsia="zh-CN" w:bidi="ar"/>
              </w:rPr>
              <w:t>100</w:t>
            </w:r>
            <w:r>
              <w:rPr>
                <w:rFonts w:hint="eastAsia" w:ascii="仿宋" w:hAnsi="仿宋" w:eastAsia="仿宋" w:cs="仿宋"/>
                <w:color w:val="000000"/>
                <w:kern w:val="0"/>
                <w:sz w:val="24"/>
                <w:highlight w:val="none"/>
                <w:lang w:bidi="ar"/>
              </w:rPr>
              <w:t>% LEL</w:t>
            </w:r>
            <w:r>
              <w:rPr>
                <w:rFonts w:hint="eastAsia" w:ascii="仿宋" w:hAnsi="仿宋" w:eastAsia="仿宋" w:cs="仿宋"/>
                <w:color w:val="000000"/>
                <w:kern w:val="0"/>
                <w:sz w:val="24"/>
                <w:highlight w:val="none"/>
                <w:lang w:val="en-US" w:eastAsia="zh-CN" w:bidi="ar"/>
              </w:rPr>
              <w:t xml:space="preserve"> 、分辨率</w:t>
            </w:r>
            <w:r>
              <w:rPr>
                <w:rFonts w:hint="eastAsia" w:ascii="仿宋" w:hAnsi="仿宋" w:eastAsia="仿宋" w:cs="仿宋"/>
                <w:color w:val="000000"/>
                <w:kern w:val="0"/>
                <w:sz w:val="24"/>
                <w:highlight w:val="none"/>
                <w:lang w:bidi="ar"/>
              </w:rPr>
              <w:t>≤1%LEL</w:t>
            </w:r>
          </w:p>
          <w:p w14:paraId="00277D0E">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w:t>
            </w:r>
            <w:r>
              <w:rPr>
                <w:rFonts w:hint="eastAsia" w:ascii="仿宋" w:hAnsi="仿宋" w:eastAsia="仿宋" w:cs="仿宋"/>
                <w:color w:val="000000"/>
                <w:kern w:val="0"/>
                <w:sz w:val="24"/>
                <w:highlight w:val="none"/>
                <w:lang w:bidi="ar"/>
              </w:rPr>
              <w:t>LEL/VOL检测范围0~</w:t>
            </w:r>
            <w:r>
              <w:rPr>
                <w:rFonts w:hint="eastAsia" w:ascii="仿宋" w:hAnsi="仿宋" w:eastAsia="仿宋" w:cs="仿宋"/>
                <w:color w:val="000000"/>
                <w:kern w:val="0"/>
                <w:sz w:val="24"/>
                <w:highlight w:val="none"/>
                <w:lang w:val="en-US" w:eastAsia="zh-CN" w:bidi="ar"/>
              </w:rPr>
              <w:t>100</w:t>
            </w:r>
            <w:r>
              <w:rPr>
                <w:rFonts w:hint="eastAsia" w:ascii="仿宋" w:hAnsi="仿宋" w:eastAsia="仿宋" w:cs="仿宋"/>
                <w:color w:val="000000"/>
                <w:kern w:val="0"/>
                <w:sz w:val="24"/>
                <w:highlight w:val="none"/>
                <w:lang w:bidi="ar"/>
              </w:rPr>
              <w:t>% LEL/0~100% VOL</w:t>
            </w:r>
            <w:r>
              <w:rPr>
                <w:rFonts w:hint="eastAsia" w:ascii="仿宋" w:hAnsi="仿宋" w:eastAsia="仿宋" w:cs="仿宋"/>
                <w:color w:val="000000"/>
                <w:kern w:val="0"/>
                <w:sz w:val="24"/>
                <w:highlight w:val="none"/>
                <w:lang w:val="en-US" w:eastAsia="zh-CN" w:bidi="ar"/>
              </w:rPr>
              <w:t xml:space="preserve"> 、分辨率</w:t>
            </w:r>
            <w:r>
              <w:rPr>
                <w:rFonts w:hint="eastAsia" w:ascii="仿宋" w:hAnsi="仿宋" w:eastAsia="仿宋" w:cs="仿宋"/>
                <w:color w:val="000000"/>
                <w:kern w:val="0"/>
                <w:sz w:val="24"/>
                <w:highlight w:val="none"/>
                <w:lang w:bidi="ar"/>
              </w:rPr>
              <w:t>≤1% LEL/VOL</w:t>
            </w:r>
          </w:p>
          <w:p w14:paraId="6AE06AA3">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(4)</w:t>
            </w:r>
            <w:r>
              <w:rPr>
                <w:rFonts w:hint="eastAsia" w:ascii="仿宋" w:hAnsi="仿宋" w:eastAsia="仿宋" w:cs="仿宋"/>
                <w:color w:val="000000"/>
                <w:kern w:val="0"/>
                <w:sz w:val="24"/>
                <w:highlight w:val="none"/>
                <w:lang w:bidi="ar"/>
              </w:rPr>
              <w:t>CO检测范围0~500ppm</w:t>
            </w:r>
            <w:r>
              <w:rPr>
                <w:rFonts w:hint="eastAsia" w:ascii="仿宋" w:hAnsi="仿宋" w:eastAsia="仿宋" w:cs="仿宋"/>
                <w:color w:val="000000"/>
                <w:kern w:val="0"/>
                <w:sz w:val="24"/>
                <w:highlight w:val="none"/>
                <w:lang w:val="en-US" w:eastAsia="zh-CN" w:bidi="ar"/>
              </w:rPr>
              <w:t xml:space="preserve"> 、分辨率</w:t>
            </w:r>
            <w:r>
              <w:rPr>
                <w:rFonts w:hint="eastAsia" w:ascii="仿宋" w:hAnsi="仿宋" w:eastAsia="仿宋" w:cs="仿宋"/>
                <w:color w:val="000000"/>
                <w:kern w:val="0"/>
                <w:sz w:val="24"/>
                <w:highlight w:val="none"/>
                <w:lang w:bidi="ar"/>
              </w:rPr>
              <w:t>≤1ppm</w:t>
            </w:r>
          </w:p>
          <w:p w14:paraId="5BE5CDE7">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w:t>
            </w:r>
            <w:r>
              <w:rPr>
                <w:rFonts w:hint="eastAsia" w:ascii="仿宋" w:hAnsi="仿宋" w:eastAsia="仿宋" w:cs="仿宋"/>
                <w:color w:val="000000"/>
                <w:kern w:val="0"/>
                <w:sz w:val="24"/>
                <w:highlight w:val="none"/>
                <w:lang w:bidi="ar"/>
              </w:rPr>
              <w:t>H₂S检测范围0~100ppm</w:t>
            </w:r>
            <w:r>
              <w:rPr>
                <w:rFonts w:hint="eastAsia" w:ascii="仿宋" w:hAnsi="仿宋" w:eastAsia="仿宋" w:cs="仿宋"/>
                <w:color w:val="000000"/>
                <w:kern w:val="0"/>
                <w:sz w:val="24"/>
                <w:highlight w:val="none"/>
                <w:lang w:val="en-US" w:eastAsia="zh-CN" w:bidi="ar"/>
              </w:rPr>
              <w:t xml:space="preserve"> 、分辨率</w:t>
            </w:r>
            <w:r>
              <w:rPr>
                <w:rFonts w:hint="eastAsia" w:ascii="仿宋" w:hAnsi="仿宋" w:eastAsia="仿宋" w:cs="仿宋"/>
                <w:color w:val="000000"/>
                <w:kern w:val="0"/>
                <w:sz w:val="24"/>
                <w:highlight w:val="none"/>
                <w:lang w:bidi="ar"/>
              </w:rPr>
              <w:t>≤0</w:t>
            </w:r>
            <w:r>
              <w:rPr>
                <w:rFonts w:hint="eastAsia" w:ascii="仿宋" w:hAnsi="仿宋" w:eastAsia="仿宋" w:cs="仿宋"/>
                <w:color w:val="000000"/>
                <w:kern w:val="0"/>
                <w:sz w:val="24"/>
                <w:highlight w:val="none"/>
                <w:lang w:val="en-US" w:eastAsia="zh-CN" w:bidi="ar"/>
              </w:rPr>
              <w:t>.</w:t>
            </w:r>
            <w:r>
              <w:rPr>
                <w:rFonts w:hint="eastAsia" w:ascii="仿宋" w:hAnsi="仿宋" w:eastAsia="仿宋" w:cs="仿宋"/>
                <w:color w:val="000000"/>
                <w:kern w:val="0"/>
                <w:sz w:val="24"/>
                <w:highlight w:val="none"/>
                <w:lang w:bidi="ar"/>
              </w:rPr>
              <w:t>1ppm</w:t>
            </w:r>
          </w:p>
          <w:p w14:paraId="331DE609">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(6)</w:t>
            </w:r>
            <w:r>
              <w:rPr>
                <w:rFonts w:hint="eastAsia" w:ascii="仿宋" w:hAnsi="仿宋" w:eastAsia="仿宋" w:cs="仿宋"/>
                <w:color w:val="000000"/>
                <w:kern w:val="0"/>
                <w:sz w:val="24"/>
                <w:highlight w:val="none"/>
                <w:lang w:bidi="ar"/>
              </w:rPr>
              <w:t>MOS检测范围0~</w:t>
            </w:r>
            <w:r>
              <w:rPr>
                <w:rFonts w:hint="eastAsia" w:ascii="仿宋" w:hAnsi="仿宋" w:eastAsia="仿宋" w:cs="仿宋"/>
                <w:color w:val="000000"/>
                <w:kern w:val="0"/>
                <w:sz w:val="24"/>
                <w:highlight w:val="none"/>
                <w:lang w:val="en-US" w:eastAsia="zh-CN" w:bidi="ar"/>
              </w:rPr>
              <w:t>2000</w:t>
            </w:r>
            <w:r>
              <w:rPr>
                <w:rFonts w:hint="eastAsia" w:ascii="仿宋" w:hAnsi="仿宋" w:eastAsia="仿宋" w:cs="仿宋"/>
                <w:color w:val="000000"/>
                <w:kern w:val="0"/>
                <w:sz w:val="24"/>
                <w:highlight w:val="none"/>
                <w:lang w:bidi="ar"/>
              </w:rPr>
              <w:t>ppm</w:t>
            </w:r>
            <w:r>
              <w:rPr>
                <w:rFonts w:hint="eastAsia" w:ascii="仿宋" w:hAnsi="仿宋" w:eastAsia="仿宋" w:cs="仿宋"/>
                <w:color w:val="000000"/>
                <w:kern w:val="0"/>
                <w:sz w:val="24"/>
                <w:highlight w:val="none"/>
                <w:lang w:val="en-US" w:eastAsia="zh-CN" w:bidi="ar"/>
              </w:rPr>
              <w:t xml:space="preserve"> 、分辨率</w:t>
            </w:r>
            <w:r>
              <w:rPr>
                <w:rFonts w:hint="eastAsia" w:ascii="仿宋" w:hAnsi="仿宋" w:eastAsia="仿宋" w:cs="仿宋"/>
                <w:color w:val="000000"/>
                <w:kern w:val="0"/>
                <w:sz w:val="24"/>
                <w:highlight w:val="none"/>
                <w:lang w:bidi="ar"/>
              </w:rPr>
              <w:t>≤1ppm</w:t>
            </w:r>
          </w:p>
          <w:p w14:paraId="75B47F13">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电池</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内置可充电式锂电池碱性电池适配器</w:t>
            </w:r>
            <w:r>
              <w:rPr>
                <w:rFonts w:hint="eastAsia" w:ascii="仿宋" w:hAnsi="仿宋" w:eastAsia="仿宋" w:cs="仿宋"/>
                <w:color w:val="000000"/>
                <w:kern w:val="0"/>
                <w:sz w:val="24"/>
                <w:highlight w:val="none"/>
                <w:lang w:eastAsia="zh-CN" w:bidi="ar"/>
              </w:rPr>
              <w:t>；</w:t>
            </w:r>
          </w:p>
          <w:p w14:paraId="0A773C48">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3.</w:t>
            </w:r>
            <w:r>
              <w:rPr>
                <w:rFonts w:hint="eastAsia" w:ascii="仿宋" w:hAnsi="仿宋" w:eastAsia="仿宋" w:cs="仿宋"/>
                <w:color w:val="000000"/>
                <w:kern w:val="0"/>
                <w:sz w:val="24"/>
                <w:highlight w:val="none"/>
                <w:lang w:bidi="ar"/>
              </w:rPr>
              <w:t>运行时间</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可连续工作1</w:t>
            </w:r>
            <w:r>
              <w:rPr>
                <w:rFonts w:hint="eastAsia" w:ascii="仿宋" w:hAnsi="仿宋" w:eastAsia="仿宋" w:cs="仿宋"/>
                <w:color w:val="000000"/>
                <w:kern w:val="0"/>
                <w:sz w:val="24"/>
                <w:highlight w:val="none"/>
                <w:lang w:val="en-US" w:eastAsia="zh-CN" w:bidi="ar"/>
              </w:rPr>
              <w:t>5</w:t>
            </w:r>
            <w:r>
              <w:rPr>
                <w:rFonts w:hint="eastAsia" w:ascii="仿宋" w:hAnsi="仿宋" w:eastAsia="仿宋" w:cs="仿宋"/>
                <w:color w:val="000000"/>
                <w:kern w:val="0"/>
                <w:sz w:val="24"/>
                <w:highlight w:val="none"/>
                <w:lang w:bidi="ar"/>
              </w:rPr>
              <w:t>小时</w:t>
            </w:r>
            <w:r>
              <w:rPr>
                <w:rFonts w:hint="eastAsia" w:ascii="仿宋" w:hAnsi="仿宋" w:eastAsia="仿宋" w:cs="仿宋"/>
                <w:color w:val="000000"/>
                <w:kern w:val="0"/>
                <w:sz w:val="24"/>
                <w:highlight w:val="none"/>
                <w:lang w:eastAsia="zh-CN" w:bidi="ar"/>
              </w:rPr>
              <w:t>以上；</w:t>
            </w:r>
          </w:p>
          <w:p w14:paraId="56CF664A">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4.</w:t>
            </w:r>
            <w:r>
              <w:rPr>
                <w:rFonts w:hint="eastAsia" w:ascii="仿宋" w:hAnsi="仿宋" w:eastAsia="仿宋" w:cs="仿宋"/>
                <w:color w:val="000000"/>
                <w:kern w:val="0"/>
                <w:sz w:val="24"/>
                <w:highlight w:val="none"/>
                <w:lang w:bidi="ar"/>
              </w:rPr>
              <w:t>显示屏</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带自动背光的图形液晶显示器</w:t>
            </w:r>
            <w:r>
              <w:rPr>
                <w:rFonts w:hint="eastAsia" w:ascii="仿宋" w:hAnsi="仿宋" w:eastAsia="仿宋" w:cs="仿宋"/>
                <w:color w:val="000000"/>
                <w:kern w:val="0"/>
                <w:sz w:val="24"/>
                <w:highlight w:val="none"/>
                <w:lang w:eastAsia="zh-CN" w:bidi="ar"/>
              </w:rPr>
              <w:t>；</w:t>
            </w:r>
          </w:p>
          <w:p w14:paraId="0CB74A6D">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5.</w:t>
            </w:r>
            <w:r>
              <w:rPr>
                <w:rFonts w:hint="eastAsia" w:ascii="仿宋" w:hAnsi="仿宋" w:eastAsia="仿宋" w:cs="仿宋"/>
                <w:color w:val="000000"/>
                <w:kern w:val="0"/>
                <w:sz w:val="24"/>
                <w:highlight w:val="none"/>
                <w:lang w:bidi="ar"/>
              </w:rPr>
              <w:t>直接读数</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实时检测值、峰值、电池电压、存储状态、泵状态</w:t>
            </w:r>
            <w:r>
              <w:rPr>
                <w:rFonts w:hint="eastAsia" w:ascii="仿宋" w:hAnsi="仿宋" w:eastAsia="仿宋" w:cs="仿宋"/>
                <w:color w:val="000000"/>
                <w:kern w:val="0"/>
                <w:sz w:val="24"/>
                <w:highlight w:val="none"/>
                <w:lang w:eastAsia="zh-CN" w:bidi="ar"/>
              </w:rPr>
              <w:t>；</w:t>
            </w:r>
          </w:p>
          <w:p w14:paraId="612BB1F3">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6.</w:t>
            </w:r>
            <w:r>
              <w:rPr>
                <w:rFonts w:hint="eastAsia" w:ascii="仿宋" w:hAnsi="仿宋" w:eastAsia="仿宋" w:cs="仿宋"/>
                <w:color w:val="000000"/>
                <w:kern w:val="0"/>
                <w:sz w:val="24"/>
                <w:highlight w:val="none"/>
                <w:lang w:bidi="ar"/>
              </w:rPr>
              <w:t>报警方式</w:t>
            </w:r>
            <w:r>
              <w:rPr>
                <w:rFonts w:hint="eastAsia" w:ascii="仿宋" w:hAnsi="仿宋" w:eastAsia="仿宋" w:cs="仿宋"/>
                <w:color w:val="000000"/>
                <w:kern w:val="0"/>
                <w:sz w:val="24"/>
                <w:highlight w:val="none"/>
                <w:lang w:eastAsia="zh-CN" w:bidi="ar"/>
              </w:rPr>
              <w:t>：大于</w:t>
            </w:r>
            <w:r>
              <w:rPr>
                <w:rFonts w:hint="eastAsia" w:ascii="仿宋" w:hAnsi="仿宋" w:eastAsia="仿宋" w:cs="仿宋"/>
                <w:color w:val="000000"/>
                <w:kern w:val="0"/>
                <w:sz w:val="24"/>
                <w:highlight w:val="none"/>
                <w:lang w:bidi="ar"/>
              </w:rPr>
              <w:t>9</w:t>
            </w:r>
            <w:r>
              <w:rPr>
                <w:rFonts w:hint="eastAsia" w:ascii="仿宋" w:hAnsi="仿宋" w:eastAsia="仿宋" w:cs="仿宋"/>
                <w:color w:val="000000"/>
                <w:kern w:val="0"/>
                <w:sz w:val="24"/>
                <w:highlight w:val="none"/>
                <w:lang w:val="en-US" w:eastAsia="zh-CN" w:bidi="ar"/>
              </w:rPr>
              <w:t>0</w:t>
            </w:r>
            <w:r>
              <w:rPr>
                <w:rFonts w:hint="eastAsia" w:ascii="仿宋" w:hAnsi="仿宋" w:eastAsia="仿宋" w:cs="仿宋"/>
                <w:color w:val="000000"/>
                <w:kern w:val="0"/>
                <w:sz w:val="24"/>
                <w:highlight w:val="none"/>
                <w:lang w:bidi="ar"/>
              </w:rPr>
              <w:t>dB 蜂鸣器 ，红LED闪烁报警灯</w:t>
            </w:r>
            <w:r>
              <w:rPr>
                <w:rFonts w:hint="eastAsia" w:ascii="仿宋" w:hAnsi="仿宋" w:eastAsia="仿宋" w:cs="仿宋"/>
                <w:color w:val="000000"/>
                <w:kern w:val="0"/>
                <w:sz w:val="24"/>
                <w:highlight w:val="none"/>
                <w:lang w:eastAsia="zh-CN" w:bidi="ar"/>
              </w:rPr>
              <w:t>；</w:t>
            </w:r>
          </w:p>
          <w:p w14:paraId="621A8A81">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7.</w:t>
            </w:r>
            <w:r>
              <w:rPr>
                <w:rFonts w:hint="eastAsia" w:ascii="仿宋" w:hAnsi="仿宋" w:eastAsia="仿宋" w:cs="仿宋"/>
                <w:color w:val="000000"/>
                <w:kern w:val="0"/>
                <w:sz w:val="24"/>
                <w:highlight w:val="none"/>
                <w:lang w:bidi="ar"/>
              </w:rPr>
              <w:t>报警类型</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低报/高报</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传感器故障报警</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电池电量不足报警</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泵堵塞报警</w:t>
            </w:r>
            <w:r>
              <w:rPr>
                <w:rFonts w:hint="eastAsia" w:ascii="仿宋" w:hAnsi="仿宋" w:eastAsia="仿宋" w:cs="仿宋"/>
                <w:color w:val="000000"/>
                <w:kern w:val="0"/>
                <w:sz w:val="24"/>
                <w:highlight w:val="none"/>
                <w:lang w:eastAsia="zh-CN" w:bidi="ar"/>
              </w:rPr>
              <w:t>；</w:t>
            </w:r>
          </w:p>
          <w:p w14:paraId="6D24FA9C">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8.</w:t>
            </w:r>
            <w:r>
              <w:rPr>
                <w:rFonts w:hint="eastAsia" w:ascii="仿宋" w:hAnsi="仿宋" w:eastAsia="仿宋" w:cs="仿宋"/>
                <w:color w:val="000000"/>
                <w:kern w:val="0"/>
                <w:sz w:val="24"/>
                <w:highlight w:val="none"/>
                <w:lang w:bidi="ar"/>
              </w:rPr>
              <w:t>数据记录</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使用SD卡存储数据 ，Excel数据格式</w:t>
            </w:r>
            <w:r>
              <w:rPr>
                <w:rFonts w:hint="eastAsia" w:ascii="仿宋" w:hAnsi="仿宋" w:eastAsia="仿宋" w:cs="仿宋"/>
                <w:color w:val="000000"/>
                <w:kern w:val="0"/>
                <w:sz w:val="24"/>
                <w:highlight w:val="none"/>
                <w:lang w:eastAsia="zh-CN" w:bidi="ar"/>
              </w:rPr>
              <w:t>；</w:t>
            </w:r>
          </w:p>
          <w:p w14:paraId="4F4EAB7D">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9.</w:t>
            </w:r>
            <w:r>
              <w:rPr>
                <w:rFonts w:hint="eastAsia" w:ascii="仿宋" w:hAnsi="仿宋" w:eastAsia="仿宋" w:cs="仿宋"/>
                <w:color w:val="000000"/>
                <w:kern w:val="0"/>
                <w:sz w:val="24"/>
                <w:highlight w:val="none"/>
                <w:lang w:bidi="ar"/>
              </w:rPr>
              <w:t>采样</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内置采样泵，流速450-550cc/min</w:t>
            </w:r>
            <w:r>
              <w:rPr>
                <w:rFonts w:hint="eastAsia" w:ascii="仿宋" w:hAnsi="仿宋" w:eastAsia="仿宋" w:cs="仿宋"/>
                <w:color w:val="000000"/>
                <w:kern w:val="0"/>
                <w:sz w:val="24"/>
                <w:highlight w:val="none"/>
                <w:lang w:eastAsia="zh-CN" w:bidi="ar"/>
              </w:rPr>
              <w:t>；</w:t>
            </w:r>
          </w:p>
          <w:p w14:paraId="63D2A1FB">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10.</w:t>
            </w:r>
            <w:r>
              <w:rPr>
                <w:rFonts w:hint="eastAsia" w:ascii="仿宋" w:hAnsi="仿宋" w:eastAsia="仿宋" w:cs="仿宋"/>
                <w:color w:val="000000"/>
                <w:kern w:val="0"/>
                <w:sz w:val="24"/>
                <w:highlight w:val="none"/>
                <w:lang w:bidi="ar"/>
              </w:rPr>
              <w:t>标定</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两点或三点式零点／扩展标定</w:t>
            </w:r>
            <w:r>
              <w:rPr>
                <w:rFonts w:hint="eastAsia" w:ascii="仿宋" w:hAnsi="仿宋" w:eastAsia="仿宋" w:cs="仿宋"/>
                <w:color w:val="000000"/>
                <w:kern w:val="0"/>
                <w:sz w:val="24"/>
                <w:highlight w:val="none"/>
                <w:lang w:eastAsia="zh-CN" w:bidi="ar"/>
              </w:rPr>
              <w:t>；</w:t>
            </w:r>
          </w:p>
          <w:p w14:paraId="3C3645E2">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11.</w:t>
            </w:r>
            <w:r>
              <w:rPr>
                <w:rFonts w:hint="eastAsia" w:ascii="仿宋" w:hAnsi="仿宋" w:eastAsia="仿宋" w:cs="仿宋"/>
                <w:color w:val="000000"/>
                <w:kern w:val="0"/>
                <w:sz w:val="24"/>
                <w:highlight w:val="none"/>
                <w:lang w:bidi="ar"/>
              </w:rPr>
              <w:t>认证与许可</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中国防爆认证 ：Ex dia II C/IIBT4 Gb</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中国 CPA 认证</w:t>
            </w:r>
            <w:r>
              <w:rPr>
                <w:rFonts w:hint="eastAsia" w:ascii="仿宋" w:hAnsi="仿宋" w:eastAsia="仿宋" w:cs="仿宋"/>
                <w:color w:val="000000"/>
                <w:kern w:val="0"/>
                <w:sz w:val="24"/>
                <w:highlight w:val="none"/>
                <w:lang w:eastAsia="zh-CN" w:bidi="ar"/>
              </w:rPr>
              <w:t>；</w:t>
            </w:r>
          </w:p>
          <w:p w14:paraId="2AED1CD3">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12.</w:t>
            </w:r>
            <w:r>
              <w:rPr>
                <w:rFonts w:hint="eastAsia" w:ascii="仿宋" w:hAnsi="仿宋" w:eastAsia="仿宋" w:cs="仿宋"/>
                <w:color w:val="000000"/>
                <w:kern w:val="0"/>
                <w:sz w:val="24"/>
                <w:highlight w:val="none"/>
                <w:lang w:bidi="ar"/>
              </w:rPr>
              <w:t>防护等级</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≥IP65</w:t>
            </w:r>
            <w:r>
              <w:rPr>
                <w:rFonts w:hint="eastAsia" w:ascii="仿宋" w:hAnsi="仿宋" w:eastAsia="仿宋" w:cs="仿宋"/>
                <w:color w:val="000000"/>
                <w:kern w:val="0"/>
                <w:sz w:val="24"/>
                <w:highlight w:val="none"/>
                <w:lang w:eastAsia="zh-CN" w:bidi="ar"/>
              </w:rPr>
              <w:t>；</w:t>
            </w:r>
          </w:p>
          <w:p w14:paraId="02BA27A5">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13.</w:t>
            </w:r>
            <w:r>
              <w:rPr>
                <w:rFonts w:hint="eastAsia" w:ascii="仿宋" w:hAnsi="仿宋" w:eastAsia="仿宋" w:cs="仿宋"/>
                <w:color w:val="000000"/>
                <w:kern w:val="0"/>
                <w:sz w:val="24"/>
                <w:highlight w:val="none"/>
                <w:lang w:bidi="ar"/>
              </w:rPr>
              <w:t>工作温度</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-20 °C至 +45 °C</w:t>
            </w:r>
            <w:r>
              <w:rPr>
                <w:rFonts w:hint="eastAsia" w:ascii="仿宋" w:hAnsi="仿宋" w:eastAsia="仿宋" w:cs="仿宋"/>
                <w:color w:val="000000"/>
                <w:kern w:val="0"/>
                <w:sz w:val="24"/>
                <w:highlight w:val="none"/>
                <w:lang w:eastAsia="zh-CN" w:bidi="ar"/>
              </w:rPr>
              <w:t>；</w:t>
            </w:r>
          </w:p>
          <w:p w14:paraId="67E3F2C6">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14.湿</w:t>
            </w:r>
            <w:r>
              <w:rPr>
                <w:rFonts w:hint="eastAsia" w:ascii="仿宋" w:hAnsi="仿宋" w:eastAsia="仿宋" w:cs="仿宋"/>
                <w:color w:val="000000"/>
                <w:kern w:val="0"/>
                <w:sz w:val="24"/>
                <w:highlight w:val="none"/>
                <w:lang w:bidi="ar"/>
              </w:rPr>
              <w:t>温</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val="en-US" w:eastAsia="zh-CN" w:bidi="ar"/>
              </w:rPr>
              <w:t>0</w:t>
            </w:r>
            <w:r>
              <w:rPr>
                <w:rFonts w:hint="eastAsia" w:ascii="仿宋" w:hAnsi="仿宋" w:eastAsia="仿宋" w:cs="仿宋"/>
                <w:color w:val="000000"/>
                <w:kern w:val="0"/>
                <w:sz w:val="24"/>
                <w:highlight w:val="none"/>
                <w:lang w:bidi="ar"/>
              </w:rPr>
              <w:t>至95% 相对湿度</w:t>
            </w:r>
            <w:r>
              <w:rPr>
                <w:rFonts w:hint="eastAsia" w:ascii="仿宋" w:hAnsi="仿宋" w:eastAsia="仿宋" w:cs="仿宋"/>
                <w:color w:val="000000"/>
                <w:kern w:val="0"/>
                <w:sz w:val="24"/>
                <w:highlight w:val="none"/>
                <w:lang w:eastAsia="zh-CN" w:bidi="ar"/>
              </w:rPr>
              <w:t>。</w:t>
            </w:r>
          </w:p>
          <w:p w14:paraId="410A94B8">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15.供货时提供检定或校准证书</w:t>
            </w:r>
          </w:p>
        </w:tc>
        <w:tc>
          <w:tcPr>
            <w:tcW w:w="840" w:type="dxa"/>
            <w:noWrap w:val="0"/>
            <w:vAlign w:val="center"/>
          </w:tcPr>
          <w:p w14:paraId="46CA5D98">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548C8A24">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1106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9" w:type="dxa"/>
            <w:noWrap w:val="0"/>
            <w:vAlign w:val="center"/>
          </w:tcPr>
          <w:p w14:paraId="483B8EDA">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17</w:t>
            </w:r>
          </w:p>
        </w:tc>
        <w:tc>
          <w:tcPr>
            <w:tcW w:w="1392" w:type="dxa"/>
            <w:noWrap w:val="0"/>
            <w:vAlign w:val="center"/>
          </w:tcPr>
          <w:p w14:paraId="522FECD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射线探伤装置</w:t>
            </w:r>
          </w:p>
        </w:tc>
        <w:tc>
          <w:tcPr>
            <w:tcW w:w="6195" w:type="dxa"/>
            <w:noWrap w:val="0"/>
            <w:vAlign w:val="center"/>
          </w:tcPr>
          <w:p w14:paraId="5D4ED72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技术参数：</w:t>
            </w:r>
          </w:p>
          <w:p w14:paraId="0BE270E7">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1.</w:t>
            </w:r>
            <w:r>
              <w:rPr>
                <w:rFonts w:hint="eastAsia" w:ascii="仿宋" w:hAnsi="仿宋" w:eastAsia="仿宋" w:cs="仿宋"/>
                <w:color w:val="000000"/>
                <w:kern w:val="0"/>
                <w:sz w:val="24"/>
                <w:highlight w:val="none"/>
                <w:lang w:eastAsia="zh-CN" w:bidi="ar"/>
              </w:rPr>
              <w:t>输出电压：</w:t>
            </w:r>
            <w:r>
              <w:rPr>
                <w:rFonts w:hint="eastAsia" w:ascii="仿宋" w:hAnsi="仿宋" w:eastAsia="仿宋" w:cs="仿宋"/>
                <w:color w:val="000000"/>
                <w:kern w:val="0"/>
                <w:sz w:val="24"/>
                <w:highlight w:val="none"/>
                <w:lang w:val="en-US" w:eastAsia="zh-CN" w:bidi="ar"/>
              </w:rPr>
              <w:t>10</w:t>
            </w:r>
            <w:r>
              <w:rPr>
                <w:rFonts w:hint="eastAsia" w:ascii="仿宋" w:hAnsi="仿宋" w:eastAsia="仿宋" w:cs="仿宋"/>
                <w:color w:val="000000"/>
                <w:kern w:val="0"/>
                <w:sz w:val="24"/>
                <w:highlight w:val="none"/>
                <w:lang w:eastAsia="zh-CN" w:bidi="ar"/>
              </w:rPr>
              <w:t>0～2</w:t>
            </w:r>
            <w:r>
              <w:rPr>
                <w:rFonts w:hint="eastAsia" w:ascii="仿宋" w:hAnsi="仿宋" w:eastAsia="仿宋" w:cs="仿宋"/>
                <w:color w:val="000000"/>
                <w:kern w:val="0"/>
                <w:sz w:val="24"/>
                <w:highlight w:val="none"/>
                <w:lang w:val="en-US" w:eastAsia="zh-CN" w:bidi="ar"/>
              </w:rPr>
              <w:t>0</w:t>
            </w:r>
            <w:r>
              <w:rPr>
                <w:rFonts w:hint="eastAsia" w:ascii="仿宋" w:hAnsi="仿宋" w:eastAsia="仿宋" w:cs="仿宋"/>
                <w:color w:val="000000"/>
                <w:kern w:val="0"/>
                <w:sz w:val="24"/>
                <w:highlight w:val="none"/>
                <w:lang w:eastAsia="zh-CN" w:bidi="ar"/>
              </w:rPr>
              <w:t>0kV连续可调；</w:t>
            </w:r>
          </w:p>
          <w:p w14:paraId="68F257B0">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eastAsia="zh-CN" w:bidi="ar"/>
              </w:rPr>
              <w:t>管电流：</w:t>
            </w:r>
            <w:r>
              <w:rPr>
                <w:rFonts w:hint="eastAsia" w:ascii="仿宋" w:hAnsi="仿宋" w:eastAsia="仿宋" w:cs="仿宋"/>
                <w:color w:val="000000"/>
                <w:kern w:val="0"/>
                <w:sz w:val="24"/>
                <w:highlight w:val="none"/>
                <w:lang w:val="en-US" w:eastAsia="zh-CN" w:bidi="ar"/>
              </w:rPr>
              <w:t>0-</w:t>
            </w:r>
            <w:r>
              <w:rPr>
                <w:rFonts w:hint="eastAsia" w:ascii="仿宋" w:hAnsi="仿宋" w:eastAsia="仿宋" w:cs="仿宋"/>
                <w:color w:val="000000"/>
                <w:kern w:val="0"/>
                <w:sz w:val="24"/>
                <w:highlight w:val="none"/>
                <w:lang w:eastAsia="zh-CN" w:bidi="ar"/>
              </w:rPr>
              <w:t>5mA；</w:t>
            </w:r>
          </w:p>
          <w:p w14:paraId="787F9B44">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3.</w:t>
            </w:r>
            <w:r>
              <w:rPr>
                <w:rFonts w:hint="eastAsia" w:ascii="仿宋" w:hAnsi="仿宋" w:eastAsia="仿宋" w:cs="仿宋"/>
                <w:color w:val="000000"/>
                <w:kern w:val="0"/>
                <w:sz w:val="24"/>
                <w:highlight w:val="none"/>
                <w:lang w:eastAsia="zh-CN" w:bidi="ar"/>
              </w:rPr>
              <w:t>焦点尺寸：≤</w:t>
            </w:r>
            <w:r>
              <w:rPr>
                <w:rFonts w:hint="eastAsia" w:ascii="仿宋" w:hAnsi="仿宋" w:eastAsia="仿宋" w:cs="仿宋"/>
                <w:color w:val="000000"/>
                <w:kern w:val="0"/>
                <w:sz w:val="24"/>
                <w:highlight w:val="none"/>
                <w:lang w:val="en-US" w:eastAsia="zh-CN" w:bidi="ar"/>
              </w:rPr>
              <w:t>1.5</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val="en-US" w:eastAsia="zh-CN" w:bidi="ar"/>
              </w:rPr>
              <w:t>1.5</w:t>
            </w:r>
            <w:r>
              <w:rPr>
                <w:rFonts w:hint="eastAsia" w:ascii="仿宋" w:hAnsi="仿宋" w:eastAsia="仿宋" w:cs="仿宋"/>
                <w:color w:val="000000"/>
                <w:kern w:val="0"/>
                <w:sz w:val="24"/>
                <w:highlight w:val="none"/>
                <w:lang w:eastAsia="zh-CN" w:bidi="ar"/>
              </w:rPr>
              <w:t>mm；</w:t>
            </w:r>
          </w:p>
          <w:p w14:paraId="4D348E4B">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4.</w:t>
            </w:r>
            <w:r>
              <w:rPr>
                <w:rFonts w:hint="eastAsia" w:ascii="仿宋" w:hAnsi="仿宋" w:eastAsia="仿宋" w:cs="仿宋"/>
                <w:color w:val="000000"/>
                <w:kern w:val="0"/>
                <w:sz w:val="24"/>
                <w:highlight w:val="none"/>
                <w:lang w:eastAsia="zh-CN" w:bidi="ar"/>
              </w:rPr>
              <w:t>射线辐射角度：40°</w:t>
            </w:r>
            <w:r>
              <w:rPr>
                <w:rFonts w:hint="eastAsia" w:ascii="仿宋" w:hAnsi="仿宋" w:eastAsia="仿宋" w:cs="仿宋"/>
                <w:color w:val="000000"/>
                <w:kern w:val="0"/>
                <w:sz w:val="24"/>
                <w:highlight w:val="none"/>
                <w:lang w:val="en-US" w:eastAsia="zh-CN" w:bidi="ar"/>
              </w:rPr>
              <w:t>-</w:t>
            </w:r>
            <w:r>
              <w:rPr>
                <w:rFonts w:hint="eastAsia" w:ascii="仿宋" w:hAnsi="仿宋" w:eastAsia="仿宋" w:cs="仿宋"/>
                <w:color w:val="000000"/>
                <w:kern w:val="0"/>
                <w:sz w:val="24"/>
                <w:highlight w:val="none"/>
                <w:lang w:eastAsia="zh-CN" w:bidi="ar"/>
              </w:rPr>
              <w:t>5</w:t>
            </w:r>
            <w:r>
              <w:rPr>
                <w:rFonts w:hint="eastAsia" w:ascii="仿宋" w:hAnsi="仿宋" w:eastAsia="仿宋" w:cs="仿宋"/>
                <w:color w:val="000000"/>
                <w:kern w:val="0"/>
                <w:sz w:val="24"/>
                <w:highlight w:val="none"/>
                <w:lang w:val="en-US" w:eastAsia="zh-CN" w:bidi="ar"/>
              </w:rPr>
              <w:t>0</w:t>
            </w:r>
            <w:r>
              <w:rPr>
                <w:rFonts w:hint="eastAsia" w:ascii="仿宋" w:hAnsi="仿宋" w:eastAsia="仿宋" w:cs="仿宋"/>
                <w:color w:val="000000"/>
                <w:kern w:val="0"/>
                <w:sz w:val="24"/>
                <w:highlight w:val="none"/>
                <w:lang w:eastAsia="zh-CN" w:bidi="ar"/>
              </w:rPr>
              <w:t>°；</w:t>
            </w:r>
          </w:p>
          <w:p w14:paraId="63171FFD">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5.</w:t>
            </w:r>
            <w:r>
              <w:rPr>
                <w:rFonts w:hint="eastAsia" w:ascii="仿宋" w:hAnsi="仿宋" w:eastAsia="仿宋" w:cs="仿宋"/>
                <w:color w:val="000000"/>
                <w:kern w:val="0"/>
                <w:sz w:val="24"/>
                <w:highlight w:val="none"/>
                <w:lang w:eastAsia="zh-CN" w:bidi="ar"/>
              </w:rPr>
              <w:t>焦距</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eastAsia="zh-CN" w:bidi="ar"/>
              </w:rPr>
              <w:t>600mm，曝光时间≤5min，双面铅箔增感；</w:t>
            </w:r>
          </w:p>
          <w:p w14:paraId="6AC69B4E">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6.</w:t>
            </w:r>
            <w:r>
              <w:rPr>
                <w:rFonts w:hint="eastAsia" w:ascii="仿宋" w:hAnsi="仿宋" w:eastAsia="仿宋" w:cs="仿宋"/>
                <w:color w:val="000000"/>
                <w:kern w:val="0"/>
                <w:sz w:val="24"/>
                <w:highlight w:val="none"/>
                <w:lang w:eastAsia="zh-CN" w:bidi="ar"/>
              </w:rPr>
              <w:t>灵敏度：≤1.5％；</w:t>
            </w:r>
          </w:p>
          <w:p w14:paraId="7E330F0C">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7.</w:t>
            </w:r>
            <w:r>
              <w:rPr>
                <w:rFonts w:hint="eastAsia" w:ascii="仿宋" w:hAnsi="仿宋" w:eastAsia="仿宋" w:cs="仿宋"/>
                <w:color w:val="000000"/>
                <w:kern w:val="0"/>
                <w:sz w:val="24"/>
                <w:highlight w:val="none"/>
                <w:lang w:eastAsia="zh-CN" w:bidi="ar"/>
              </w:rPr>
              <w:t>底片黑度：D＞1.5；</w:t>
            </w:r>
          </w:p>
          <w:p w14:paraId="7F2BCA7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8.</w:t>
            </w:r>
            <w:r>
              <w:rPr>
                <w:rFonts w:hint="eastAsia" w:ascii="仿宋" w:hAnsi="仿宋" w:eastAsia="仿宋" w:cs="仿宋"/>
                <w:color w:val="000000"/>
                <w:kern w:val="0"/>
                <w:sz w:val="24"/>
                <w:highlight w:val="none"/>
                <w:lang w:eastAsia="zh-CN" w:bidi="ar"/>
              </w:rPr>
              <w:t>最大穿透力：</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3</w:t>
            </w:r>
            <w:r>
              <w:rPr>
                <w:rFonts w:hint="eastAsia" w:ascii="仿宋" w:hAnsi="仿宋" w:eastAsia="仿宋" w:cs="仿宋"/>
                <w:color w:val="000000"/>
                <w:kern w:val="0"/>
                <w:sz w:val="24"/>
                <w:highlight w:val="none"/>
                <w:lang w:eastAsia="zh-CN" w:bidi="ar"/>
              </w:rPr>
              <w:t>0mm(A3钢)；</w:t>
            </w:r>
          </w:p>
        </w:tc>
        <w:tc>
          <w:tcPr>
            <w:tcW w:w="840" w:type="dxa"/>
            <w:noWrap w:val="0"/>
            <w:vAlign w:val="center"/>
          </w:tcPr>
          <w:p w14:paraId="4E2AABB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396A9453">
            <w:pPr>
              <w:widowControl/>
              <w:textAlignment w:val="center"/>
              <w:rPr>
                <w:rFonts w:hint="eastAsia" w:ascii="仿宋" w:hAnsi="仿宋" w:eastAsia="仿宋" w:cs="仿宋"/>
                <w:color w:val="000000"/>
                <w:kern w:val="0"/>
                <w:sz w:val="24"/>
                <w:highlight w:val="none"/>
                <w:lang w:val="en-US" w:eastAsia="zh-CN" w:bidi="ar"/>
              </w:rPr>
            </w:pPr>
          </w:p>
        </w:tc>
      </w:tr>
      <w:tr w14:paraId="1CF8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9" w:type="dxa"/>
            <w:noWrap w:val="0"/>
            <w:vAlign w:val="center"/>
          </w:tcPr>
          <w:p w14:paraId="5FC01C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1392" w:type="dxa"/>
            <w:noWrap w:val="0"/>
            <w:vAlign w:val="center"/>
          </w:tcPr>
          <w:p w14:paraId="5E80878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数字万用表</w:t>
            </w:r>
          </w:p>
        </w:tc>
        <w:tc>
          <w:tcPr>
            <w:tcW w:w="6195" w:type="dxa"/>
            <w:noWrap w:val="0"/>
            <w:vAlign w:val="center"/>
          </w:tcPr>
          <w:p w14:paraId="06FE5ADC">
            <w:pPr>
              <w:widowControl/>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1.交流电压：1V~750V VFC变频电压、精度土(1.2%读数+3）</w:t>
            </w:r>
          </w:p>
          <w:p w14:paraId="1E954796">
            <w:pPr>
              <w:widowControl/>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2.直流电压:100mV~1000V 精度土(0.8%读数+2)</w:t>
            </w:r>
          </w:p>
          <w:p w14:paraId="60AA198D">
            <w:pPr>
              <w:widowControl/>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3.直流电流:100μA~10A 精度土(2%读数+5)</w:t>
            </w:r>
          </w:p>
          <w:p w14:paraId="2516CF19">
            <w:pPr>
              <w:widowControl/>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4.交流电流:100μA~10A 精度土(3%读数+5)</w:t>
            </w:r>
          </w:p>
          <w:p w14:paraId="03D799A1">
            <w:pPr>
              <w:widowControl/>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5.电容:100nf~99999uf 精度土(5%读数+15)</w:t>
            </w:r>
          </w:p>
          <w:p w14:paraId="0A13D422">
            <w:pPr>
              <w:widowControl/>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6.频率:10HZ~9.9MHZ 精度土(2%读数+5)</w:t>
            </w:r>
          </w:p>
          <w:p w14:paraId="26AB5F66">
            <w:pPr>
              <w:widowControl/>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7.占空比:1%~99%</w:t>
            </w:r>
          </w:p>
          <w:p w14:paraId="2166DE26">
            <w:pPr>
              <w:widowControl/>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8.电阻:10~60000KQ 精度±（2%读数+10)</w:t>
            </w:r>
          </w:p>
          <w:p w14:paraId="6A0C8B64">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9.通用功能：IVE零火线判断、NCV非接触电压探测、通断蜂鸣、手电筒</w:t>
            </w:r>
          </w:p>
          <w:p w14:paraId="2619BA5E">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10.其它功能：智能防烧自动关机数据保持超量程指示背光灯</w:t>
            </w:r>
          </w:p>
        </w:tc>
        <w:tc>
          <w:tcPr>
            <w:tcW w:w="840" w:type="dxa"/>
            <w:noWrap w:val="0"/>
            <w:vAlign w:val="center"/>
          </w:tcPr>
          <w:p w14:paraId="4A09C6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855" w:type="dxa"/>
            <w:noWrap w:val="0"/>
            <w:vAlign w:val="center"/>
          </w:tcPr>
          <w:p w14:paraId="1358A4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color w:val="000000"/>
                <w:kern w:val="0"/>
                <w:sz w:val="24"/>
                <w:highlight w:val="none"/>
                <w:lang w:val="en-US" w:eastAsia="zh-CN" w:bidi="ar"/>
              </w:rPr>
              <w:t>台</w:t>
            </w:r>
          </w:p>
        </w:tc>
      </w:tr>
      <w:tr w14:paraId="2005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9" w:type="dxa"/>
            <w:noWrap w:val="0"/>
            <w:vAlign w:val="center"/>
          </w:tcPr>
          <w:p w14:paraId="74FDBB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1392" w:type="dxa"/>
            <w:noWrap w:val="0"/>
            <w:vAlign w:val="center"/>
          </w:tcPr>
          <w:p w14:paraId="78030CE6">
            <w:pPr>
              <w:widowControl/>
              <w:jc w:val="center"/>
              <w:textAlignment w:val="center"/>
              <w:rPr>
                <w:rFonts w:hint="eastAsia" w:ascii="仿宋" w:hAnsi="仿宋" w:eastAsia="仿宋" w:cs="仿宋"/>
                <w:sz w:val="24"/>
                <w:highlight w:val="none"/>
                <w:lang w:eastAsia="zh-CN"/>
              </w:rPr>
            </w:pPr>
            <w:r>
              <w:rPr>
                <w:rFonts w:hint="eastAsia" w:ascii="仿宋" w:hAnsi="仿宋" w:eastAsia="仿宋" w:cs="仿宋"/>
                <w:color w:val="000000"/>
                <w:kern w:val="0"/>
                <w:sz w:val="24"/>
                <w:highlight w:val="none"/>
                <w:lang w:bidi="ar"/>
              </w:rPr>
              <w:t>便携式</w:t>
            </w:r>
            <w:r>
              <w:rPr>
                <w:rFonts w:hint="eastAsia" w:ascii="仿宋" w:hAnsi="仿宋" w:eastAsia="仿宋" w:cs="仿宋"/>
                <w:color w:val="000000"/>
                <w:kern w:val="0"/>
                <w:sz w:val="24"/>
                <w:highlight w:val="none"/>
                <w:lang w:eastAsia="zh-CN" w:bidi="ar"/>
              </w:rPr>
              <w:t>激光测距仪</w:t>
            </w:r>
          </w:p>
        </w:tc>
        <w:tc>
          <w:tcPr>
            <w:tcW w:w="6195" w:type="dxa"/>
            <w:noWrap w:val="0"/>
            <w:vAlign w:val="center"/>
          </w:tcPr>
          <w:p w14:paraId="02F6BBEC">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1.量程:0.2-120米</w:t>
            </w:r>
          </w:p>
          <w:p w14:paraId="5224C8B2">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2.精度:±(2mm+5*105D)</w:t>
            </w:r>
          </w:p>
          <w:p w14:paraId="1324B3C0">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3.单位:m/ftlin/ft+in</w:t>
            </w:r>
          </w:p>
          <w:p w14:paraId="7510E86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4.激光等级：Class2</w:t>
            </w:r>
          </w:p>
          <w:p w14:paraId="49BC6F3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5.激光类型：630-670nm,&lt;1mw</w:t>
            </w:r>
          </w:p>
          <w:p w14:paraId="3118DEBA">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6.历史记录：</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20组</w:t>
            </w:r>
          </w:p>
          <w:p w14:paraId="1A15F91C">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7.操作温度：O℃~40℃</w:t>
            </w:r>
          </w:p>
          <w:p w14:paraId="54F92881">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8.存储温度：-10℃~6O℃</w:t>
            </w:r>
          </w:p>
          <w:p w14:paraId="49700CD2">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9.激光自动关闭功能</w:t>
            </w:r>
          </w:p>
          <w:p w14:paraId="609F45BE">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10.仪器自动关闭功能</w:t>
            </w:r>
          </w:p>
          <w:p w14:paraId="1989D131">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11.通用功能：最大值最小值测量、单次测量、连续测量、面积/体积测量、一次勾股、二次勾股、加减法等。</w:t>
            </w:r>
          </w:p>
        </w:tc>
        <w:tc>
          <w:tcPr>
            <w:tcW w:w="840" w:type="dxa"/>
            <w:noWrap w:val="0"/>
            <w:vAlign w:val="center"/>
          </w:tcPr>
          <w:p w14:paraId="60CBE7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855" w:type="dxa"/>
            <w:noWrap w:val="0"/>
            <w:vAlign w:val="center"/>
          </w:tcPr>
          <w:p w14:paraId="15DF66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color w:val="000000"/>
                <w:kern w:val="0"/>
                <w:sz w:val="24"/>
                <w:highlight w:val="none"/>
                <w:lang w:val="en-US" w:eastAsia="zh-CN" w:bidi="ar"/>
              </w:rPr>
              <w:t>台</w:t>
            </w:r>
          </w:p>
        </w:tc>
      </w:tr>
      <w:tr w14:paraId="1A65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9" w:type="dxa"/>
            <w:noWrap w:val="0"/>
            <w:vAlign w:val="center"/>
          </w:tcPr>
          <w:p w14:paraId="299F61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1392" w:type="dxa"/>
            <w:noWrap w:val="0"/>
            <w:vAlign w:val="center"/>
          </w:tcPr>
          <w:p w14:paraId="1618F1B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气体报警器</w:t>
            </w:r>
          </w:p>
          <w:p w14:paraId="6A8773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rPr>
            </w:pPr>
          </w:p>
        </w:tc>
        <w:tc>
          <w:tcPr>
            <w:tcW w:w="6195" w:type="dxa"/>
            <w:noWrap w:val="0"/>
            <w:vAlign w:val="center"/>
          </w:tcPr>
          <w:p w14:paraId="1BF786F2">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1.工作环境：温度-10~50℃ 湿度&lt;95%RH无结露</w:t>
            </w:r>
          </w:p>
          <w:p w14:paraId="0AF88252">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2.气体类型：</w:t>
            </w:r>
          </w:p>
          <w:p w14:paraId="7C006615">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甲烷:量程0-100%LEL、分辨率</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val="en-US" w:eastAsia="zh-CN" w:bidi="ar"/>
              </w:rPr>
              <w:t>1%LEL、根据设定参数低/高报警</w:t>
            </w:r>
          </w:p>
          <w:p w14:paraId="2C6F91B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氧气:量程0-30%vol、分辨率</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val="en-US" w:eastAsia="zh-CN" w:bidi="ar"/>
              </w:rPr>
              <w:t>0.1%vol、根据设定参数低/高报警</w:t>
            </w:r>
          </w:p>
          <w:p w14:paraId="7A076D24">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一氧化碳:量程0-1000ppm、分辨率</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val="en-US" w:eastAsia="zh-CN" w:bidi="ar"/>
              </w:rPr>
              <w:t>1ppm、根据设定参数低/高报警</w:t>
            </w:r>
          </w:p>
          <w:p w14:paraId="648817FC">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硫化氢:量程0-100ppm、分辨率</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val="en-US" w:eastAsia="zh-CN" w:bidi="ar"/>
              </w:rPr>
              <w:t>1ppm、根据设定参数低/高报警点</w:t>
            </w:r>
          </w:p>
          <w:p w14:paraId="6492CCD1">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3.防爆标志：ExibIICT3Gb</w:t>
            </w:r>
          </w:p>
          <w:p w14:paraId="011AD774">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4.采样方式：自然扩散式</w:t>
            </w:r>
          </w:p>
          <w:p w14:paraId="047B8FD0">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5.报警方式：声音、振动、灯光等三重报警方式</w:t>
            </w:r>
          </w:p>
          <w:p w14:paraId="27DA27B4">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6.使用时间：连续工作8h以上</w:t>
            </w:r>
          </w:p>
          <w:p w14:paraId="4C5993B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7.显示窗口：</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2.0英寸LCD液晶屏</w:t>
            </w:r>
          </w:p>
          <w:p w14:paraId="168AF1EA">
            <w:pPr>
              <w:widowControl/>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val="en-US" w:eastAsia="zh-CN" w:bidi="ar"/>
              </w:rPr>
              <w:t>8.电池电量：</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1800mAh锂电池</w:t>
            </w:r>
          </w:p>
        </w:tc>
        <w:tc>
          <w:tcPr>
            <w:tcW w:w="840" w:type="dxa"/>
            <w:noWrap w:val="0"/>
            <w:vAlign w:val="center"/>
          </w:tcPr>
          <w:p w14:paraId="135C5C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855" w:type="dxa"/>
            <w:noWrap w:val="0"/>
            <w:vAlign w:val="center"/>
          </w:tcPr>
          <w:p w14:paraId="54655F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color w:val="000000"/>
                <w:kern w:val="0"/>
                <w:sz w:val="24"/>
                <w:highlight w:val="none"/>
                <w:lang w:val="en-US" w:eastAsia="zh-CN" w:bidi="ar"/>
              </w:rPr>
              <w:t>台</w:t>
            </w:r>
          </w:p>
        </w:tc>
      </w:tr>
      <w:tr w14:paraId="7FFE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06" w:type="dxa"/>
            <w:gridSpan w:val="3"/>
            <w:noWrap w:val="0"/>
            <w:vAlign w:val="center"/>
          </w:tcPr>
          <w:p w14:paraId="7ED0905D">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合    计</w:t>
            </w:r>
          </w:p>
        </w:tc>
        <w:tc>
          <w:tcPr>
            <w:tcW w:w="840" w:type="dxa"/>
            <w:noWrap w:val="0"/>
            <w:vAlign w:val="center"/>
          </w:tcPr>
          <w:p w14:paraId="4A3902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42</w:t>
            </w:r>
          </w:p>
        </w:tc>
        <w:tc>
          <w:tcPr>
            <w:tcW w:w="855" w:type="dxa"/>
            <w:noWrap w:val="0"/>
            <w:vAlign w:val="center"/>
          </w:tcPr>
          <w:p w14:paraId="448CE4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bookmarkStart w:id="4" w:name="_GoBack"/>
            <w:bookmarkEnd w:id="4"/>
          </w:p>
        </w:tc>
      </w:tr>
    </w:tbl>
    <w:p w14:paraId="48C66213">
      <w:pPr>
        <w:rPr>
          <w:rFonts w:hint="eastAsia" w:ascii="仿宋" w:hAnsi="仿宋" w:eastAsia="仿宋" w:cs="仿宋"/>
          <w:color w:val="auto"/>
          <w:highlight w:val="none"/>
        </w:rPr>
      </w:pPr>
    </w:p>
    <w:p w14:paraId="7E21F194">
      <w:pPr>
        <w:numPr>
          <w:numId w:val="0"/>
        </w:numPr>
        <w:suppressAutoHyphens/>
        <w:spacing w:line="500" w:lineRule="exact"/>
        <w:ind w:leftChars="0"/>
        <w:jc w:val="left"/>
        <w:rPr>
          <w:rFonts w:hint="eastAsia" w:ascii="仿宋" w:hAnsi="仿宋" w:eastAsia="仿宋" w:cs="仿宋"/>
          <w:b/>
          <w:bCs w:val="0"/>
          <w:color w:val="000000"/>
          <w:kern w:val="0"/>
          <w:sz w:val="28"/>
          <w:szCs w:val="22"/>
          <w:highlight w:val="none"/>
          <w:lang w:val="en-US" w:eastAsia="zh-CN" w:bidi="ar"/>
        </w:rPr>
      </w:pPr>
      <w:r>
        <w:rPr>
          <w:rFonts w:hint="eastAsia" w:ascii="仿宋" w:hAnsi="仿宋" w:eastAsia="仿宋" w:cs="仿宋"/>
          <w:b/>
          <w:color w:val="auto"/>
          <w:sz w:val="32"/>
          <w:szCs w:val="32"/>
          <w:highlight w:val="none"/>
          <w:lang w:val="en-US" w:eastAsia="zh-CN"/>
        </w:rPr>
        <w:t>注</w:t>
      </w:r>
      <w:r>
        <w:rPr>
          <w:rFonts w:hint="eastAsia" w:ascii="仿宋" w:hAnsi="仿宋" w:eastAsia="仿宋" w:cs="仿宋"/>
          <w:b/>
          <w:bCs w:val="0"/>
          <w:color w:val="auto"/>
          <w:sz w:val="32"/>
          <w:szCs w:val="32"/>
          <w:highlight w:val="none"/>
          <w:lang w:val="en-US" w:eastAsia="zh-CN"/>
        </w:rPr>
        <w:t>：</w:t>
      </w:r>
      <w:r>
        <w:rPr>
          <w:rFonts w:hint="eastAsia" w:ascii="仿宋" w:hAnsi="仿宋" w:eastAsia="仿宋" w:cs="仿宋"/>
          <w:b/>
          <w:bCs w:val="0"/>
          <w:color w:val="000000"/>
          <w:kern w:val="0"/>
          <w:sz w:val="28"/>
          <w:szCs w:val="22"/>
          <w:highlight w:val="none"/>
          <w:lang w:bidi="ar"/>
        </w:rPr>
        <w:t>★</w:t>
      </w:r>
      <w:r>
        <w:rPr>
          <w:rFonts w:hint="eastAsia" w:ascii="仿宋" w:hAnsi="仿宋" w:eastAsia="仿宋" w:cs="仿宋"/>
          <w:b/>
          <w:bCs w:val="0"/>
          <w:color w:val="000000"/>
          <w:kern w:val="0"/>
          <w:sz w:val="28"/>
          <w:szCs w:val="22"/>
          <w:highlight w:val="none"/>
          <w:lang w:val="en-US" w:eastAsia="zh-CN" w:bidi="ar"/>
        </w:rPr>
        <w:t>为本项目核心产品。</w:t>
      </w:r>
    </w:p>
    <w:p w14:paraId="559F6AAF">
      <w:pPr>
        <w:numPr>
          <w:numId w:val="0"/>
        </w:numPr>
        <w:suppressAutoHyphens/>
        <w:spacing w:line="500" w:lineRule="exact"/>
        <w:ind w:leftChars="0"/>
        <w:jc w:val="left"/>
        <w:rPr>
          <w:rFonts w:hint="eastAsia" w:ascii="仿宋" w:hAnsi="仿宋" w:eastAsia="仿宋" w:cs="仿宋"/>
          <w:b/>
          <w:bCs w:val="0"/>
          <w:color w:val="000000"/>
          <w:kern w:val="0"/>
          <w:sz w:val="28"/>
          <w:szCs w:val="22"/>
          <w:highlight w:val="none"/>
          <w:lang w:val="en-US" w:eastAsia="zh-CN" w:bidi="ar"/>
        </w:rPr>
      </w:pPr>
    </w:p>
    <w:p w14:paraId="7F700043">
      <w:pPr>
        <w:numPr>
          <w:numId w:val="0"/>
        </w:numPr>
        <w:suppressAutoHyphens/>
        <w:spacing w:line="500" w:lineRule="exact"/>
        <w:ind w:leftChars="0"/>
        <w:jc w:val="center"/>
        <w:rPr>
          <w:rFonts w:hint="eastAsia" w:ascii="仿宋" w:hAnsi="仿宋" w:eastAsia="仿宋" w:cs="仿宋"/>
          <w:b/>
          <w:bCs w:val="0"/>
          <w:color w:val="000000"/>
          <w:kern w:val="0"/>
          <w:sz w:val="28"/>
          <w:szCs w:val="22"/>
          <w:highlight w:val="none"/>
          <w:lang w:val="en-US" w:eastAsia="zh-CN" w:bidi="ar"/>
        </w:rPr>
      </w:pPr>
      <w:r>
        <w:rPr>
          <w:rFonts w:hint="eastAsia" w:ascii="仿宋" w:hAnsi="仿宋" w:eastAsia="仿宋" w:cs="仿宋"/>
          <w:b/>
          <w:bCs w:val="0"/>
          <w:color w:val="000000"/>
          <w:kern w:val="0"/>
          <w:sz w:val="28"/>
          <w:szCs w:val="22"/>
          <w:highlight w:val="none"/>
          <w:lang w:val="en-US" w:eastAsia="zh-CN" w:bidi="ar"/>
        </w:rPr>
        <w:t>以本项目最终采购文件为准。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59BD3F"/>
    <w:multiLevelType w:val="singleLevel"/>
    <w:tmpl w:val="7259BD3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5594"/>
    <w:rsid w:val="360A3EEE"/>
    <w:rsid w:val="44B32407"/>
    <w:rsid w:val="4548179B"/>
    <w:rsid w:val="46527839"/>
    <w:rsid w:val="7CAF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22"/>
    <w:rPr>
      <w:b/>
    </w:rPr>
  </w:style>
  <w:style w:type="paragraph" w:customStyle="1" w:styleId="10">
    <w:name w:val="_Style 3"/>
    <w:basedOn w:val="2"/>
    <w:next w:val="1"/>
    <w:qFormat/>
    <w:uiPriority w:val="39"/>
    <w:pPr>
      <w:spacing w:before="480" w:after="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272</Words>
  <Characters>319</Characters>
  <Lines>0</Lines>
  <Paragraphs>0</Paragraphs>
  <TotalTime>0</TotalTime>
  <ScaleCrop>false</ScaleCrop>
  <LinksUpToDate>false</LinksUpToDate>
  <CharactersWithSpaces>323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2025-07-09T13:47:00Z</dcterms:created>
  <dc:creator>123</dc:creator>
  <cp:lastModifiedBy>Yh123456</cp:lastModifiedBy>
  <dcterms:modified xsi:type="dcterms:W3CDTF">2025-07-11T09:01:31Z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eyJoZGlkIjoiNzhmMmNkZTAxOWU3MzI5N2JjZDA1M2M2MTFjZjFmNjQiLCJ1c2VySWQiOiIxMzcxNTI2MTM2In0=</vt:lpwstr>
  </property>
  <property fmtid="{D5CDD505-2E9C-101B-9397-08002B2CF9AE}" pid="4" name="ICV">
    <vt:lpwstr>03A6232C24894C20AE162CE4D907B594_12</vt:lpwstr>
  </property>
</Properties>
</file>