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auto"/>
          <w:sz w:val="32"/>
          <w:szCs w:val="32"/>
          <w:lang w:val="en-US" w:eastAsia="zh-CN"/>
        </w:rPr>
      </w:pPr>
      <w:bookmarkStart w:id="24" w:name="_GoBack"/>
      <w:r>
        <w:rPr>
          <w:rFonts w:hint="eastAsia" w:ascii="仿宋" w:hAnsi="仿宋" w:eastAsia="仿宋" w:cs="仿宋"/>
          <w:b/>
          <w:bCs/>
          <w:color w:val="auto"/>
          <w:sz w:val="32"/>
          <w:szCs w:val="32"/>
          <w:lang w:val="en-US" w:eastAsia="zh-CN"/>
        </w:rPr>
        <w:t>采购需求</w:t>
      </w:r>
    </w:p>
    <w:p>
      <w:pPr>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资格条件</w:t>
      </w:r>
    </w:p>
    <w:p>
      <w:pPr>
        <w:spacing w:line="360" w:lineRule="auto"/>
        <w:ind w:firstLine="480" w:firstLineChars="200"/>
        <w:rPr>
          <w:rFonts w:ascii="仿宋" w:hAnsi="仿宋" w:eastAsia="仿宋"/>
          <w:color w:val="auto"/>
          <w:sz w:val="24"/>
          <w:szCs w:val="24"/>
        </w:rPr>
      </w:pPr>
      <w:r>
        <w:rPr>
          <w:rFonts w:hint="eastAsia" w:ascii="仿宋" w:hAnsi="仿宋" w:eastAsia="仿宋" w:cs="宋体"/>
          <w:color w:val="auto"/>
          <w:sz w:val="24"/>
          <w:szCs w:val="24"/>
        </w:rPr>
        <w:t>一般资格要求：</w:t>
      </w:r>
      <w:r>
        <w:rPr>
          <w:rFonts w:hint="eastAsia" w:ascii="仿宋" w:hAnsi="仿宋" w:eastAsia="仿宋"/>
          <w:color w:val="auto"/>
          <w:sz w:val="24"/>
          <w:szCs w:val="24"/>
        </w:rPr>
        <w:t>a.</w:t>
      </w:r>
      <w:r>
        <w:rPr>
          <w:rFonts w:ascii="仿宋" w:hAnsi="仿宋" w:eastAsia="仿宋"/>
          <w:color w:val="auto"/>
          <w:sz w:val="24"/>
          <w:szCs w:val="24"/>
        </w:rPr>
        <w:t>具有独立承担民事责任的能力：提供法人或其他组织的营业执照等证明文件；</w:t>
      </w:r>
      <w:r>
        <w:rPr>
          <w:rFonts w:hint="eastAsia" w:ascii="仿宋" w:hAnsi="仿宋" w:eastAsia="仿宋"/>
          <w:color w:val="auto"/>
          <w:sz w:val="24"/>
          <w:szCs w:val="24"/>
        </w:rPr>
        <w:t>b.</w:t>
      </w:r>
      <w:r>
        <w:rPr>
          <w:rFonts w:ascii="仿宋" w:hAnsi="仿宋" w:eastAsia="仿宋"/>
          <w:color w:val="auto"/>
          <w:sz w:val="24"/>
          <w:szCs w:val="24"/>
        </w:rPr>
        <w:t>具有良好的商业信誉和健全的财务会计制度：提</w:t>
      </w:r>
      <w:r>
        <w:rPr>
          <w:rFonts w:hint="eastAsia" w:ascii="仿宋" w:hAnsi="仿宋" w:eastAsia="仿宋"/>
          <w:color w:val="auto"/>
          <w:sz w:val="24"/>
          <w:szCs w:val="24"/>
        </w:rPr>
        <w:t>供</w:t>
      </w:r>
      <w:r>
        <w:rPr>
          <w:rFonts w:hint="eastAsia" w:ascii="仿宋" w:hAnsi="仿宋" w:eastAsia="仿宋"/>
          <w:color w:val="auto"/>
          <w:sz w:val="24"/>
          <w:szCs w:val="24"/>
          <w:lang w:val="en-US" w:eastAsia="zh-CN"/>
        </w:rPr>
        <w:t>2021</w:t>
      </w:r>
      <w:r>
        <w:rPr>
          <w:rFonts w:ascii="仿宋" w:hAnsi="仿宋" w:eastAsia="仿宋"/>
          <w:color w:val="auto"/>
          <w:sz w:val="24"/>
          <w:szCs w:val="24"/>
        </w:rPr>
        <w:t>年度</w:t>
      </w:r>
      <w:r>
        <w:rPr>
          <w:rFonts w:hint="eastAsia" w:ascii="仿宋" w:hAnsi="仿宋" w:eastAsia="仿宋"/>
          <w:color w:val="auto"/>
          <w:sz w:val="24"/>
          <w:szCs w:val="24"/>
        </w:rPr>
        <w:t>经审计的财务报告或基本开户行出具的资信证明；c.</w:t>
      </w:r>
      <w:r>
        <w:rPr>
          <w:rFonts w:ascii="仿宋" w:hAnsi="仿宋" w:eastAsia="仿宋"/>
          <w:color w:val="auto"/>
          <w:sz w:val="24"/>
          <w:szCs w:val="24"/>
        </w:rPr>
        <w:t>具有履行合同所必须的设备和专业技术能力：</w:t>
      </w:r>
      <w:r>
        <w:rPr>
          <w:rFonts w:hint="eastAsia" w:ascii="仿宋" w:hAnsi="仿宋" w:eastAsia="仿宋"/>
          <w:color w:val="auto"/>
          <w:sz w:val="24"/>
          <w:szCs w:val="24"/>
        </w:rPr>
        <w:t>提供承诺函（格式自拟）</w:t>
      </w:r>
      <w:r>
        <w:rPr>
          <w:rFonts w:ascii="仿宋" w:hAnsi="仿宋" w:eastAsia="仿宋"/>
          <w:color w:val="auto"/>
          <w:sz w:val="24"/>
          <w:szCs w:val="24"/>
        </w:rPr>
        <w:t>；</w:t>
      </w:r>
      <w:r>
        <w:rPr>
          <w:rFonts w:hint="eastAsia" w:ascii="仿宋" w:hAnsi="仿宋" w:eastAsia="仿宋"/>
          <w:color w:val="auto"/>
          <w:sz w:val="24"/>
          <w:szCs w:val="24"/>
        </w:rPr>
        <w:t>d.</w:t>
      </w:r>
      <w:r>
        <w:rPr>
          <w:rFonts w:ascii="仿宋" w:hAnsi="仿宋" w:eastAsia="仿宋"/>
          <w:color w:val="auto"/>
          <w:sz w:val="24"/>
          <w:szCs w:val="24"/>
        </w:rPr>
        <w:t>具有依法缴纳税收和社会保障资金的良好记录：</w:t>
      </w:r>
      <w:r>
        <w:rPr>
          <w:rFonts w:hint="eastAsia" w:ascii="仿宋" w:hAnsi="仿宋" w:eastAsia="仿宋"/>
          <w:color w:val="auto"/>
          <w:sz w:val="24"/>
          <w:szCs w:val="24"/>
        </w:rPr>
        <w:t>提供</w:t>
      </w:r>
      <w:r>
        <w:rPr>
          <w:rFonts w:ascii="仿宋" w:hAnsi="仿宋" w:eastAsia="仿宋"/>
          <w:color w:val="auto"/>
          <w:sz w:val="24"/>
          <w:szCs w:val="24"/>
        </w:rPr>
        <w:t>202</w:t>
      </w:r>
      <w:r>
        <w:rPr>
          <w:rFonts w:hint="eastAsia" w:ascii="仿宋" w:hAnsi="仿宋" w:eastAsia="仿宋"/>
          <w:color w:val="auto"/>
          <w:sz w:val="24"/>
          <w:szCs w:val="24"/>
          <w:lang w:val="en-US" w:eastAsia="zh-CN"/>
        </w:rPr>
        <w:t>2</w:t>
      </w:r>
      <w:r>
        <w:rPr>
          <w:rFonts w:ascii="仿宋" w:hAnsi="仿宋" w:eastAsia="仿宋"/>
          <w:color w:val="auto"/>
          <w:sz w:val="24"/>
          <w:szCs w:val="24"/>
        </w:rPr>
        <w:t>年</w:t>
      </w:r>
      <w:r>
        <w:rPr>
          <w:rFonts w:hint="eastAsia" w:ascii="仿宋" w:hAnsi="仿宋" w:eastAsia="仿宋"/>
          <w:color w:val="auto"/>
          <w:sz w:val="24"/>
          <w:szCs w:val="24"/>
        </w:rPr>
        <w:t>1</w:t>
      </w:r>
      <w:r>
        <w:rPr>
          <w:rFonts w:ascii="仿宋" w:hAnsi="仿宋" w:eastAsia="仿宋"/>
          <w:color w:val="auto"/>
          <w:sz w:val="24"/>
          <w:szCs w:val="24"/>
        </w:rPr>
        <w:t>月份（含</w:t>
      </w:r>
      <w:r>
        <w:rPr>
          <w:rFonts w:hint="eastAsia" w:ascii="仿宋" w:hAnsi="仿宋" w:eastAsia="仿宋"/>
          <w:color w:val="auto"/>
          <w:sz w:val="24"/>
          <w:szCs w:val="24"/>
        </w:rPr>
        <w:t>1</w:t>
      </w:r>
      <w:r>
        <w:rPr>
          <w:rFonts w:ascii="仿宋" w:hAnsi="仿宋" w:eastAsia="仿宋"/>
          <w:color w:val="auto"/>
          <w:sz w:val="24"/>
          <w:szCs w:val="24"/>
        </w:rPr>
        <w:t>月）</w:t>
      </w:r>
      <w:r>
        <w:rPr>
          <w:rFonts w:hint="eastAsia" w:ascii="仿宋" w:hAnsi="仿宋" w:eastAsia="仿宋"/>
          <w:color w:val="auto"/>
          <w:sz w:val="24"/>
          <w:szCs w:val="24"/>
        </w:rPr>
        <w:t>至投标截止时间任意</w:t>
      </w:r>
      <w:r>
        <w:rPr>
          <w:rFonts w:ascii="仿宋" w:hAnsi="仿宋" w:eastAsia="仿宋"/>
          <w:color w:val="auto"/>
          <w:sz w:val="24"/>
          <w:szCs w:val="24"/>
        </w:rPr>
        <w:t>3个月依法缴纳税收</w:t>
      </w:r>
      <w:r>
        <w:rPr>
          <w:rFonts w:hint="eastAsia" w:ascii="仿宋" w:hAnsi="仿宋" w:eastAsia="仿宋"/>
          <w:color w:val="auto"/>
          <w:sz w:val="24"/>
          <w:szCs w:val="24"/>
        </w:rPr>
        <w:t>和社会保险费</w:t>
      </w:r>
      <w:r>
        <w:rPr>
          <w:rFonts w:ascii="仿宋" w:hAnsi="仿宋" w:eastAsia="仿宋"/>
          <w:color w:val="auto"/>
          <w:sz w:val="24"/>
          <w:szCs w:val="24"/>
        </w:rPr>
        <w:t>的相关证明材料（如税务局</w:t>
      </w:r>
      <w:r>
        <w:rPr>
          <w:rFonts w:hint="eastAsia" w:ascii="仿宋" w:hAnsi="仿宋" w:eastAsia="仿宋"/>
          <w:color w:val="auto"/>
          <w:sz w:val="24"/>
          <w:szCs w:val="24"/>
        </w:rPr>
        <w:t>和社保局</w:t>
      </w:r>
      <w:r>
        <w:rPr>
          <w:rFonts w:ascii="仿宋" w:hAnsi="仿宋" w:eastAsia="仿宋"/>
          <w:color w:val="auto"/>
          <w:sz w:val="24"/>
          <w:szCs w:val="24"/>
        </w:rPr>
        <w:t>出具的书面证明或网银缴费凭证等）；</w:t>
      </w:r>
      <w:r>
        <w:rPr>
          <w:rFonts w:hint="eastAsia" w:ascii="仿宋" w:hAnsi="仿宋" w:eastAsia="仿宋"/>
          <w:color w:val="auto"/>
          <w:sz w:val="24"/>
          <w:szCs w:val="24"/>
        </w:rPr>
        <w:t>e.</w:t>
      </w:r>
      <w:r>
        <w:rPr>
          <w:rFonts w:ascii="仿宋" w:hAnsi="仿宋" w:eastAsia="仿宋"/>
          <w:color w:val="auto"/>
          <w:sz w:val="24"/>
          <w:szCs w:val="24"/>
        </w:rPr>
        <w:t>参加本次政府采购活动前三年内，在经营活动中没有违法违规记录： 提供参加政府采购活动前3年内在经营活动中没有重大违法记录的书面声明；</w:t>
      </w:r>
      <w:r>
        <w:rPr>
          <w:rFonts w:hint="eastAsia" w:ascii="仿宋" w:hAnsi="仿宋" w:eastAsia="仿宋"/>
          <w:color w:val="auto"/>
          <w:sz w:val="24"/>
          <w:szCs w:val="24"/>
        </w:rPr>
        <w:t>f.</w:t>
      </w:r>
      <w:r>
        <w:rPr>
          <w:rFonts w:ascii="仿宋" w:hAnsi="仿宋" w:eastAsia="仿宋"/>
          <w:color w:val="auto"/>
          <w:sz w:val="24"/>
          <w:szCs w:val="24"/>
        </w:rPr>
        <w:t>法律、行政法规规定的其他条件</w:t>
      </w:r>
      <w:r>
        <w:rPr>
          <w:rFonts w:hint="eastAsia" w:ascii="仿宋" w:hAnsi="仿宋" w:eastAsia="仿宋"/>
          <w:color w:val="auto"/>
          <w:sz w:val="24"/>
          <w:szCs w:val="24"/>
        </w:rPr>
        <w:t>；g.</w:t>
      </w:r>
      <w:r>
        <w:rPr>
          <w:rFonts w:ascii="仿宋" w:hAnsi="仿宋" w:eastAsia="仿宋"/>
          <w:color w:val="auto"/>
          <w:sz w:val="24"/>
          <w:szCs w:val="24"/>
        </w:rPr>
        <w:t>本项目不接受联合体投标。</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特定资格条件：</w:t>
      </w:r>
      <w:r>
        <w:rPr>
          <w:rFonts w:hint="eastAsia" w:ascii="仿宋" w:hAnsi="仿宋" w:eastAsia="仿宋"/>
          <w:color w:val="auto"/>
          <w:sz w:val="24"/>
          <w:szCs w:val="24"/>
          <w:lang w:val="en-US" w:eastAsia="zh-CN"/>
        </w:rPr>
        <w:t>a.</w:t>
      </w:r>
      <w:r>
        <w:rPr>
          <w:rFonts w:hint="eastAsia" w:ascii="仿宋" w:hAnsi="仿宋" w:eastAsia="仿宋"/>
          <w:color w:val="auto"/>
          <w:sz w:val="24"/>
          <w:szCs w:val="24"/>
        </w:rPr>
        <w:t>所投产品若属于第一类医疗器械的，须提供所投产品《第一类医疗器械备案信息表》（提供信息表复印件）；</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b.</w:t>
      </w:r>
      <w:r>
        <w:rPr>
          <w:rFonts w:hint="eastAsia" w:ascii="仿宋" w:hAnsi="仿宋" w:eastAsia="仿宋"/>
          <w:color w:val="auto"/>
          <w:sz w:val="24"/>
          <w:szCs w:val="24"/>
        </w:rPr>
        <w:t>所投产品若属于二类或三类医疗器械的，应具有所投产品有效期内的《中华人民共和国医疗器械注册证》（提供注册证复印件）；</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olor w:val="auto"/>
          <w:sz w:val="24"/>
          <w:szCs w:val="24"/>
          <w:lang w:val="en-US" w:eastAsia="zh-CN"/>
        </w:rPr>
        <w:t>C.</w:t>
      </w:r>
      <w:r>
        <w:rPr>
          <w:rFonts w:hint="eastAsia" w:ascii="仿宋" w:hAnsi="仿宋" w:eastAsia="仿宋"/>
          <w:color w:val="auto"/>
          <w:sz w:val="24"/>
          <w:szCs w:val="24"/>
        </w:rPr>
        <w:t>如果投标人不是所投产品的制造商，所投产品若属于第二类医疗器械的，投标人应具备经营第二类医疗器械的备案证明（提供《第二类医疗器械经营备案凭证》</w:t>
      </w:r>
      <w:r>
        <w:rPr>
          <w:rFonts w:hint="eastAsia" w:ascii="仿宋" w:hAnsi="仿宋" w:eastAsia="仿宋"/>
          <w:color w:val="auto"/>
          <w:sz w:val="24"/>
          <w:szCs w:val="24"/>
          <w:lang w:eastAsia="zh-CN"/>
        </w:rPr>
        <w:t>；</w:t>
      </w:r>
      <w:r>
        <w:rPr>
          <w:rFonts w:hint="eastAsia" w:ascii="仿宋" w:hAnsi="仿宋" w:eastAsia="仿宋"/>
          <w:color w:val="auto"/>
          <w:sz w:val="24"/>
          <w:szCs w:val="24"/>
        </w:rPr>
        <w:t>所投产品若属于第三类医疗器械的，投标人应具备《医疗器械经营许可证》（提供许可证复印件）。</w:t>
      </w:r>
    </w:p>
    <w:p>
      <w:pPr>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技术参数</w:t>
      </w:r>
    </w:p>
    <w:p>
      <w:pPr>
        <w:keepNext w:val="0"/>
        <w:keepLines w:val="0"/>
        <w:pageBreakBefore w:val="0"/>
        <w:numPr>
          <w:ilvl w:val="0"/>
          <w:numId w:val="0"/>
        </w:numPr>
        <w:kinsoku/>
        <w:wordWrap/>
        <w:overflowPunct/>
        <w:topLinePunct w:val="0"/>
        <w:bidi w:val="0"/>
        <w:snapToGrid/>
        <w:spacing w:line="360" w:lineRule="auto"/>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1、中央监护系统</w:t>
      </w:r>
    </w:p>
    <w:p>
      <w:pPr>
        <w:keepNext w:val="0"/>
        <w:keepLines w:val="0"/>
        <w:pageBreakBefore w:val="0"/>
        <w:numPr>
          <w:ilvl w:val="0"/>
          <w:numId w:val="0"/>
        </w:numPr>
        <w:kinsoku/>
        <w:wordWrap/>
        <w:overflowPunct/>
        <w:topLinePunct w:val="0"/>
        <w:bidi w:val="0"/>
        <w:snapToGrid/>
        <w:spacing w:line="360" w:lineRule="auto"/>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数量：4套</w:t>
      </w:r>
    </w:p>
    <w:p>
      <w:pPr>
        <w:keepNext w:val="0"/>
        <w:keepLines w:val="0"/>
        <w:pageBreakBefore w:val="0"/>
        <w:kinsoku/>
        <w:wordWrap/>
        <w:overflowPunct/>
        <w:topLinePunct w:val="0"/>
        <w:bidi w:val="0"/>
        <w:snapToGrid/>
        <w:spacing w:line="360" w:lineRule="auto"/>
        <w:ind w:firstLine="482" w:firstLineChars="200"/>
        <w:jc w:val="center"/>
        <w:textAlignment w:val="auto"/>
        <w:rPr>
          <w:rFonts w:hint="eastAsia" w:ascii="仿宋" w:hAnsi="仿宋" w:eastAsia="仿宋" w:cs="仿宋"/>
          <w:b/>
          <w:bCs/>
          <w:color w:val="auto"/>
          <w:sz w:val="24"/>
          <w:szCs w:val="24"/>
          <w:lang w:val="en-US" w:eastAsia="zh-CN"/>
        </w:rPr>
      </w:pPr>
    </w:p>
    <w:p>
      <w:pPr>
        <w:pStyle w:val="12"/>
        <w:keepNext w:val="0"/>
        <w:keepLines w:val="0"/>
        <w:pageBreakBefore w:val="0"/>
        <w:numPr>
          <w:ilvl w:val="0"/>
          <w:numId w:val="1"/>
        </w:numPr>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要求护士站安装1套中央站支持联网≥64床病人集中管理，支持联网床旁监护仪，患者遥测设备，除颤设备，或者上述设备混合联网。</w:t>
      </w:r>
    </w:p>
    <w:p>
      <w:pPr>
        <w:pStyle w:val="12"/>
        <w:keepNext w:val="0"/>
        <w:keepLines w:val="0"/>
        <w:pageBreakBefore w:val="0"/>
        <w:numPr>
          <w:ilvl w:val="0"/>
          <w:numId w:val="1"/>
        </w:numPr>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央站，查看站，工作站和床旁监护仪构建科室监护网络，保证科室患者支持在床旁，护士站，医生办公室，家属会谈室和科室走廊查看患者的数据，支持同一患者在不同物理地点呈现不同界面显示的需求，患者监护不受干扰。</w:t>
      </w:r>
    </w:p>
    <w:p>
      <w:pPr>
        <w:pStyle w:val="12"/>
        <w:keepNext w:val="0"/>
        <w:keepLines w:val="0"/>
        <w:pageBreakBefore w:val="0"/>
        <w:numPr>
          <w:ilvl w:val="0"/>
          <w:numId w:val="1"/>
        </w:numPr>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支持手机端（支持安卓系统和苹果系统）实时查看多个患者和打个患者的体征数据和报警数据</w:t>
      </w:r>
    </w:p>
    <w:p>
      <w:pPr>
        <w:pStyle w:val="12"/>
        <w:keepNext w:val="0"/>
        <w:keepLines w:val="0"/>
        <w:pageBreakBefore w:val="0"/>
        <w:numPr>
          <w:ilvl w:val="0"/>
          <w:numId w:val="1"/>
        </w:numPr>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要求中央站可以控制监护仪接收/解除/转移病人</w:t>
      </w:r>
      <w:r>
        <w:rPr>
          <w:rFonts w:hint="eastAsia" w:ascii="仿宋" w:hAnsi="仿宋" w:eastAsia="仿宋" w:cs="仿宋"/>
          <w:color w:val="auto"/>
          <w:sz w:val="24"/>
          <w:szCs w:val="24"/>
          <w:highlight w:val="none"/>
          <w:lang w:eastAsia="zh-CN"/>
        </w:rPr>
        <w:t>。</w:t>
      </w:r>
    </w:p>
    <w:p>
      <w:pPr>
        <w:pStyle w:val="12"/>
        <w:keepNext w:val="0"/>
        <w:keepLines w:val="0"/>
        <w:pageBreakBefore w:val="0"/>
        <w:numPr>
          <w:ilvl w:val="0"/>
          <w:numId w:val="1"/>
        </w:numPr>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要求中央站可以控制监护仪启动/停止NIBP测量</w:t>
      </w:r>
      <w:r>
        <w:rPr>
          <w:rFonts w:hint="eastAsia" w:ascii="仿宋" w:hAnsi="仿宋" w:eastAsia="仿宋" w:cs="仿宋"/>
          <w:color w:val="auto"/>
          <w:sz w:val="24"/>
          <w:szCs w:val="24"/>
          <w:highlight w:val="none"/>
          <w:lang w:eastAsia="zh-CN"/>
        </w:rPr>
        <w:t>。</w:t>
      </w:r>
    </w:p>
    <w:p>
      <w:pPr>
        <w:pStyle w:val="12"/>
        <w:keepNext w:val="0"/>
        <w:keepLines w:val="0"/>
        <w:pageBreakBefore w:val="0"/>
        <w:numPr>
          <w:ilvl w:val="0"/>
          <w:numId w:val="1"/>
        </w:numPr>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要求中心监护系统可以控制监护仪进入夜间模式。中央站/工作站可支持其所管辖的所有病床一键进入夜间模式</w:t>
      </w:r>
      <w:r>
        <w:rPr>
          <w:rFonts w:hint="eastAsia" w:ascii="仿宋" w:hAnsi="仿宋" w:eastAsia="仿宋" w:cs="仿宋"/>
          <w:color w:val="auto"/>
          <w:sz w:val="24"/>
          <w:szCs w:val="24"/>
          <w:highlight w:val="none"/>
          <w:lang w:eastAsia="zh-CN"/>
        </w:rPr>
        <w:t>。</w:t>
      </w:r>
    </w:p>
    <w:p>
      <w:pPr>
        <w:pStyle w:val="12"/>
        <w:keepNext w:val="0"/>
        <w:keepLines w:val="0"/>
        <w:pageBreakBefore w:val="0"/>
        <w:numPr>
          <w:ilvl w:val="0"/>
          <w:numId w:val="1"/>
        </w:numPr>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要求中心监护系统可以控制监护仪进入隐私模式，中央站/工作站可支持其所管辖的所有病床一键进入隐私模式</w:t>
      </w:r>
      <w:r>
        <w:rPr>
          <w:rFonts w:hint="eastAsia" w:ascii="仿宋" w:hAnsi="仿宋" w:eastAsia="仿宋" w:cs="仿宋"/>
          <w:color w:val="auto"/>
          <w:sz w:val="24"/>
          <w:szCs w:val="24"/>
          <w:highlight w:val="none"/>
          <w:lang w:eastAsia="zh-CN"/>
        </w:rPr>
        <w:t>。</w:t>
      </w:r>
    </w:p>
    <w:p>
      <w:pPr>
        <w:pStyle w:val="12"/>
        <w:keepNext w:val="0"/>
        <w:keepLines w:val="0"/>
        <w:pageBreakBefore w:val="0"/>
        <w:numPr>
          <w:ilvl w:val="0"/>
          <w:numId w:val="1"/>
        </w:numPr>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要求中央站主机可支持连接2个显示屏</w:t>
      </w:r>
      <w:r>
        <w:rPr>
          <w:rFonts w:hint="eastAsia" w:ascii="仿宋" w:hAnsi="仿宋" w:eastAsia="仿宋" w:cs="仿宋"/>
          <w:color w:val="auto"/>
          <w:sz w:val="24"/>
          <w:szCs w:val="24"/>
          <w:highlight w:val="none"/>
          <w:lang w:eastAsia="zh-CN"/>
        </w:rPr>
        <w:t>。</w:t>
      </w:r>
    </w:p>
    <w:p>
      <w:pPr>
        <w:pStyle w:val="12"/>
        <w:keepNext w:val="0"/>
        <w:keepLines w:val="0"/>
        <w:pageBreakBefore w:val="0"/>
        <w:numPr>
          <w:ilvl w:val="0"/>
          <w:numId w:val="1"/>
        </w:numPr>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要求中央站显示器尺寸应≥24英寸</w:t>
      </w:r>
      <w:r>
        <w:rPr>
          <w:rFonts w:hint="eastAsia" w:ascii="仿宋" w:hAnsi="仿宋" w:eastAsia="仿宋" w:cs="仿宋"/>
          <w:color w:val="auto"/>
          <w:sz w:val="24"/>
          <w:szCs w:val="24"/>
          <w:highlight w:val="none"/>
          <w:lang w:eastAsia="zh-CN"/>
        </w:rPr>
        <w:t>。</w:t>
      </w:r>
    </w:p>
    <w:p>
      <w:pPr>
        <w:pStyle w:val="12"/>
        <w:keepNext w:val="0"/>
        <w:keepLines w:val="0"/>
        <w:pageBreakBefore w:val="0"/>
        <w:numPr>
          <w:ilvl w:val="0"/>
          <w:numId w:val="1"/>
        </w:numPr>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要求中央站支持的显示分辨率≥1920</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1080像素</w:t>
      </w:r>
      <w:r>
        <w:rPr>
          <w:rFonts w:hint="eastAsia" w:ascii="仿宋" w:hAnsi="仿宋" w:eastAsia="仿宋" w:cs="仿宋"/>
          <w:color w:val="auto"/>
          <w:sz w:val="24"/>
          <w:szCs w:val="24"/>
          <w:highlight w:val="none"/>
          <w:lang w:eastAsia="zh-CN"/>
        </w:rPr>
        <w:t>。</w:t>
      </w:r>
    </w:p>
    <w:p>
      <w:pPr>
        <w:pStyle w:val="12"/>
        <w:keepNext w:val="0"/>
        <w:keepLines w:val="0"/>
        <w:pageBreakBefore w:val="0"/>
        <w:numPr>
          <w:ilvl w:val="0"/>
          <w:numId w:val="1"/>
        </w:numPr>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要求中央站主机采用磁盘阵列式设计，保障数据的存储安全和系统运行稳定</w:t>
      </w:r>
      <w:r>
        <w:rPr>
          <w:rFonts w:hint="eastAsia" w:ascii="仿宋" w:hAnsi="仿宋" w:eastAsia="仿宋" w:cs="仿宋"/>
          <w:color w:val="auto"/>
          <w:sz w:val="24"/>
          <w:szCs w:val="24"/>
          <w:highlight w:val="none"/>
          <w:lang w:eastAsia="zh-CN"/>
        </w:rPr>
        <w:t>。</w:t>
      </w:r>
    </w:p>
    <w:p>
      <w:pPr>
        <w:pStyle w:val="12"/>
        <w:keepNext w:val="0"/>
        <w:keepLines w:val="0"/>
        <w:pageBreakBefore w:val="0"/>
        <w:numPr>
          <w:ilvl w:val="0"/>
          <w:numId w:val="1"/>
        </w:numPr>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要求中央站单个显示屏可显示&gt;=24个病人的数据</w:t>
      </w:r>
      <w:r>
        <w:rPr>
          <w:rFonts w:hint="eastAsia" w:ascii="仿宋" w:hAnsi="仿宋" w:eastAsia="仿宋" w:cs="仿宋"/>
          <w:color w:val="auto"/>
          <w:sz w:val="24"/>
          <w:szCs w:val="24"/>
          <w:highlight w:val="none"/>
          <w:lang w:eastAsia="zh-CN"/>
        </w:rPr>
        <w:t>。</w:t>
      </w:r>
    </w:p>
    <w:p>
      <w:pPr>
        <w:pStyle w:val="12"/>
        <w:keepNext w:val="0"/>
        <w:keepLines w:val="0"/>
        <w:pageBreakBefore w:val="0"/>
        <w:numPr>
          <w:ilvl w:val="0"/>
          <w:numId w:val="1"/>
        </w:numPr>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要求中央站/工作站交互界面与所提供的监护仪的交互界面保持风格一致</w:t>
      </w:r>
      <w:r>
        <w:rPr>
          <w:rFonts w:hint="eastAsia" w:ascii="仿宋" w:hAnsi="仿宋" w:eastAsia="仿宋" w:cs="仿宋"/>
          <w:color w:val="auto"/>
          <w:sz w:val="24"/>
          <w:szCs w:val="24"/>
          <w:highlight w:val="none"/>
          <w:lang w:eastAsia="zh-CN"/>
        </w:rPr>
        <w:t>。</w:t>
      </w:r>
    </w:p>
    <w:p>
      <w:pPr>
        <w:pStyle w:val="12"/>
        <w:keepNext w:val="0"/>
        <w:keepLines w:val="0"/>
        <w:pageBreakBefore w:val="0"/>
        <w:numPr>
          <w:ilvl w:val="0"/>
          <w:numId w:val="1"/>
        </w:numPr>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要求多床区域每个病床至少可以显示6道波形，12个参数区</w:t>
      </w:r>
      <w:r>
        <w:rPr>
          <w:rFonts w:hint="eastAsia" w:ascii="仿宋" w:hAnsi="仿宋" w:eastAsia="仿宋" w:cs="仿宋"/>
          <w:color w:val="auto"/>
          <w:sz w:val="24"/>
          <w:szCs w:val="24"/>
          <w:highlight w:val="none"/>
          <w:lang w:eastAsia="zh-CN"/>
        </w:rPr>
        <w:t>。</w:t>
      </w:r>
    </w:p>
    <w:p>
      <w:pPr>
        <w:pStyle w:val="12"/>
        <w:keepNext w:val="0"/>
        <w:keepLines w:val="0"/>
        <w:pageBreakBefore w:val="0"/>
        <w:numPr>
          <w:ilvl w:val="0"/>
          <w:numId w:val="1"/>
        </w:numPr>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要求多床区域可进行颜色标记，实现分组显示</w:t>
      </w:r>
      <w:r>
        <w:rPr>
          <w:rFonts w:hint="eastAsia" w:ascii="仿宋" w:hAnsi="仿宋" w:eastAsia="仿宋" w:cs="仿宋"/>
          <w:color w:val="auto"/>
          <w:sz w:val="24"/>
          <w:szCs w:val="24"/>
          <w:highlight w:val="none"/>
          <w:lang w:eastAsia="zh-CN"/>
        </w:rPr>
        <w:t>。</w:t>
      </w:r>
    </w:p>
    <w:p>
      <w:pPr>
        <w:pStyle w:val="12"/>
        <w:keepNext w:val="0"/>
        <w:keepLines w:val="0"/>
        <w:pageBreakBefore w:val="0"/>
        <w:numPr>
          <w:ilvl w:val="0"/>
          <w:numId w:val="1"/>
        </w:numPr>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要求多床区域可以配置大字体界面</w:t>
      </w:r>
      <w:r>
        <w:rPr>
          <w:rFonts w:hint="eastAsia" w:ascii="仿宋" w:hAnsi="仿宋" w:eastAsia="仿宋" w:cs="仿宋"/>
          <w:color w:val="auto"/>
          <w:sz w:val="24"/>
          <w:szCs w:val="24"/>
          <w:highlight w:val="none"/>
          <w:lang w:eastAsia="zh-CN"/>
        </w:rPr>
        <w:t>。</w:t>
      </w:r>
    </w:p>
    <w:p>
      <w:pPr>
        <w:pStyle w:val="12"/>
        <w:keepNext w:val="0"/>
        <w:keepLines w:val="0"/>
        <w:pageBreakBefore w:val="0"/>
        <w:numPr>
          <w:ilvl w:val="0"/>
          <w:numId w:val="1"/>
        </w:numPr>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要求支持趋势图/表回顾功能。支持自定义趋势组功能，可由用户自行选择参数及调整参数顺序。</w:t>
      </w:r>
    </w:p>
    <w:p>
      <w:pPr>
        <w:pStyle w:val="12"/>
        <w:keepNext w:val="0"/>
        <w:keepLines w:val="0"/>
        <w:pageBreakBefore w:val="0"/>
        <w:numPr>
          <w:ilvl w:val="0"/>
          <w:numId w:val="1"/>
        </w:numPr>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要求具备事件回顾功能。支持事件列表显示及筛选，并支持事件重命名，锁定及备注功能。</w:t>
      </w:r>
    </w:p>
    <w:p>
      <w:pPr>
        <w:pStyle w:val="12"/>
        <w:keepNext w:val="0"/>
        <w:keepLines w:val="0"/>
        <w:pageBreakBefore w:val="0"/>
        <w:numPr>
          <w:ilvl w:val="0"/>
          <w:numId w:val="1"/>
        </w:numPr>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要求具备&gt;=240小时趋势数据存储，分辨率&gt;=1分钟</w:t>
      </w:r>
      <w:r>
        <w:rPr>
          <w:rFonts w:hint="eastAsia" w:ascii="仿宋" w:hAnsi="仿宋" w:eastAsia="仿宋" w:cs="仿宋"/>
          <w:color w:val="auto"/>
          <w:sz w:val="24"/>
          <w:szCs w:val="24"/>
          <w:highlight w:val="none"/>
          <w:lang w:eastAsia="zh-CN"/>
        </w:rPr>
        <w:t>。</w:t>
      </w:r>
    </w:p>
    <w:p>
      <w:pPr>
        <w:pStyle w:val="12"/>
        <w:keepNext w:val="0"/>
        <w:keepLines w:val="0"/>
        <w:pageBreakBefore w:val="0"/>
        <w:numPr>
          <w:ilvl w:val="0"/>
          <w:numId w:val="1"/>
        </w:numPr>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要求具备&gt;=240小时全息波形数据存储，分辨率&gt;=250Hz</w:t>
      </w:r>
      <w:r>
        <w:rPr>
          <w:rFonts w:hint="eastAsia" w:ascii="仿宋" w:hAnsi="仿宋" w:eastAsia="仿宋" w:cs="仿宋"/>
          <w:color w:val="auto"/>
          <w:sz w:val="24"/>
          <w:szCs w:val="24"/>
          <w:highlight w:val="none"/>
          <w:lang w:eastAsia="zh-CN"/>
        </w:rPr>
        <w:t>。</w:t>
      </w:r>
    </w:p>
    <w:p>
      <w:pPr>
        <w:pStyle w:val="12"/>
        <w:keepNext w:val="0"/>
        <w:keepLines w:val="0"/>
        <w:pageBreakBefore w:val="0"/>
        <w:numPr>
          <w:ilvl w:val="0"/>
          <w:numId w:val="1"/>
        </w:numPr>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要求具备&gt;=240小时ST片段数据存储，分辨率&gt;=5分钟</w:t>
      </w:r>
      <w:r>
        <w:rPr>
          <w:rFonts w:hint="eastAsia" w:ascii="仿宋" w:hAnsi="仿宋" w:eastAsia="仿宋" w:cs="仿宋"/>
          <w:color w:val="auto"/>
          <w:sz w:val="24"/>
          <w:szCs w:val="24"/>
          <w:highlight w:val="none"/>
          <w:lang w:eastAsia="zh-CN"/>
        </w:rPr>
        <w:t>。</w:t>
      </w:r>
    </w:p>
    <w:p>
      <w:pPr>
        <w:pStyle w:val="12"/>
        <w:keepNext w:val="0"/>
        <w:keepLines w:val="0"/>
        <w:pageBreakBefore w:val="0"/>
        <w:numPr>
          <w:ilvl w:val="0"/>
          <w:numId w:val="1"/>
        </w:numPr>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要求支持&gt;=1000条事件存储，事件类型应包括报警事件及手动事件。事件应存储事件发生时刻的全部参数及至少3道相关波形，波形长度&gt;=32秒</w:t>
      </w:r>
      <w:r>
        <w:rPr>
          <w:rFonts w:hint="eastAsia" w:ascii="仿宋" w:hAnsi="仿宋" w:eastAsia="仿宋" w:cs="仿宋"/>
          <w:color w:val="auto"/>
          <w:sz w:val="24"/>
          <w:szCs w:val="24"/>
          <w:highlight w:val="none"/>
          <w:lang w:eastAsia="zh-CN"/>
        </w:rPr>
        <w:t>。</w:t>
      </w:r>
    </w:p>
    <w:p>
      <w:pPr>
        <w:pStyle w:val="12"/>
        <w:keepNext w:val="0"/>
        <w:keepLines w:val="0"/>
        <w:pageBreakBefore w:val="0"/>
        <w:numPr>
          <w:ilvl w:val="0"/>
          <w:numId w:val="1"/>
        </w:numPr>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要求具备&gt;=1000条NIBP测量数据存储</w:t>
      </w:r>
      <w:r>
        <w:rPr>
          <w:rFonts w:hint="eastAsia" w:ascii="仿宋" w:hAnsi="仿宋" w:eastAsia="仿宋" w:cs="仿宋"/>
          <w:color w:val="auto"/>
          <w:sz w:val="24"/>
          <w:szCs w:val="24"/>
          <w:highlight w:val="none"/>
          <w:lang w:eastAsia="zh-CN"/>
        </w:rPr>
        <w:t>。</w:t>
      </w:r>
    </w:p>
    <w:p>
      <w:pPr>
        <w:pStyle w:val="12"/>
        <w:keepNext w:val="0"/>
        <w:keepLines w:val="0"/>
        <w:pageBreakBefore w:val="0"/>
        <w:numPr>
          <w:ilvl w:val="0"/>
          <w:numId w:val="1"/>
        </w:numPr>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要求具备&gt;=720条CO测量数据存储</w:t>
      </w:r>
      <w:r>
        <w:rPr>
          <w:rFonts w:hint="eastAsia" w:ascii="仿宋" w:hAnsi="仿宋" w:eastAsia="仿宋" w:cs="仿宋"/>
          <w:color w:val="auto"/>
          <w:sz w:val="24"/>
          <w:szCs w:val="24"/>
          <w:highlight w:val="none"/>
          <w:lang w:eastAsia="zh-CN"/>
        </w:rPr>
        <w:t>。</w:t>
      </w:r>
    </w:p>
    <w:p>
      <w:pPr>
        <w:pStyle w:val="12"/>
        <w:keepNext w:val="0"/>
        <w:keepLines w:val="0"/>
        <w:pageBreakBefore w:val="0"/>
        <w:numPr>
          <w:ilvl w:val="0"/>
          <w:numId w:val="1"/>
        </w:numPr>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要求具备&gt;=720条12导静息分析结果数据存储</w:t>
      </w:r>
      <w:r>
        <w:rPr>
          <w:rFonts w:hint="eastAsia" w:ascii="仿宋" w:hAnsi="仿宋" w:eastAsia="仿宋" w:cs="仿宋"/>
          <w:color w:val="auto"/>
          <w:sz w:val="24"/>
          <w:szCs w:val="24"/>
          <w:highlight w:val="none"/>
          <w:lang w:eastAsia="zh-CN"/>
        </w:rPr>
        <w:t>。</w:t>
      </w:r>
    </w:p>
    <w:p>
      <w:pPr>
        <w:pStyle w:val="12"/>
        <w:keepNext w:val="0"/>
        <w:keepLines w:val="0"/>
        <w:pageBreakBefore w:val="0"/>
        <w:numPr>
          <w:ilvl w:val="0"/>
          <w:numId w:val="1"/>
        </w:numPr>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要求具备&gt;=48小时呼吸氧合图曲线数据存储</w:t>
      </w:r>
      <w:r>
        <w:rPr>
          <w:rFonts w:hint="eastAsia" w:ascii="仿宋" w:hAnsi="仿宋" w:eastAsia="仿宋" w:cs="仿宋"/>
          <w:color w:val="auto"/>
          <w:sz w:val="24"/>
          <w:szCs w:val="24"/>
          <w:highlight w:val="none"/>
          <w:lang w:eastAsia="zh-CN"/>
        </w:rPr>
        <w:t>。</w:t>
      </w:r>
    </w:p>
    <w:p>
      <w:pPr>
        <w:pStyle w:val="12"/>
        <w:keepNext w:val="0"/>
        <w:keepLines w:val="0"/>
        <w:pageBreakBefore w:val="0"/>
        <w:numPr>
          <w:ilvl w:val="0"/>
          <w:numId w:val="1"/>
        </w:numPr>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中央站支持将集中的所有监护仪的患者数据通过HL7数据格式发送到医院HIS和CIS等信息化系统</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rPr>
        <w:t>中央站配置防病毒软件，保证系统的安全运行。</w:t>
      </w:r>
    </w:p>
    <w:p>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lang w:eastAsia="zh-CN"/>
        </w:rPr>
      </w:pPr>
    </w:p>
    <w:p>
      <w:pPr>
        <w:keepNext w:val="0"/>
        <w:keepLines w:val="0"/>
        <w:pageBreakBefore w:val="0"/>
        <w:numPr>
          <w:ilvl w:val="0"/>
          <w:numId w:val="0"/>
        </w:numPr>
        <w:kinsoku/>
        <w:wordWrap/>
        <w:overflowPunct/>
        <w:topLinePunct w:val="0"/>
        <w:bidi w:val="0"/>
        <w:snapToGrid/>
        <w:spacing w:line="360" w:lineRule="auto"/>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2、重症</w:t>
      </w:r>
      <w:r>
        <w:rPr>
          <w:rFonts w:hint="eastAsia" w:ascii="仿宋" w:hAnsi="仿宋" w:eastAsia="仿宋" w:cs="仿宋"/>
          <w:b/>
          <w:bCs/>
          <w:color w:val="auto"/>
          <w:sz w:val="24"/>
          <w:szCs w:val="24"/>
          <w:lang w:eastAsia="zh-CN"/>
        </w:rPr>
        <w:t>监护仪</w:t>
      </w:r>
    </w:p>
    <w:p>
      <w:pPr>
        <w:keepNext w:val="0"/>
        <w:keepLines w:val="0"/>
        <w:pageBreakBefore w:val="0"/>
        <w:numPr>
          <w:ilvl w:val="0"/>
          <w:numId w:val="0"/>
        </w:numPr>
        <w:kinsoku/>
        <w:wordWrap/>
        <w:overflowPunct/>
        <w:topLinePunct w:val="0"/>
        <w:bidi w:val="0"/>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数量：18</w:t>
      </w:r>
      <w:r>
        <w:rPr>
          <w:rFonts w:hint="eastAsia" w:ascii="仿宋" w:hAnsi="仿宋" w:eastAsia="仿宋" w:cs="仿宋"/>
          <w:b/>
          <w:bCs/>
          <w:color w:val="auto"/>
          <w:sz w:val="24"/>
          <w:szCs w:val="24"/>
          <w:lang w:eastAsia="zh-CN"/>
        </w:rPr>
        <w:t>台</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1：整机要求：</w:t>
      </w:r>
    </w:p>
    <w:p>
      <w:pPr>
        <w:keepNext w:val="0"/>
        <w:keepLines w:val="0"/>
        <w:pageBreakBefore w:val="0"/>
        <w:numPr>
          <w:ilvl w:val="0"/>
          <w:numId w:val="2"/>
        </w:numPr>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rPr>
        <w:t>便携式监护仪，可用于监护成人,儿童,新生儿患者</w:t>
      </w:r>
    </w:p>
    <w:p>
      <w:pPr>
        <w:keepNext w:val="0"/>
        <w:keepLines w:val="0"/>
        <w:pageBreakBefore w:val="0"/>
        <w:numPr>
          <w:ilvl w:val="0"/>
          <w:numId w:val="2"/>
        </w:numPr>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主机和电池总重量不超过4k</w:t>
      </w:r>
      <w:r>
        <w:rPr>
          <w:rFonts w:hint="eastAsia" w:ascii="仿宋" w:hAnsi="仿宋" w:eastAsia="仿宋" w:cs="仿宋"/>
          <w:color w:val="auto"/>
          <w:kern w:val="0"/>
          <w:sz w:val="24"/>
          <w:szCs w:val="24"/>
        </w:rPr>
        <w:t>g</w:t>
      </w:r>
      <w:r>
        <w:rPr>
          <w:rFonts w:hint="eastAsia" w:ascii="仿宋" w:hAnsi="仿宋" w:eastAsia="仿宋" w:cs="仿宋"/>
          <w:color w:val="auto"/>
          <w:sz w:val="24"/>
          <w:szCs w:val="24"/>
        </w:rPr>
        <w:t>;小巧灵活，方便医护人员操作</w:t>
      </w:r>
    </w:p>
    <w:p>
      <w:pPr>
        <w:keepNext w:val="0"/>
        <w:keepLines w:val="0"/>
        <w:pageBreakBefore w:val="0"/>
        <w:numPr>
          <w:ilvl w:val="0"/>
          <w:numId w:val="2"/>
        </w:numPr>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主机自带附件收纳装置，方便临床附件管理</w:t>
      </w:r>
    </w:p>
    <w:p>
      <w:pPr>
        <w:keepNext w:val="0"/>
        <w:keepLines w:val="0"/>
        <w:pageBreakBefore w:val="0"/>
        <w:numPr>
          <w:ilvl w:val="0"/>
          <w:numId w:val="2"/>
        </w:numPr>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lang w:eastAsia="zh-CN"/>
        </w:rPr>
        <w:t>▲</w:t>
      </w:r>
      <w:r>
        <w:rPr>
          <w:rFonts w:hint="eastAsia" w:ascii="仿宋" w:hAnsi="仿宋" w:eastAsia="仿宋" w:cs="仿宋"/>
          <w:b/>
          <w:color w:val="auto"/>
          <w:sz w:val="24"/>
          <w:szCs w:val="24"/>
        </w:rPr>
        <w:t>彩色LED显示屏</w:t>
      </w:r>
      <w:r>
        <w:rPr>
          <w:rFonts w:hint="eastAsia" w:ascii="仿宋" w:hAnsi="仿宋" w:eastAsia="仿宋" w:cs="仿宋"/>
          <w:color w:val="auto"/>
          <w:sz w:val="24"/>
          <w:szCs w:val="24"/>
        </w:rPr>
        <w:t>，尺寸≧10寸，分辨率达800</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600</w:t>
      </w:r>
      <w:r>
        <w:rPr>
          <w:rFonts w:hint="eastAsia" w:ascii="仿宋" w:hAnsi="仿宋" w:eastAsia="仿宋" w:cs="仿宋"/>
          <w:color w:val="auto"/>
          <w:kern w:val="0"/>
          <w:sz w:val="24"/>
          <w:szCs w:val="24"/>
        </w:rPr>
        <w:t xml:space="preserve"> </w:t>
      </w:r>
    </w:p>
    <w:p>
      <w:pPr>
        <w:keepNext w:val="0"/>
        <w:keepLines w:val="0"/>
        <w:pageBreakBefore w:val="0"/>
        <w:numPr>
          <w:ilvl w:val="0"/>
          <w:numId w:val="2"/>
        </w:numPr>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标准配置可监测心电，呼吸，无创血压，血氧饱和度，脉搏和体温</w:t>
      </w:r>
    </w:p>
    <w:p>
      <w:pPr>
        <w:keepNext w:val="0"/>
        <w:keepLines w:val="0"/>
        <w:pageBreakBefore w:val="0"/>
        <w:numPr>
          <w:ilvl w:val="0"/>
          <w:numId w:val="2"/>
        </w:numPr>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3/5导心电测量，算法通过全球权威数据库AHA和MIT-BIH验证</w:t>
      </w:r>
    </w:p>
    <w:p>
      <w:pPr>
        <w:keepNext w:val="0"/>
        <w:keepLines w:val="0"/>
        <w:pageBreakBefore w:val="0"/>
        <w:numPr>
          <w:ilvl w:val="0"/>
          <w:numId w:val="2"/>
        </w:numPr>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b/>
          <w:color w:val="auto"/>
          <w:sz w:val="24"/>
          <w:szCs w:val="24"/>
        </w:rPr>
        <w:t>心电和呼吸采用全球领先ASIC芯片技术，功耗更低，稳定性更高</w:t>
      </w:r>
    </w:p>
    <w:p>
      <w:pPr>
        <w:keepNext w:val="0"/>
        <w:keepLines w:val="0"/>
        <w:pageBreakBefore w:val="0"/>
        <w:numPr>
          <w:ilvl w:val="0"/>
          <w:numId w:val="2"/>
        </w:numPr>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b/>
          <w:color w:val="auto"/>
          <w:sz w:val="24"/>
          <w:szCs w:val="24"/>
        </w:rPr>
        <w:t>具备智能导联脱落监测功能</w:t>
      </w:r>
      <w:r>
        <w:rPr>
          <w:rFonts w:hint="eastAsia" w:ascii="仿宋" w:hAnsi="仿宋" w:eastAsia="仿宋" w:cs="仿宋"/>
          <w:color w:val="auto"/>
          <w:sz w:val="24"/>
          <w:szCs w:val="24"/>
        </w:rPr>
        <w:t>，个别导联脱落的情况下仍能保持监护</w:t>
      </w:r>
    </w:p>
    <w:p>
      <w:pPr>
        <w:keepNext w:val="0"/>
        <w:keepLines w:val="0"/>
        <w:pageBreakBefore w:val="0"/>
        <w:numPr>
          <w:ilvl w:val="0"/>
          <w:numId w:val="2"/>
        </w:numPr>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b/>
          <w:color w:val="auto"/>
          <w:sz w:val="24"/>
          <w:szCs w:val="24"/>
        </w:rPr>
        <w:t>具备ECG多导同步分析功能</w:t>
      </w:r>
      <w:r>
        <w:rPr>
          <w:rFonts w:hint="eastAsia" w:ascii="仿宋" w:hAnsi="仿宋" w:eastAsia="仿宋" w:cs="仿宋"/>
          <w:color w:val="auto"/>
          <w:sz w:val="24"/>
          <w:szCs w:val="24"/>
        </w:rPr>
        <w:t>，同时分析多个心电导联，个别导联干扰情况下仍能准确监测</w:t>
      </w:r>
    </w:p>
    <w:p>
      <w:pPr>
        <w:keepNext w:val="0"/>
        <w:keepLines w:val="0"/>
        <w:pageBreakBefore w:val="0"/>
        <w:numPr>
          <w:ilvl w:val="0"/>
          <w:numId w:val="2"/>
        </w:numPr>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b/>
          <w:color w:val="auto"/>
          <w:sz w:val="24"/>
          <w:szCs w:val="24"/>
        </w:rPr>
        <w:t>可显示PI血氧灌注指数，有效反映血氧灌注情况</w:t>
      </w:r>
    </w:p>
    <w:p>
      <w:pPr>
        <w:keepNext w:val="0"/>
        <w:keepLines w:val="0"/>
        <w:pageBreakBefore w:val="0"/>
        <w:numPr>
          <w:ilvl w:val="0"/>
          <w:numId w:val="2"/>
        </w:numPr>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NIBP通过国际权威的EHS和BHS认证，NIBP可选择初始充气压力，提升测量的准确性和患者舒适性;。</w:t>
      </w:r>
    </w:p>
    <w:p>
      <w:pPr>
        <w:keepNext w:val="0"/>
        <w:keepLines w:val="0"/>
        <w:pageBreakBefore w:val="0"/>
        <w:numPr>
          <w:ilvl w:val="0"/>
          <w:numId w:val="3"/>
        </w:numPr>
        <w:kinsoku/>
        <w:wordWrap/>
        <w:overflowPunct/>
        <w:topLinePunct w:val="0"/>
        <w:bidi w:val="0"/>
        <w:snapToGrid/>
        <w:spacing w:line="360" w:lineRule="auto"/>
        <w:ind w:right="-512" w:rightChars="-244"/>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b/>
          <w:color w:val="auto"/>
          <w:sz w:val="24"/>
          <w:szCs w:val="24"/>
        </w:rPr>
        <w:t>具备报警集中设置功能</w:t>
      </w:r>
    </w:p>
    <w:p>
      <w:pPr>
        <w:keepNext w:val="0"/>
        <w:keepLines w:val="0"/>
        <w:pageBreakBefore w:val="0"/>
        <w:numPr>
          <w:ilvl w:val="0"/>
          <w:numId w:val="2"/>
        </w:numPr>
        <w:kinsoku/>
        <w:wordWrap/>
        <w:overflowPunct/>
        <w:topLinePunct w:val="0"/>
        <w:bidi w:val="0"/>
        <w:snapToGrid/>
        <w:spacing w:line="360" w:lineRule="auto"/>
        <w:ind w:right="-512" w:rightChars="-244"/>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b/>
          <w:color w:val="auto"/>
          <w:sz w:val="24"/>
          <w:szCs w:val="24"/>
        </w:rPr>
        <w:t>存储功能至少具备其中2项：48小时以上趋势图表、200个报警事件、80个心律失常、1000组NIBP测量的数据存储和回顾功能,30分钟全息波形回顾</w:t>
      </w:r>
    </w:p>
    <w:p>
      <w:pPr>
        <w:keepNext w:val="0"/>
        <w:keepLines w:val="0"/>
        <w:pageBreakBefore w:val="0"/>
        <w:numPr>
          <w:ilvl w:val="0"/>
          <w:numId w:val="2"/>
        </w:numPr>
        <w:kinsoku/>
        <w:wordWrap/>
        <w:overflowPunct/>
        <w:topLinePunct w:val="0"/>
        <w:bidi w:val="0"/>
        <w:snapToGrid/>
        <w:spacing w:line="360" w:lineRule="auto"/>
        <w:ind w:right="-512" w:rightChars="-244"/>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具备趋势共存界面、呼吸氧合图界面，大字体显示界面，及标准显示界面等多种显示界面</w:t>
      </w:r>
    </w:p>
    <w:p>
      <w:pPr>
        <w:keepNext w:val="0"/>
        <w:keepLines w:val="0"/>
        <w:pageBreakBefore w:val="0"/>
        <w:numPr>
          <w:ilvl w:val="0"/>
          <w:numId w:val="2"/>
        </w:numPr>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具备成人、小儿、新生儿三种病人配置，</w:t>
      </w:r>
      <w:r>
        <w:rPr>
          <w:rFonts w:hint="eastAsia" w:ascii="仿宋" w:hAnsi="仿宋" w:eastAsia="仿宋" w:cs="仿宋"/>
          <w:b/>
          <w:color w:val="auto"/>
          <w:sz w:val="24"/>
          <w:szCs w:val="24"/>
        </w:rPr>
        <w:t>支持U盘导入导出配置</w:t>
      </w:r>
    </w:p>
    <w:p>
      <w:pPr>
        <w:keepNext w:val="0"/>
        <w:keepLines w:val="0"/>
        <w:pageBreakBefore w:val="0"/>
        <w:numPr>
          <w:ilvl w:val="0"/>
          <w:numId w:val="2"/>
        </w:numPr>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b/>
          <w:color w:val="auto"/>
          <w:sz w:val="24"/>
          <w:szCs w:val="24"/>
        </w:rPr>
        <w:t>可配高容量锂电池，最大工作时间</w:t>
      </w:r>
      <w:r>
        <w:rPr>
          <w:rFonts w:hint="eastAsia" w:ascii="仿宋" w:hAnsi="仿宋" w:eastAsia="仿宋" w:cs="仿宋"/>
          <w:color w:val="auto"/>
          <w:sz w:val="24"/>
          <w:szCs w:val="24"/>
        </w:rPr>
        <w:t>≧</w:t>
      </w:r>
      <w:r>
        <w:rPr>
          <w:rFonts w:hint="eastAsia" w:ascii="仿宋" w:hAnsi="仿宋" w:eastAsia="仿宋" w:cs="仿宋"/>
          <w:b/>
          <w:color w:val="auto"/>
          <w:sz w:val="24"/>
          <w:szCs w:val="24"/>
        </w:rPr>
        <w:t>8h</w:t>
      </w:r>
    </w:p>
    <w:p>
      <w:pPr>
        <w:keepNext w:val="0"/>
        <w:keepLines w:val="0"/>
        <w:pageBreakBefore w:val="0"/>
        <w:numPr>
          <w:ilvl w:val="0"/>
          <w:numId w:val="2"/>
        </w:numPr>
        <w:kinsoku/>
        <w:wordWrap/>
        <w:overflowPunct/>
        <w:topLinePunct w:val="0"/>
        <w:bidi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支持有线、5G/2.4G WiFi无线联网,提高信息传输速度，保证信号传输稳定性</w:t>
      </w:r>
    </w:p>
    <w:p>
      <w:pPr>
        <w:keepNext w:val="0"/>
        <w:keepLines w:val="0"/>
        <w:pageBreakBefore w:val="0"/>
        <w:numPr>
          <w:ilvl w:val="0"/>
          <w:numId w:val="2"/>
        </w:numPr>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支持3通道记录仪</w:t>
      </w:r>
    </w:p>
    <w:p>
      <w:pPr>
        <w:keepNext w:val="0"/>
        <w:keepLines w:val="0"/>
        <w:pageBreakBefore w:val="0"/>
        <w:numPr>
          <w:ilvl w:val="0"/>
          <w:numId w:val="2"/>
        </w:numPr>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可支持外接打印机A4打印</w:t>
      </w:r>
    </w:p>
    <w:p>
      <w:pPr>
        <w:keepNext w:val="0"/>
        <w:keepLines w:val="0"/>
        <w:pageBreakBefore w:val="0"/>
        <w:numPr>
          <w:ilvl w:val="0"/>
          <w:numId w:val="2"/>
        </w:numPr>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b/>
          <w:color w:val="auto"/>
          <w:sz w:val="24"/>
          <w:szCs w:val="24"/>
        </w:rPr>
        <w:t>整机无风扇设计，降低环境噪音干扰</w:t>
      </w:r>
    </w:p>
    <w:p>
      <w:pPr>
        <w:keepNext w:val="0"/>
        <w:keepLines w:val="0"/>
        <w:pageBreakBefore w:val="0"/>
        <w:numPr>
          <w:ilvl w:val="0"/>
          <w:numId w:val="2"/>
        </w:numPr>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防水等级达到IPX1标准</w:t>
      </w:r>
    </w:p>
    <w:p>
      <w:pPr>
        <w:keepNext w:val="0"/>
        <w:keepLines w:val="0"/>
        <w:pageBreakBefore w:val="0"/>
        <w:numPr>
          <w:ilvl w:val="0"/>
          <w:numId w:val="2"/>
        </w:numPr>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在贵州设有分公司，专业工程师数量不少于10人，能够实现高效快捷本地化售后服务，并提供相关证明材料。</w:t>
      </w:r>
    </w:p>
    <w:p>
      <w:pPr>
        <w:keepNext w:val="0"/>
        <w:keepLines w:val="0"/>
        <w:pageBreakBefore w:val="0"/>
        <w:numPr>
          <w:ilvl w:val="0"/>
          <w:numId w:val="0"/>
        </w:numPr>
        <w:kinsoku/>
        <w:wordWrap/>
        <w:overflowPunct/>
        <w:topLinePunct w:val="0"/>
        <w:bidi w:val="0"/>
        <w:snapToGrid/>
        <w:spacing w:line="360" w:lineRule="auto"/>
        <w:jc w:val="center"/>
        <w:textAlignment w:val="auto"/>
        <w:rPr>
          <w:rFonts w:hint="eastAsia" w:ascii="仿宋" w:hAnsi="仿宋" w:eastAsia="仿宋" w:cs="仿宋"/>
          <w:b/>
          <w:bCs/>
          <w:color w:val="auto"/>
          <w:sz w:val="24"/>
          <w:szCs w:val="24"/>
          <w:highlight w:val="none"/>
          <w:lang w:val="en-US" w:eastAsia="zh-CN"/>
        </w:rPr>
      </w:pPr>
    </w:p>
    <w:p>
      <w:pPr>
        <w:keepNext w:val="0"/>
        <w:keepLines w:val="0"/>
        <w:pageBreakBefore w:val="0"/>
        <w:numPr>
          <w:ilvl w:val="0"/>
          <w:numId w:val="0"/>
        </w:numPr>
        <w:kinsoku/>
        <w:wordWrap/>
        <w:overflowPunct/>
        <w:topLinePunct w:val="0"/>
        <w:bidi w:val="0"/>
        <w:snapToGrid/>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吊桥</w:t>
      </w:r>
    </w:p>
    <w:p>
      <w:pPr>
        <w:keepNext w:val="0"/>
        <w:keepLines w:val="0"/>
        <w:pageBreakBefore w:val="0"/>
        <w:numPr>
          <w:ilvl w:val="0"/>
          <w:numId w:val="0"/>
        </w:numPr>
        <w:kinsoku/>
        <w:wordWrap/>
        <w:overflowPunct/>
        <w:topLinePunct w:val="0"/>
        <w:bidi w:val="0"/>
        <w:snapToGrid/>
        <w:spacing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数量：24套</w:t>
      </w:r>
    </w:p>
    <w:p>
      <w:pPr>
        <w:keepNext w:val="0"/>
        <w:keepLines w:val="0"/>
        <w:pageBreakBefore w:val="0"/>
        <w:numPr>
          <w:ilvl w:val="0"/>
          <w:numId w:val="0"/>
        </w:numPr>
        <w:kinsoku/>
        <w:wordWrap/>
        <w:overflowPunct/>
        <w:topLinePunct w:val="0"/>
        <w:bidi w:val="0"/>
        <w:snapToGrid/>
        <w:spacing w:line="360" w:lineRule="auto"/>
        <w:ind w:leftChars="200"/>
        <w:jc w:val="both"/>
        <w:textAlignment w:val="auto"/>
        <w:rPr>
          <w:rFonts w:hint="eastAsia" w:ascii="仿宋" w:hAnsi="仿宋" w:eastAsia="仿宋" w:cs="仿宋"/>
          <w:b w:val="0"/>
          <w:bCs w:val="0"/>
          <w:color w:val="auto"/>
          <w:sz w:val="24"/>
          <w:szCs w:val="24"/>
          <w:highlight w:val="none"/>
          <w:lang w:val="en-US" w:eastAsia="zh-CN"/>
        </w:rPr>
      </w:pPr>
    </w:p>
    <w:p>
      <w:pPr>
        <w:keepNext w:val="0"/>
        <w:keepLines w:val="0"/>
        <w:pageBreakBefore w:val="0"/>
        <w:numPr>
          <w:ilvl w:val="0"/>
          <w:numId w:val="4"/>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桥式吊塔配置要求：</w:t>
      </w:r>
    </w:p>
    <w:p>
      <w:pPr>
        <w:keepNext w:val="0"/>
        <w:keepLines w:val="0"/>
        <w:pageBreakBefore w:val="0"/>
        <w:numPr>
          <w:ilvl w:val="1"/>
          <w:numId w:val="5"/>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所有吊塔上承载的设备的电源线路及气源管路和塔体之间没有相对移动，所有电源线路及气源管路必须在塔体不能外露，保证吊塔在移动过程中，不会因位置的改变导致线路脱落的意外发生。</w:t>
      </w:r>
    </w:p>
    <w:p>
      <w:pPr>
        <w:keepNext w:val="0"/>
        <w:keepLines w:val="0"/>
        <w:pageBreakBefore w:val="0"/>
        <w:numPr>
          <w:ilvl w:val="1"/>
          <w:numId w:val="5"/>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▲桥式吊塔产品符合欧盟认证，并提供产品符合认证及声明（提供证明文件）</w:t>
      </w:r>
    </w:p>
    <w:p>
      <w:pPr>
        <w:keepNext w:val="0"/>
        <w:keepLines w:val="0"/>
        <w:pageBreakBefore w:val="0"/>
        <w:numPr>
          <w:ilvl w:val="1"/>
          <w:numId w:val="5"/>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桥式吊塔产品符合气电分离要求，确保吊塔使用安全性，并提供省级及以上医疗器械所出具的检验报告。</w:t>
      </w:r>
    </w:p>
    <w:p>
      <w:pPr>
        <w:keepNext w:val="0"/>
        <w:keepLines w:val="0"/>
        <w:pageBreakBefore w:val="0"/>
        <w:numPr>
          <w:ilvl w:val="1"/>
          <w:numId w:val="5"/>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横梁长度2200mm-3099mm可供选择，最终可根据医院实际场地情况确定。</w:t>
      </w:r>
    </w:p>
    <w:p>
      <w:pPr>
        <w:keepNext w:val="0"/>
        <w:keepLines w:val="0"/>
        <w:pageBreakBefore w:val="0"/>
        <w:numPr>
          <w:ilvl w:val="1"/>
          <w:numId w:val="5"/>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气体终端要求：要求所有气体插座和接头，德国制式。各种气体插座均为不同颜色和不同形状，防止误操作，具有Standby (原位待接通状态)功能。插座插头可保证2万次以上的插拔，可带气维修，维修费用低廉。</w:t>
      </w:r>
    </w:p>
    <w:p>
      <w:pPr>
        <w:keepNext w:val="0"/>
        <w:keepLines w:val="0"/>
        <w:pageBreakBefore w:val="0"/>
        <w:numPr>
          <w:ilvl w:val="1"/>
          <w:numId w:val="5"/>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内置照明灯，位于吊桥横梁中，和吊桥设备一体，节约空间 </w:t>
      </w:r>
    </w:p>
    <w:p>
      <w:pPr>
        <w:keepNext w:val="0"/>
        <w:keepLines w:val="0"/>
        <w:pageBreakBefore w:val="0"/>
        <w:numPr>
          <w:ilvl w:val="1"/>
          <w:numId w:val="5"/>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吊塔设备表面喷塑采用环保抗菌粉末，外观采用橘纹处理，美观时尚、更易清洁；（需提供抗菌粉检测报告）</w:t>
      </w:r>
    </w:p>
    <w:p>
      <w:pPr>
        <w:keepNext w:val="0"/>
        <w:keepLines w:val="0"/>
        <w:pageBreakBefore w:val="0"/>
        <w:numPr>
          <w:ilvl w:val="1"/>
          <w:numId w:val="5"/>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bookmarkStart w:id="0" w:name="_Hlk32725614"/>
      <w:r>
        <w:rPr>
          <w:rFonts w:hint="eastAsia" w:ascii="仿宋" w:hAnsi="仿宋" w:eastAsia="仿宋" w:cs="仿宋"/>
          <w:b w:val="0"/>
          <w:bCs w:val="0"/>
          <w:color w:val="auto"/>
          <w:sz w:val="24"/>
          <w:szCs w:val="24"/>
          <w:highlight w:val="none"/>
        </w:rPr>
        <w:t>设备架在横梁上移动距离≥405mm</w:t>
      </w:r>
    </w:p>
    <w:bookmarkEnd w:id="0"/>
    <w:p>
      <w:pPr>
        <w:keepNext w:val="0"/>
        <w:keepLines w:val="0"/>
        <w:pageBreakBefore w:val="0"/>
        <w:numPr>
          <w:ilvl w:val="1"/>
          <w:numId w:val="5"/>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所有气电端口必须安装于气电箱上，禁止安装于横梁上。 </w:t>
      </w:r>
    </w:p>
    <w:p>
      <w:pPr>
        <w:keepNext w:val="0"/>
        <w:keepLines w:val="0"/>
        <w:pageBreakBefore w:val="0"/>
        <w:numPr>
          <w:ilvl w:val="1"/>
          <w:numId w:val="5"/>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桥式吊塔气电箱采用上电下气模式，气体终端安装需低于电源插座，同时电源与气源同面同侧排布，一方面确保即使在漏气情况下，氧气比空气重，不会与电源发生反应，另一方面气电同面同侧方便线缆管理。（提供实物或彩页证明）</w:t>
      </w:r>
    </w:p>
    <w:p>
      <w:pPr>
        <w:keepNext w:val="0"/>
        <w:keepLines w:val="0"/>
        <w:pageBreakBefore w:val="0"/>
        <w:numPr>
          <w:ilvl w:val="1"/>
          <w:numId w:val="5"/>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所有气管为原装进口医用气体管路，气体终端符合ENISO 9170-1标准，医用气体软管符合ENISO 5359标准（提供省级医疗检测机构的检测报告）</w:t>
      </w:r>
    </w:p>
    <w:p>
      <w:pPr>
        <w:keepNext w:val="0"/>
        <w:keepLines w:val="0"/>
        <w:pageBreakBefore w:val="0"/>
        <w:numPr>
          <w:ilvl w:val="1"/>
          <w:numId w:val="5"/>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吊塔防护等级应符合GB4208-2008中IP20的规定，并提供省级及以上医疗器械所出具的检验报告。</w:t>
      </w:r>
    </w:p>
    <w:p>
      <w:pPr>
        <w:keepNext w:val="0"/>
        <w:keepLines w:val="0"/>
        <w:pageBreakBefore w:val="0"/>
        <w:numPr>
          <w:ilvl w:val="1"/>
          <w:numId w:val="5"/>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吊塔外科的防火等级至少为UL94-V1级，并提供省级及以上医疗器械所出具的检验报告。</w:t>
      </w:r>
    </w:p>
    <w:p>
      <w:pPr>
        <w:keepNext w:val="0"/>
        <w:keepLines w:val="0"/>
        <w:pageBreakBefore w:val="0"/>
        <w:numPr>
          <w:ilvl w:val="1"/>
          <w:numId w:val="5"/>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干、湿分区</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干区</w:t>
      </w:r>
    </w:p>
    <w:p>
      <w:pPr>
        <w:keepNext w:val="0"/>
        <w:keepLines w:val="0"/>
        <w:pageBreakBefore w:val="0"/>
        <w:numPr>
          <w:ilvl w:val="0"/>
          <w:numId w:val="6"/>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干区承重负载能力≥120Kg. </w:t>
      </w:r>
    </w:p>
    <w:p>
      <w:pPr>
        <w:keepNext w:val="0"/>
        <w:keepLines w:val="0"/>
        <w:pageBreakBefore w:val="0"/>
        <w:numPr>
          <w:ilvl w:val="0"/>
          <w:numId w:val="6"/>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气电箱长度≥680MM</w:t>
      </w:r>
    </w:p>
    <w:p>
      <w:pPr>
        <w:keepNext w:val="0"/>
        <w:keepLines w:val="0"/>
        <w:pageBreakBefore w:val="0"/>
        <w:numPr>
          <w:ilvl w:val="0"/>
          <w:numId w:val="6"/>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德式标准气体插座（空气1个，负压吸引1个，氧气2个），含所有插头</w:t>
      </w:r>
    </w:p>
    <w:p>
      <w:pPr>
        <w:keepNext w:val="0"/>
        <w:keepLines w:val="0"/>
        <w:pageBreakBefore w:val="0"/>
        <w:numPr>
          <w:ilvl w:val="0"/>
          <w:numId w:val="6"/>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电源插座6个</w:t>
      </w:r>
    </w:p>
    <w:p>
      <w:pPr>
        <w:keepNext w:val="0"/>
        <w:keepLines w:val="0"/>
        <w:pageBreakBefore w:val="0"/>
        <w:numPr>
          <w:ilvl w:val="0"/>
          <w:numId w:val="6"/>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网络接口 1个</w:t>
      </w:r>
    </w:p>
    <w:p>
      <w:pPr>
        <w:keepNext w:val="0"/>
        <w:keepLines w:val="0"/>
        <w:pageBreakBefore w:val="0"/>
        <w:numPr>
          <w:ilvl w:val="0"/>
          <w:numId w:val="6"/>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等电位住2个</w:t>
      </w:r>
    </w:p>
    <w:p>
      <w:pPr>
        <w:keepNext w:val="0"/>
        <w:keepLines w:val="0"/>
        <w:pageBreakBefore w:val="0"/>
        <w:numPr>
          <w:ilvl w:val="0"/>
          <w:numId w:val="6"/>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二层设备托盘，其中一层带抽屉，托盘尺寸≥530X340mm </w:t>
      </w:r>
    </w:p>
    <w:p>
      <w:pPr>
        <w:keepNext w:val="0"/>
        <w:keepLines w:val="0"/>
        <w:pageBreakBefore w:val="0"/>
        <w:numPr>
          <w:ilvl w:val="0"/>
          <w:numId w:val="6"/>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吊杆两侧必须带有国际标准不锈钢设备边条和HyP国际标准通用制式∮38钢管，可用于连接各种设备（呼吸机、监护仪等）配套连接装置等</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湿区</w:t>
      </w:r>
    </w:p>
    <w:p>
      <w:pPr>
        <w:keepNext w:val="0"/>
        <w:keepLines w:val="0"/>
        <w:pageBreakBefore w:val="0"/>
        <w:numPr>
          <w:ilvl w:val="0"/>
          <w:numId w:val="6"/>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湿区承重负载能力≥120Kg</w:t>
      </w:r>
    </w:p>
    <w:p>
      <w:pPr>
        <w:keepNext w:val="0"/>
        <w:keepLines w:val="0"/>
        <w:pageBreakBefore w:val="0"/>
        <w:numPr>
          <w:ilvl w:val="0"/>
          <w:numId w:val="6"/>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气电箱长度≥800MM</w:t>
      </w:r>
    </w:p>
    <w:p>
      <w:pPr>
        <w:keepNext w:val="0"/>
        <w:keepLines w:val="0"/>
        <w:pageBreakBefore w:val="0"/>
        <w:numPr>
          <w:ilvl w:val="0"/>
          <w:numId w:val="6"/>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德式标准气体插座（空气1个，负压吸引1个，氧气1个）</w:t>
      </w:r>
    </w:p>
    <w:p>
      <w:pPr>
        <w:keepNext w:val="0"/>
        <w:keepLines w:val="0"/>
        <w:pageBreakBefore w:val="0"/>
        <w:numPr>
          <w:ilvl w:val="0"/>
          <w:numId w:val="6"/>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湿区配双关节旋转伸展臂2个，双臂长300mmX300mm；</w:t>
      </w:r>
    </w:p>
    <w:p>
      <w:pPr>
        <w:keepNext w:val="0"/>
        <w:keepLines w:val="0"/>
        <w:pageBreakBefore w:val="0"/>
        <w:numPr>
          <w:ilvl w:val="0"/>
          <w:numId w:val="7"/>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高度可调不锈钢输液架2个，输液架最大标称工作称重应不小于30KG。</w:t>
      </w:r>
    </w:p>
    <w:p>
      <w:pPr>
        <w:keepNext w:val="0"/>
        <w:keepLines w:val="0"/>
        <w:pageBreakBefore w:val="0"/>
        <w:numPr>
          <w:ilvl w:val="0"/>
          <w:numId w:val="6"/>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highlight w:val="none"/>
        </w:rPr>
        <w:t>电源插座≥6个</w:t>
      </w:r>
    </w:p>
    <w:p>
      <w:pPr>
        <w:keepNext w:val="0"/>
        <w:keepLines w:val="0"/>
        <w:pageBreakBefore w:val="0"/>
        <w:numPr>
          <w:ilvl w:val="0"/>
          <w:numId w:val="0"/>
        </w:numPr>
        <w:kinsoku/>
        <w:wordWrap/>
        <w:overflowPunct/>
        <w:topLinePunct w:val="0"/>
        <w:bidi w:val="0"/>
        <w:snapToGrid/>
        <w:spacing w:line="360" w:lineRule="auto"/>
        <w:jc w:val="center"/>
        <w:textAlignment w:val="auto"/>
        <w:rPr>
          <w:rFonts w:hint="eastAsia" w:ascii="仿宋" w:hAnsi="仿宋" w:eastAsia="仿宋" w:cs="仿宋"/>
          <w:b/>
          <w:bCs/>
          <w:color w:val="auto"/>
          <w:sz w:val="24"/>
          <w:szCs w:val="24"/>
          <w:highlight w:val="none"/>
          <w:lang w:val="en-US" w:eastAsia="zh-CN"/>
        </w:rPr>
      </w:pPr>
    </w:p>
    <w:p>
      <w:pPr>
        <w:keepNext w:val="0"/>
        <w:keepLines w:val="0"/>
        <w:pageBreakBefore w:val="0"/>
        <w:numPr>
          <w:ilvl w:val="0"/>
          <w:numId w:val="0"/>
        </w:numPr>
        <w:kinsoku/>
        <w:wordWrap/>
        <w:overflowPunct/>
        <w:topLinePunct w:val="0"/>
        <w:bidi w:val="0"/>
        <w:snapToGrid/>
        <w:spacing w:line="36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rPr>
        <w:t>大无创呼吸机</w:t>
      </w:r>
    </w:p>
    <w:p>
      <w:pPr>
        <w:pStyle w:val="12"/>
        <w:keepNext w:val="0"/>
        <w:keepLines w:val="0"/>
        <w:pageBreakBefore w:val="0"/>
        <w:numPr>
          <w:ilvl w:val="0"/>
          <w:numId w:val="0"/>
        </w:numPr>
        <w:kinsoku/>
        <w:wordWrap/>
        <w:overflowPunct/>
        <w:topLinePunct w:val="0"/>
        <w:bidi w:val="0"/>
        <w:snapToGrid/>
        <w:spacing w:line="360" w:lineRule="auto"/>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数量：1台</w:t>
      </w:r>
    </w:p>
    <w:p>
      <w:pPr>
        <w:pStyle w:val="12"/>
        <w:keepNext w:val="0"/>
        <w:keepLines w:val="0"/>
        <w:pageBreakBefore w:val="0"/>
        <w:numPr>
          <w:ilvl w:val="0"/>
          <w:numId w:val="0"/>
        </w:numPr>
        <w:kinsoku/>
        <w:wordWrap/>
        <w:overflowPunct/>
        <w:topLinePunct w:val="0"/>
        <w:bidi w:val="0"/>
        <w:snapToGrid/>
        <w:spacing w:line="360" w:lineRule="auto"/>
        <w:ind w:leftChars="200"/>
        <w:jc w:val="both"/>
        <w:textAlignment w:val="auto"/>
        <w:rPr>
          <w:rFonts w:hint="eastAsia" w:ascii="仿宋" w:hAnsi="仿宋" w:eastAsia="仿宋" w:cs="仿宋"/>
          <w:b w:val="0"/>
          <w:bCs w:val="0"/>
          <w:color w:val="auto"/>
          <w:sz w:val="24"/>
          <w:szCs w:val="24"/>
          <w:lang w:val="en-US" w:eastAsia="zh-CN"/>
        </w:rPr>
      </w:pPr>
    </w:p>
    <w:p>
      <w:pPr>
        <w:keepNext w:val="0"/>
        <w:keepLines w:val="0"/>
        <w:pageBreakBefore w:val="0"/>
        <w:numPr>
          <w:ilvl w:val="0"/>
          <w:numId w:val="8"/>
        </w:numPr>
        <w:tabs>
          <w:tab w:val="left" w:pos="1629"/>
          <w:tab w:val="left" w:pos="4390"/>
          <w:tab w:val="left" w:pos="7863"/>
        </w:tabs>
        <w:kinsoku/>
        <w:wordWrap/>
        <w:overflowPunct/>
        <w:topLinePunct w:val="0"/>
        <w:autoSpaceDE w:val="0"/>
        <w:autoSpaceDN w:val="0"/>
        <w:bidi w:val="0"/>
        <w:snapToGrid/>
        <w:spacing w:line="360" w:lineRule="auto"/>
        <w:ind w:left="420" w:leftChars="0" w:right="135" w:firstLineChars="0"/>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电动电控，涡轮驱动呼吸机</w:t>
      </w:r>
    </w:p>
    <w:p>
      <w:pPr>
        <w:keepNext w:val="0"/>
        <w:keepLines w:val="0"/>
        <w:pageBreakBefore w:val="0"/>
        <w:numPr>
          <w:ilvl w:val="0"/>
          <w:numId w:val="8"/>
        </w:numPr>
        <w:tabs>
          <w:tab w:val="left" w:pos="1629"/>
          <w:tab w:val="left" w:pos="4390"/>
          <w:tab w:val="left" w:pos="7863"/>
        </w:tabs>
        <w:kinsoku/>
        <w:wordWrap/>
        <w:overflowPunct/>
        <w:topLinePunct w:val="0"/>
        <w:autoSpaceDE w:val="0"/>
        <w:autoSpaceDN w:val="0"/>
        <w:bidi w:val="0"/>
        <w:snapToGrid/>
        <w:spacing w:line="360" w:lineRule="auto"/>
        <w:ind w:left="420" w:leftChars="0" w:right="135" w:firstLineChars="0"/>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适用于成人与儿童的无创正压通气治疗</w:t>
      </w:r>
    </w:p>
    <w:p>
      <w:pPr>
        <w:keepNext w:val="0"/>
        <w:keepLines w:val="0"/>
        <w:pageBreakBefore w:val="0"/>
        <w:numPr>
          <w:ilvl w:val="0"/>
          <w:numId w:val="8"/>
        </w:numPr>
        <w:tabs>
          <w:tab w:val="left" w:pos="1629"/>
          <w:tab w:val="left" w:pos="4390"/>
          <w:tab w:val="left" w:pos="7863"/>
        </w:tabs>
        <w:kinsoku/>
        <w:wordWrap/>
        <w:overflowPunct/>
        <w:topLinePunct w:val="0"/>
        <w:autoSpaceDE w:val="0"/>
        <w:autoSpaceDN w:val="0"/>
        <w:bidi w:val="0"/>
        <w:snapToGrid/>
        <w:spacing w:line="360" w:lineRule="auto"/>
        <w:ind w:left="420" w:leftChars="0" w:right="135" w:firstLineChars="0"/>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单管无创通气回路，采用近端传感器技术，无耗材成本</w:t>
      </w:r>
    </w:p>
    <w:p>
      <w:pPr>
        <w:keepNext w:val="0"/>
        <w:keepLines w:val="0"/>
        <w:pageBreakBefore w:val="0"/>
        <w:numPr>
          <w:ilvl w:val="0"/>
          <w:numId w:val="8"/>
        </w:numPr>
        <w:tabs>
          <w:tab w:val="left" w:pos="1629"/>
          <w:tab w:val="left" w:pos="4390"/>
          <w:tab w:val="left" w:pos="7863"/>
        </w:tabs>
        <w:kinsoku/>
        <w:wordWrap/>
        <w:overflowPunct/>
        <w:topLinePunct w:val="0"/>
        <w:autoSpaceDE w:val="0"/>
        <w:autoSpaceDN w:val="0"/>
        <w:bidi w:val="0"/>
        <w:snapToGrid/>
        <w:spacing w:line="360" w:lineRule="auto"/>
        <w:ind w:left="420" w:leftChars="0" w:right="135" w:firstLineChars="0"/>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w:t>
      </w:r>
      <w:r>
        <w:rPr>
          <w:rFonts w:hint="eastAsia" w:ascii="仿宋" w:hAnsi="仿宋" w:eastAsia="仿宋" w:cs="仿宋"/>
          <w:color w:val="auto"/>
          <w:kern w:val="0"/>
          <w:sz w:val="24"/>
          <w:szCs w:val="24"/>
          <w:lang w:val="zh-CN" w:bidi="zh-CN"/>
        </w:rPr>
        <w:t>显示单元：显示器18.5英寸彩色触屏显示器，分辨率为1920X1080，可同屏显示三道波形和监测参数，方便医护人员对参数进行调节及观察。</w:t>
      </w:r>
    </w:p>
    <w:p>
      <w:pPr>
        <w:keepNext w:val="0"/>
        <w:keepLines w:val="0"/>
        <w:pageBreakBefore w:val="0"/>
        <w:numPr>
          <w:ilvl w:val="0"/>
          <w:numId w:val="8"/>
        </w:numPr>
        <w:tabs>
          <w:tab w:val="left" w:pos="1629"/>
          <w:tab w:val="left" w:pos="4390"/>
          <w:tab w:val="left" w:pos="7863"/>
        </w:tabs>
        <w:kinsoku/>
        <w:wordWrap/>
        <w:overflowPunct/>
        <w:topLinePunct w:val="0"/>
        <w:autoSpaceDE w:val="0"/>
        <w:autoSpaceDN w:val="0"/>
        <w:bidi w:val="0"/>
        <w:snapToGrid/>
        <w:spacing w:line="360" w:lineRule="auto"/>
        <w:ind w:left="420" w:leftChars="0" w:right="135" w:firstLineChars="0"/>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▲全屏滑屏，触屏，旋钮操控界面。</w:t>
      </w:r>
      <w:r>
        <w:rPr>
          <w:rFonts w:hint="eastAsia" w:ascii="仿宋" w:hAnsi="仿宋" w:eastAsia="仿宋" w:cs="仿宋"/>
          <w:color w:val="auto"/>
          <w:kern w:val="0"/>
          <w:sz w:val="24"/>
          <w:szCs w:val="24"/>
          <w:lang w:val="zh-CN" w:bidi="zh-CN"/>
        </w:rPr>
        <w:t>具有屏幕锁功能，可以进行屏幕锁定防止误触碰，造成通气参数改变。</w:t>
      </w:r>
    </w:p>
    <w:p>
      <w:pPr>
        <w:keepNext w:val="0"/>
        <w:keepLines w:val="0"/>
        <w:pageBreakBefore w:val="0"/>
        <w:numPr>
          <w:ilvl w:val="0"/>
          <w:numId w:val="8"/>
        </w:numPr>
        <w:tabs>
          <w:tab w:val="left" w:pos="1629"/>
          <w:tab w:val="left" w:pos="4390"/>
          <w:tab w:val="left" w:pos="7863"/>
        </w:tabs>
        <w:kinsoku/>
        <w:wordWrap/>
        <w:overflowPunct/>
        <w:topLinePunct w:val="0"/>
        <w:autoSpaceDE w:val="0"/>
        <w:autoSpaceDN w:val="0"/>
        <w:bidi w:val="0"/>
        <w:snapToGrid/>
        <w:spacing w:line="360" w:lineRule="auto"/>
        <w:ind w:left="420" w:leftChars="0" w:right="135" w:firstLineChars="0"/>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实时同屏显示流量-时间曲线，压力-时间曲线和容量-时间曲线</w:t>
      </w:r>
    </w:p>
    <w:p>
      <w:pPr>
        <w:keepNext w:val="0"/>
        <w:keepLines w:val="0"/>
        <w:pageBreakBefore w:val="0"/>
        <w:numPr>
          <w:ilvl w:val="0"/>
          <w:numId w:val="8"/>
        </w:numPr>
        <w:tabs>
          <w:tab w:val="left" w:pos="1629"/>
          <w:tab w:val="left" w:pos="4390"/>
          <w:tab w:val="left" w:pos="7863"/>
        </w:tabs>
        <w:kinsoku/>
        <w:wordWrap/>
        <w:overflowPunct/>
        <w:topLinePunct w:val="0"/>
        <w:autoSpaceDE w:val="0"/>
        <w:autoSpaceDN w:val="0"/>
        <w:bidi w:val="0"/>
        <w:snapToGrid/>
        <w:spacing w:line="360" w:lineRule="auto"/>
        <w:ind w:left="420" w:leftChars="0" w:right="135" w:firstLineChars="0"/>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w:t>
      </w:r>
      <w:r>
        <w:rPr>
          <w:rFonts w:hint="eastAsia" w:ascii="仿宋" w:hAnsi="仿宋" w:eastAsia="仿宋" w:cs="仿宋"/>
          <w:color w:val="auto"/>
          <w:kern w:val="0"/>
          <w:sz w:val="24"/>
          <w:szCs w:val="24"/>
          <w:lang w:val="zh-CN" w:bidi="zh-CN"/>
        </w:rPr>
        <w:t>具有波形冻结、屏幕截图、录像功能</w:t>
      </w:r>
    </w:p>
    <w:p>
      <w:pPr>
        <w:keepNext w:val="0"/>
        <w:keepLines w:val="0"/>
        <w:pageBreakBefore w:val="0"/>
        <w:numPr>
          <w:ilvl w:val="0"/>
          <w:numId w:val="8"/>
        </w:numPr>
        <w:tabs>
          <w:tab w:val="left" w:pos="1629"/>
          <w:tab w:val="left" w:pos="4390"/>
          <w:tab w:val="left" w:pos="7863"/>
        </w:tabs>
        <w:kinsoku/>
        <w:wordWrap/>
        <w:overflowPunct/>
        <w:topLinePunct w:val="0"/>
        <w:autoSpaceDE w:val="0"/>
        <w:autoSpaceDN w:val="0"/>
        <w:bidi w:val="0"/>
        <w:snapToGrid/>
        <w:spacing w:line="360" w:lineRule="auto"/>
        <w:ind w:left="420" w:leftChars="0" w:right="135" w:firstLineChars="0"/>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▲具有CPAP,S/T,PCV,VS(目标潮气量保证功能），PPS（成比例压力支持模式）</w:t>
      </w:r>
    </w:p>
    <w:p>
      <w:pPr>
        <w:keepNext w:val="0"/>
        <w:keepLines w:val="0"/>
        <w:pageBreakBefore w:val="0"/>
        <w:numPr>
          <w:ilvl w:val="0"/>
          <w:numId w:val="8"/>
        </w:numPr>
        <w:tabs>
          <w:tab w:val="left" w:pos="1629"/>
          <w:tab w:val="left" w:pos="4390"/>
          <w:tab w:val="left" w:pos="7863"/>
        </w:tabs>
        <w:kinsoku/>
        <w:wordWrap/>
        <w:overflowPunct/>
        <w:topLinePunct w:val="0"/>
        <w:autoSpaceDE w:val="0"/>
        <w:autoSpaceDN w:val="0"/>
        <w:bidi w:val="0"/>
        <w:snapToGrid/>
        <w:spacing w:line="360" w:lineRule="auto"/>
        <w:ind w:left="420" w:leftChars="0" w:right="135" w:firstLineChars="0"/>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具有智能化灵敏度自动追踪技术，保证良好的同步性。吸气灵敏度自动，手动（1-5档可调。呼气灵敏度自动，手动（1-5档可调）</w:t>
      </w:r>
    </w:p>
    <w:p>
      <w:pPr>
        <w:keepNext w:val="0"/>
        <w:keepLines w:val="0"/>
        <w:pageBreakBefore w:val="0"/>
        <w:numPr>
          <w:ilvl w:val="0"/>
          <w:numId w:val="8"/>
        </w:numPr>
        <w:tabs>
          <w:tab w:val="left" w:pos="1629"/>
          <w:tab w:val="left" w:pos="4390"/>
          <w:tab w:val="left" w:pos="7863"/>
        </w:tabs>
        <w:kinsoku/>
        <w:wordWrap/>
        <w:overflowPunct/>
        <w:topLinePunct w:val="0"/>
        <w:autoSpaceDE w:val="0"/>
        <w:autoSpaceDN w:val="0"/>
        <w:bidi w:val="0"/>
        <w:snapToGrid/>
        <w:spacing w:line="360" w:lineRule="auto"/>
        <w:ind w:left="420" w:leftChars="0" w:right="135" w:firstLineChars="0"/>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超强漏气补偿能力，最大漏气补偿130L/min，最大峰流速260L/min</w:t>
      </w:r>
    </w:p>
    <w:p>
      <w:pPr>
        <w:keepNext w:val="0"/>
        <w:keepLines w:val="0"/>
        <w:pageBreakBefore w:val="0"/>
        <w:numPr>
          <w:ilvl w:val="0"/>
          <w:numId w:val="8"/>
        </w:numPr>
        <w:tabs>
          <w:tab w:val="left" w:pos="1629"/>
          <w:tab w:val="left" w:pos="4390"/>
          <w:tab w:val="left" w:pos="7863"/>
        </w:tabs>
        <w:kinsoku/>
        <w:wordWrap/>
        <w:overflowPunct/>
        <w:topLinePunct w:val="0"/>
        <w:autoSpaceDE w:val="0"/>
        <w:autoSpaceDN w:val="0"/>
        <w:bidi w:val="0"/>
        <w:snapToGrid/>
        <w:spacing w:line="360" w:lineRule="auto"/>
        <w:ind w:left="420" w:leftChars="0" w:right="135" w:firstLineChars="0"/>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▲具有高流量氧疗功能，氧浓度21-100%可调，步长1%。流速2-60L/min精确可调，步长1L/min</w:t>
      </w:r>
    </w:p>
    <w:p>
      <w:pPr>
        <w:keepNext w:val="0"/>
        <w:keepLines w:val="0"/>
        <w:pageBreakBefore w:val="0"/>
        <w:numPr>
          <w:ilvl w:val="0"/>
          <w:numId w:val="8"/>
        </w:numPr>
        <w:tabs>
          <w:tab w:val="left" w:pos="1629"/>
          <w:tab w:val="left" w:pos="4390"/>
          <w:tab w:val="left" w:pos="7863"/>
        </w:tabs>
        <w:kinsoku/>
        <w:wordWrap/>
        <w:overflowPunct/>
        <w:topLinePunct w:val="0"/>
        <w:autoSpaceDE w:val="0"/>
        <w:autoSpaceDN w:val="0"/>
        <w:bidi w:val="0"/>
        <w:snapToGrid/>
        <w:spacing w:line="360" w:lineRule="auto"/>
        <w:ind w:left="420" w:leftChars="0" w:right="135" w:firstLineChars="0"/>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▲CPAP模式下具有压力释放功能，3档可调。在CPAP模式中有窒息功能，包含窒息压力5-36cmH2O，窒息频率1-80 /min，窒息吸气时间0.30-3.00 s</w:t>
      </w:r>
    </w:p>
    <w:p>
      <w:pPr>
        <w:keepNext w:val="0"/>
        <w:keepLines w:val="0"/>
        <w:pageBreakBefore w:val="0"/>
        <w:numPr>
          <w:ilvl w:val="0"/>
          <w:numId w:val="8"/>
        </w:numPr>
        <w:tabs>
          <w:tab w:val="left" w:pos="1629"/>
          <w:tab w:val="left" w:pos="4390"/>
          <w:tab w:val="left" w:pos="7863"/>
        </w:tabs>
        <w:kinsoku/>
        <w:wordWrap/>
        <w:overflowPunct/>
        <w:topLinePunct w:val="0"/>
        <w:autoSpaceDE w:val="0"/>
        <w:autoSpaceDN w:val="0"/>
        <w:bidi w:val="0"/>
        <w:snapToGrid/>
        <w:spacing w:line="360" w:lineRule="auto"/>
        <w:ind w:left="420" w:leftChars="0" w:right="135" w:firstLineChars="0"/>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▲360度全方位报警显示，监测无死角</w:t>
      </w:r>
    </w:p>
    <w:p>
      <w:pPr>
        <w:keepNext w:val="0"/>
        <w:keepLines w:val="0"/>
        <w:pageBreakBefore w:val="0"/>
        <w:numPr>
          <w:ilvl w:val="0"/>
          <w:numId w:val="8"/>
        </w:numPr>
        <w:tabs>
          <w:tab w:val="left" w:pos="1629"/>
          <w:tab w:val="left" w:pos="4390"/>
          <w:tab w:val="left" w:pos="7863"/>
        </w:tabs>
        <w:kinsoku/>
        <w:wordWrap/>
        <w:overflowPunct/>
        <w:topLinePunct w:val="0"/>
        <w:autoSpaceDE w:val="0"/>
        <w:autoSpaceDN w:val="0"/>
        <w:bidi w:val="0"/>
        <w:snapToGrid/>
        <w:spacing w:line="360" w:lineRule="auto"/>
        <w:ind w:left="420" w:leftChars="0" w:right="135" w:firstLineChars="0"/>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带有内置后备电源，可无电源独立工作3-6小时</w:t>
      </w:r>
    </w:p>
    <w:p>
      <w:pPr>
        <w:keepNext w:val="0"/>
        <w:keepLines w:val="0"/>
        <w:pageBreakBefore w:val="0"/>
        <w:numPr>
          <w:ilvl w:val="0"/>
          <w:numId w:val="8"/>
        </w:numPr>
        <w:tabs>
          <w:tab w:val="left" w:pos="1629"/>
          <w:tab w:val="left" w:pos="4390"/>
          <w:tab w:val="left" w:pos="7863"/>
        </w:tabs>
        <w:kinsoku/>
        <w:wordWrap/>
        <w:overflowPunct/>
        <w:topLinePunct w:val="0"/>
        <w:autoSpaceDE w:val="0"/>
        <w:autoSpaceDN w:val="0"/>
        <w:bidi w:val="0"/>
        <w:snapToGrid/>
        <w:spacing w:line="360" w:lineRule="auto"/>
        <w:ind w:left="420" w:leftChars="0" w:right="135" w:firstLineChars="0"/>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▲可保存多达100张截屏和10个视频片段</w:t>
      </w:r>
    </w:p>
    <w:p>
      <w:pPr>
        <w:keepNext w:val="0"/>
        <w:keepLines w:val="0"/>
        <w:pageBreakBefore w:val="0"/>
        <w:numPr>
          <w:ilvl w:val="0"/>
          <w:numId w:val="9"/>
        </w:numPr>
        <w:kinsoku/>
        <w:wordWrap/>
        <w:overflowPunct/>
        <w:topLinePunct w:val="0"/>
        <w:autoSpaceDE w:val="0"/>
        <w:autoSpaceDN w:val="0"/>
        <w:bidi w:val="0"/>
        <w:snapToGrid/>
        <w:spacing w:line="360" w:lineRule="auto"/>
        <w:ind w:right="105" w:rightChars="50"/>
        <w:jc w:val="left"/>
        <w:textAlignment w:val="auto"/>
        <w:rPr>
          <w:rFonts w:hint="eastAsia" w:ascii="仿宋" w:hAnsi="仿宋" w:eastAsia="仿宋" w:cs="仿宋"/>
          <w:color w:val="auto"/>
          <w:kern w:val="0"/>
          <w:sz w:val="24"/>
          <w:szCs w:val="24"/>
          <w:lang w:val="zh-CN" w:bidi="zh-CN"/>
        </w:rPr>
      </w:pPr>
      <w:r>
        <w:rPr>
          <w:rFonts w:hint="eastAsia" w:ascii="仿宋" w:hAnsi="仿宋" w:eastAsia="仿宋" w:cs="仿宋"/>
          <w:color w:val="auto"/>
          <w:kern w:val="0"/>
          <w:sz w:val="24"/>
          <w:szCs w:val="24"/>
          <w:lang w:bidi="zh-CN"/>
        </w:rPr>
        <w:t>▲数据</w:t>
      </w:r>
      <w:r>
        <w:rPr>
          <w:rFonts w:hint="eastAsia" w:ascii="仿宋" w:hAnsi="仿宋" w:eastAsia="仿宋" w:cs="仿宋"/>
          <w:color w:val="auto"/>
          <w:kern w:val="0"/>
          <w:sz w:val="24"/>
          <w:szCs w:val="24"/>
          <w:lang w:val="zh-CN" w:bidi="zh-CN"/>
        </w:rPr>
        <w:t>管理：72小时趋势图、72小时趋势表、20000条日志记录</w:t>
      </w:r>
    </w:p>
    <w:p>
      <w:pPr>
        <w:keepNext w:val="0"/>
        <w:keepLines w:val="0"/>
        <w:pageBreakBefore w:val="0"/>
        <w:numPr>
          <w:ilvl w:val="0"/>
          <w:numId w:val="9"/>
        </w:numPr>
        <w:kinsoku/>
        <w:wordWrap/>
        <w:overflowPunct/>
        <w:topLinePunct w:val="0"/>
        <w:autoSpaceDE w:val="0"/>
        <w:autoSpaceDN w:val="0"/>
        <w:bidi w:val="0"/>
        <w:snapToGrid/>
        <w:spacing w:line="360" w:lineRule="auto"/>
        <w:ind w:right="105" w:rightChars="50"/>
        <w:jc w:val="left"/>
        <w:textAlignment w:val="auto"/>
        <w:rPr>
          <w:rFonts w:hint="eastAsia" w:ascii="仿宋" w:hAnsi="仿宋" w:eastAsia="仿宋" w:cs="仿宋"/>
          <w:color w:val="auto"/>
          <w:kern w:val="0"/>
          <w:sz w:val="24"/>
          <w:szCs w:val="24"/>
          <w:lang w:val="zh-CN" w:bidi="zh-CN"/>
        </w:rPr>
      </w:pPr>
      <w:r>
        <w:rPr>
          <w:rFonts w:hint="eastAsia" w:ascii="仿宋" w:hAnsi="仿宋" w:eastAsia="仿宋" w:cs="仿宋"/>
          <w:color w:val="auto"/>
          <w:kern w:val="0"/>
          <w:sz w:val="24"/>
          <w:szCs w:val="24"/>
          <w:lang w:bidi="zh-CN"/>
        </w:rPr>
        <w:t>▲</w:t>
      </w:r>
      <w:r>
        <w:rPr>
          <w:rFonts w:hint="eastAsia" w:ascii="仿宋" w:hAnsi="仿宋" w:eastAsia="仿宋" w:cs="仿宋"/>
          <w:color w:val="auto"/>
          <w:kern w:val="0"/>
          <w:sz w:val="24"/>
          <w:szCs w:val="24"/>
          <w:lang w:val="zh-CN" w:bidi="zh-CN"/>
        </w:rPr>
        <w:t>具备高压氧及低压氧接口</w:t>
      </w:r>
    </w:p>
    <w:p>
      <w:pPr>
        <w:keepNext w:val="0"/>
        <w:keepLines w:val="0"/>
        <w:pageBreakBefore w:val="0"/>
        <w:kinsoku/>
        <w:wordWrap/>
        <w:overflowPunct/>
        <w:topLinePunct w:val="0"/>
        <w:bidi w:val="0"/>
        <w:snapToGrid/>
        <w:spacing w:line="360" w:lineRule="auto"/>
        <w:ind w:left="210" w:leftChars="100"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二．通气模式</w:t>
      </w:r>
    </w:p>
    <w:p>
      <w:pPr>
        <w:keepNext w:val="0"/>
        <w:keepLines w:val="0"/>
        <w:pageBreakBefore w:val="0"/>
        <w:kinsoku/>
        <w:wordWrap/>
        <w:overflowPunct/>
        <w:topLinePunct w:val="0"/>
        <w:bidi w:val="0"/>
        <w:snapToGrid/>
        <w:spacing w:line="360" w:lineRule="auto"/>
        <w:ind w:left="210" w:leftChars="100"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 CPAP（持续气道正压通气）模式</w:t>
      </w:r>
    </w:p>
    <w:p>
      <w:pPr>
        <w:keepNext w:val="0"/>
        <w:keepLines w:val="0"/>
        <w:pageBreakBefore w:val="0"/>
        <w:kinsoku/>
        <w:wordWrap/>
        <w:overflowPunct/>
        <w:topLinePunct w:val="0"/>
        <w:bidi w:val="0"/>
        <w:snapToGrid/>
        <w:spacing w:line="360" w:lineRule="auto"/>
        <w:ind w:left="210" w:leftChars="100"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 S(自主通气模式)</w:t>
      </w:r>
    </w:p>
    <w:p>
      <w:pPr>
        <w:keepNext w:val="0"/>
        <w:keepLines w:val="0"/>
        <w:pageBreakBefore w:val="0"/>
        <w:kinsoku/>
        <w:wordWrap/>
        <w:overflowPunct/>
        <w:topLinePunct w:val="0"/>
        <w:bidi w:val="0"/>
        <w:snapToGrid/>
        <w:spacing w:line="360" w:lineRule="auto"/>
        <w:ind w:left="210" w:leftChars="100"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 T(时间通气模式)</w:t>
      </w:r>
    </w:p>
    <w:p>
      <w:pPr>
        <w:keepNext w:val="0"/>
        <w:keepLines w:val="0"/>
        <w:pageBreakBefore w:val="0"/>
        <w:kinsoku/>
        <w:wordWrap/>
        <w:overflowPunct/>
        <w:topLinePunct w:val="0"/>
        <w:bidi w:val="0"/>
        <w:snapToGrid/>
        <w:spacing w:line="360" w:lineRule="auto"/>
        <w:ind w:left="210" w:leftChars="100"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 S/T（自主呼吸/时间控制通气）模式</w:t>
      </w:r>
    </w:p>
    <w:p>
      <w:pPr>
        <w:keepNext w:val="0"/>
        <w:keepLines w:val="0"/>
        <w:pageBreakBefore w:val="0"/>
        <w:kinsoku/>
        <w:wordWrap/>
        <w:overflowPunct/>
        <w:topLinePunct w:val="0"/>
        <w:bidi w:val="0"/>
        <w:snapToGrid/>
        <w:spacing w:line="360" w:lineRule="auto"/>
        <w:ind w:left="210" w:leftChars="100"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 VS (容量支持通气)模式</w:t>
      </w:r>
    </w:p>
    <w:p>
      <w:pPr>
        <w:keepNext w:val="0"/>
        <w:keepLines w:val="0"/>
        <w:pageBreakBefore w:val="0"/>
        <w:kinsoku/>
        <w:wordWrap/>
        <w:overflowPunct/>
        <w:topLinePunct w:val="0"/>
        <w:bidi w:val="0"/>
        <w:snapToGrid/>
        <w:spacing w:line="360" w:lineRule="auto"/>
        <w:ind w:left="210" w:leftChars="100"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PPS（比例压力支持通气）模式</w:t>
      </w:r>
    </w:p>
    <w:p>
      <w:pPr>
        <w:keepNext w:val="0"/>
        <w:keepLines w:val="0"/>
        <w:pageBreakBefore w:val="0"/>
        <w:kinsoku/>
        <w:wordWrap/>
        <w:overflowPunct/>
        <w:topLinePunct w:val="0"/>
        <w:bidi w:val="0"/>
        <w:snapToGrid/>
        <w:spacing w:line="360" w:lineRule="auto"/>
        <w:ind w:firstLine="600" w:firstLineChars="2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HFNC高流量氧疗模式</w:t>
      </w:r>
    </w:p>
    <w:p>
      <w:pPr>
        <w:keepNext w:val="0"/>
        <w:keepLines w:val="0"/>
        <w:pageBreakBefore w:val="0"/>
        <w:kinsoku/>
        <w:wordWrap/>
        <w:overflowPunct/>
        <w:topLinePunct w:val="0"/>
        <w:bidi w:val="0"/>
        <w:snapToGrid/>
        <w:spacing w:line="360" w:lineRule="auto"/>
        <w:ind w:left="105" w:leftChars="5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2.8具有窒息备份通气</w:t>
      </w:r>
    </w:p>
    <w:p>
      <w:pPr>
        <w:keepNext w:val="0"/>
        <w:keepLines w:val="0"/>
        <w:pageBreakBefore w:val="0"/>
        <w:tabs>
          <w:tab w:val="left" w:pos="1629"/>
          <w:tab w:val="left" w:pos="4390"/>
          <w:tab w:val="left" w:pos="7863"/>
        </w:tabs>
        <w:kinsoku/>
        <w:wordWrap/>
        <w:overflowPunct/>
        <w:topLinePunct w:val="0"/>
        <w:autoSpaceDE w:val="0"/>
        <w:autoSpaceDN w:val="0"/>
        <w:bidi w:val="0"/>
        <w:snapToGrid/>
        <w:spacing w:line="360" w:lineRule="auto"/>
        <w:ind w:right="135" w:firstLine="480" w:firstLineChars="200"/>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三．设置参数</w:t>
      </w:r>
    </w:p>
    <w:p>
      <w:pPr>
        <w:keepNext w:val="0"/>
        <w:keepLines w:val="0"/>
        <w:pageBreakBefore w:val="0"/>
        <w:tabs>
          <w:tab w:val="left" w:pos="1629"/>
          <w:tab w:val="left" w:pos="4390"/>
          <w:tab w:val="left" w:pos="7863"/>
        </w:tabs>
        <w:kinsoku/>
        <w:wordWrap/>
        <w:overflowPunct/>
        <w:topLinePunct w:val="0"/>
        <w:autoSpaceDE w:val="0"/>
        <w:autoSpaceDN w:val="0"/>
        <w:bidi w:val="0"/>
        <w:snapToGrid/>
        <w:spacing w:line="360" w:lineRule="auto"/>
        <w:ind w:left="745" w:right="135"/>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1.▲潮气量：20-2000ml</w:t>
      </w:r>
    </w:p>
    <w:p>
      <w:pPr>
        <w:keepNext w:val="0"/>
        <w:keepLines w:val="0"/>
        <w:pageBreakBefore w:val="0"/>
        <w:tabs>
          <w:tab w:val="left" w:pos="1629"/>
          <w:tab w:val="left" w:pos="4390"/>
          <w:tab w:val="left" w:pos="7863"/>
        </w:tabs>
        <w:kinsoku/>
        <w:wordWrap/>
        <w:overflowPunct/>
        <w:topLinePunct w:val="0"/>
        <w:autoSpaceDE w:val="0"/>
        <w:autoSpaceDN w:val="0"/>
        <w:bidi w:val="0"/>
        <w:snapToGrid/>
        <w:spacing w:line="360" w:lineRule="auto"/>
        <w:ind w:left="745" w:right="135"/>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调节范围：成人200mL～2000mL，小儿20mL～300mL；</w:t>
      </w:r>
    </w:p>
    <w:p>
      <w:pPr>
        <w:keepNext w:val="0"/>
        <w:keepLines w:val="0"/>
        <w:pageBreakBefore w:val="0"/>
        <w:tabs>
          <w:tab w:val="left" w:pos="1629"/>
          <w:tab w:val="left" w:pos="4390"/>
          <w:tab w:val="left" w:pos="7863"/>
        </w:tabs>
        <w:kinsoku/>
        <w:wordWrap/>
        <w:overflowPunct/>
        <w:topLinePunct w:val="0"/>
        <w:autoSpaceDE w:val="0"/>
        <w:autoSpaceDN w:val="0"/>
        <w:bidi w:val="0"/>
        <w:snapToGrid/>
        <w:spacing w:line="360" w:lineRule="auto"/>
        <w:ind w:left="745" w:right="135"/>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2.呼吸频率：4-60 /min</w:t>
      </w:r>
    </w:p>
    <w:p>
      <w:pPr>
        <w:keepNext w:val="0"/>
        <w:keepLines w:val="0"/>
        <w:pageBreakBefore w:val="0"/>
        <w:tabs>
          <w:tab w:val="left" w:pos="1629"/>
          <w:tab w:val="left" w:pos="4390"/>
          <w:tab w:val="left" w:pos="7863"/>
        </w:tabs>
        <w:kinsoku/>
        <w:wordWrap/>
        <w:overflowPunct/>
        <w:topLinePunct w:val="0"/>
        <w:autoSpaceDE w:val="0"/>
        <w:autoSpaceDN w:val="0"/>
        <w:bidi w:val="0"/>
        <w:snapToGrid/>
        <w:spacing w:line="360" w:lineRule="auto"/>
        <w:ind w:left="745" w:right="135"/>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3.吸气时间：0.3-3s</w:t>
      </w:r>
    </w:p>
    <w:p>
      <w:pPr>
        <w:keepNext w:val="0"/>
        <w:keepLines w:val="0"/>
        <w:pageBreakBefore w:val="0"/>
        <w:tabs>
          <w:tab w:val="left" w:pos="1629"/>
          <w:tab w:val="left" w:pos="4390"/>
          <w:tab w:val="left" w:pos="7863"/>
        </w:tabs>
        <w:kinsoku/>
        <w:wordWrap/>
        <w:overflowPunct/>
        <w:topLinePunct w:val="0"/>
        <w:autoSpaceDE w:val="0"/>
        <w:autoSpaceDN w:val="0"/>
        <w:bidi w:val="0"/>
        <w:snapToGrid/>
        <w:spacing w:line="360" w:lineRule="auto"/>
        <w:ind w:left="745" w:right="135"/>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4.压力范围：CPAP 4cmH2O～25cmH2O, 呼气压力 4cmH2O～25cmH2O, 吸气压力 4cmH2O～40cmH2O</w:t>
      </w:r>
    </w:p>
    <w:p>
      <w:pPr>
        <w:keepNext w:val="0"/>
        <w:keepLines w:val="0"/>
        <w:pageBreakBefore w:val="0"/>
        <w:tabs>
          <w:tab w:val="left" w:pos="1629"/>
          <w:tab w:val="left" w:pos="4390"/>
          <w:tab w:val="left" w:pos="7863"/>
        </w:tabs>
        <w:kinsoku/>
        <w:wordWrap/>
        <w:overflowPunct/>
        <w:topLinePunct w:val="0"/>
        <w:autoSpaceDE w:val="0"/>
        <w:autoSpaceDN w:val="0"/>
        <w:bidi w:val="0"/>
        <w:snapToGrid/>
        <w:spacing w:line="360" w:lineRule="auto"/>
        <w:ind w:left="745" w:right="135"/>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5.▲VS模式下容量设置范围20-2000ml，压力自动调节范围5-40cmH2O。压力调节速率每分钟最大为2.5cmH2O。</w:t>
      </w:r>
    </w:p>
    <w:p>
      <w:pPr>
        <w:keepNext w:val="0"/>
        <w:keepLines w:val="0"/>
        <w:pageBreakBefore w:val="0"/>
        <w:tabs>
          <w:tab w:val="left" w:pos="1629"/>
          <w:tab w:val="left" w:pos="4390"/>
          <w:tab w:val="left" w:pos="7863"/>
        </w:tabs>
        <w:kinsoku/>
        <w:wordWrap/>
        <w:overflowPunct/>
        <w:topLinePunct w:val="0"/>
        <w:autoSpaceDE w:val="0"/>
        <w:autoSpaceDN w:val="0"/>
        <w:bidi w:val="0"/>
        <w:snapToGrid/>
        <w:spacing w:line="360" w:lineRule="auto"/>
        <w:ind w:left="745" w:right="135"/>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6.氧浓度：21-100%精确可调，调节步长1%。氧浓度可实时监测。</w:t>
      </w:r>
    </w:p>
    <w:p>
      <w:pPr>
        <w:keepNext w:val="0"/>
        <w:keepLines w:val="0"/>
        <w:pageBreakBefore w:val="0"/>
        <w:tabs>
          <w:tab w:val="left" w:pos="1629"/>
          <w:tab w:val="left" w:pos="4390"/>
          <w:tab w:val="left" w:pos="7863"/>
        </w:tabs>
        <w:kinsoku/>
        <w:wordWrap/>
        <w:overflowPunct/>
        <w:topLinePunct w:val="0"/>
        <w:autoSpaceDE w:val="0"/>
        <w:autoSpaceDN w:val="0"/>
        <w:bidi w:val="0"/>
        <w:snapToGrid/>
        <w:spacing w:line="360" w:lineRule="auto"/>
        <w:ind w:left="745" w:right="135"/>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7.压力上升时间：100ms到900ms五档可调</w:t>
      </w:r>
    </w:p>
    <w:p>
      <w:pPr>
        <w:keepNext w:val="0"/>
        <w:keepLines w:val="0"/>
        <w:pageBreakBefore w:val="0"/>
        <w:tabs>
          <w:tab w:val="left" w:pos="1629"/>
          <w:tab w:val="left" w:pos="4390"/>
          <w:tab w:val="left" w:pos="7863"/>
        </w:tabs>
        <w:kinsoku/>
        <w:wordWrap/>
        <w:overflowPunct/>
        <w:topLinePunct w:val="0"/>
        <w:autoSpaceDE w:val="0"/>
        <w:autoSpaceDN w:val="0"/>
        <w:bidi w:val="0"/>
        <w:snapToGrid/>
        <w:spacing w:line="360" w:lineRule="auto"/>
        <w:ind w:left="745" w:right="135"/>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8.分钟通气量：0-99.9L/min</w:t>
      </w:r>
    </w:p>
    <w:p>
      <w:pPr>
        <w:keepNext w:val="0"/>
        <w:keepLines w:val="0"/>
        <w:pageBreakBefore w:val="0"/>
        <w:tabs>
          <w:tab w:val="left" w:pos="1629"/>
          <w:tab w:val="left" w:pos="4390"/>
          <w:tab w:val="left" w:pos="7863"/>
        </w:tabs>
        <w:kinsoku/>
        <w:wordWrap/>
        <w:overflowPunct/>
        <w:topLinePunct w:val="0"/>
        <w:autoSpaceDE w:val="0"/>
        <w:autoSpaceDN w:val="0"/>
        <w:bidi w:val="0"/>
        <w:snapToGrid/>
        <w:spacing w:line="360" w:lineRule="auto"/>
        <w:ind w:left="745" w:right="135"/>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bidi="zh-CN"/>
        </w:rPr>
        <w:t>9.PPS模式下支持比例设置范围：0-100%</w:t>
      </w:r>
      <w:bookmarkStart w:id="1" w:name="_Toc202235107"/>
      <w:bookmarkStart w:id="2" w:name="_Toc121106872"/>
      <w:bookmarkStart w:id="3" w:name="_Toc168132911"/>
      <w:bookmarkStart w:id="4" w:name="_Toc156142031"/>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四．监测参数 </w:t>
      </w:r>
      <w:bookmarkEnd w:id="1"/>
      <w:bookmarkEnd w:id="2"/>
      <w:bookmarkEnd w:id="3"/>
      <w:bookmarkEnd w:id="4"/>
    </w:p>
    <w:p>
      <w:pPr>
        <w:keepNext w:val="0"/>
        <w:keepLines w:val="0"/>
        <w:pageBreakBefore w:val="0"/>
        <w:kinsoku/>
        <w:wordWrap/>
        <w:overflowPunct/>
        <w:topLinePunct w:val="0"/>
        <w:bidi w:val="0"/>
        <w:snapToGrid/>
        <w:spacing w:line="360" w:lineRule="auto"/>
        <w:ind w:left="605" w:leftChars="288"/>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1.监测参数：潮气量、呼吸频率、分钟通气量、峰值压力、呼气压力、吸气时间占比、患者触发百分比、氧浓度、平均压力、吸呼比、病人端漏气量</w:t>
      </w:r>
    </w:p>
    <w:p>
      <w:pPr>
        <w:keepNext w:val="0"/>
        <w:keepLines w:val="0"/>
        <w:pageBreakBefore w:val="0"/>
        <w:kinsoku/>
        <w:wordWrap/>
        <w:overflowPunct/>
        <w:topLinePunct w:val="0"/>
        <w:bidi w:val="0"/>
        <w:snapToGrid/>
        <w:spacing w:line="360" w:lineRule="auto"/>
        <w:ind w:firstLine="720" w:firstLine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 波形： 压力-时间 容量-时间、流速-时间</w:t>
      </w:r>
    </w:p>
    <w:p>
      <w:pPr>
        <w:keepNext w:val="0"/>
        <w:keepLines w:val="0"/>
        <w:pageBreakBefore w:val="0"/>
        <w:tabs>
          <w:tab w:val="left" w:pos="1629"/>
          <w:tab w:val="left" w:pos="4390"/>
          <w:tab w:val="left" w:pos="7863"/>
        </w:tabs>
        <w:kinsoku/>
        <w:wordWrap/>
        <w:overflowPunct/>
        <w:topLinePunct w:val="0"/>
        <w:autoSpaceDE w:val="0"/>
        <w:autoSpaceDN w:val="0"/>
        <w:bidi w:val="0"/>
        <w:snapToGrid/>
        <w:spacing w:line="360" w:lineRule="auto"/>
        <w:ind w:right="135" w:firstLine="360" w:firstLineChars="150"/>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五.报警参数</w:t>
      </w:r>
    </w:p>
    <w:p>
      <w:pPr>
        <w:keepNext w:val="0"/>
        <w:keepLines w:val="0"/>
        <w:pageBreakBefore w:val="0"/>
        <w:numPr>
          <w:ilvl w:val="0"/>
          <w:numId w:val="10"/>
        </w:numPr>
        <w:tabs>
          <w:tab w:val="left" w:pos="1629"/>
          <w:tab w:val="left" w:pos="4390"/>
          <w:tab w:val="left" w:pos="7863"/>
        </w:tabs>
        <w:kinsoku/>
        <w:wordWrap/>
        <w:overflowPunct/>
        <w:topLinePunct w:val="0"/>
        <w:autoSpaceDE w:val="0"/>
        <w:autoSpaceDN w:val="0"/>
        <w:bidi w:val="0"/>
        <w:snapToGrid/>
        <w:spacing w:line="360" w:lineRule="auto"/>
        <w:ind w:left="720" w:right="135"/>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具有窒息时间、低每分通气量、病人管道脱落、机器损坏或停电、低呼出潮气量、高呼吸频率、低呼吸频率、高压、低压报警，低电量报警</w:t>
      </w:r>
    </w:p>
    <w:p>
      <w:pPr>
        <w:keepNext w:val="0"/>
        <w:keepLines w:val="0"/>
        <w:pageBreakBefore w:val="0"/>
        <w:tabs>
          <w:tab w:val="left" w:pos="1629"/>
          <w:tab w:val="left" w:pos="4390"/>
          <w:tab w:val="left" w:pos="7863"/>
        </w:tabs>
        <w:kinsoku/>
        <w:wordWrap/>
        <w:overflowPunct/>
        <w:topLinePunct w:val="0"/>
        <w:autoSpaceDE w:val="0"/>
        <w:autoSpaceDN w:val="0"/>
        <w:bidi w:val="0"/>
        <w:snapToGrid/>
        <w:spacing w:line="360" w:lineRule="auto"/>
        <w:ind w:left="720" w:right="135"/>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2.报警参数</w:t>
      </w:r>
    </w:p>
    <w:p>
      <w:pPr>
        <w:keepNext w:val="0"/>
        <w:keepLines w:val="0"/>
        <w:pageBreakBefore w:val="0"/>
        <w:numPr>
          <w:ilvl w:val="0"/>
          <w:numId w:val="11"/>
        </w:numPr>
        <w:kinsoku/>
        <w:wordWrap/>
        <w:overflowPunct/>
        <w:topLinePunct w:val="0"/>
        <w:autoSpaceDE w:val="0"/>
        <w:autoSpaceDN w:val="0"/>
        <w:bidi w:val="0"/>
        <w:snapToGrid/>
        <w:spacing w:line="360" w:lineRule="auto"/>
        <w:ind w:left="630" w:leftChars="300"/>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潮气量：10-2500ml</w:t>
      </w:r>
    </w:p>
    <w:p>
      <w:pPr>
        <w:keepNext w:val="0"/>
        <w:keepLines w:val="0"/>
        <w:pageBreakBefore w:val="0"/>
        <w:numPr>
          <w:ilvl w:val="0"/>
          <w:numId w:val="11"/>
        </w:numPr>
        <w:kinsoku/>
        <w:wordWrap/>
        <w:overflowPunct/>
        <w:topLinePunct w:val="0"/>
        <w:autoSpaceDE w:val="0"/>
        <w:autoSpaceDN w:val="0"/>
        <w:bidi w:val="0"/>
        <w:snapToGrid/>
        <w:spacing w:line="360" w:lineRule="auto"/>
        <w:ind w:left="630" w:leftChars="300"/>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分钟通气量：1-99 L/min</w:t>
      </w:r>
    </w:p>
    <w:p>
      <w:pPr>
        <w:keepNext w:val="0"/>
        <w:keepLines w:val="0"/>
        <w:pageBreakBefore w:val="0"/>
        <w:numPr>
          <w:ilvl w:val="0"/>
          <w:numId w:val="11"/>
        </w:numPr>
        <w:kinsoku/>
        <w:wordWrap/>
        <w:overflowPunct/>
        <w:topLinePunct w:val="0"/>
        <w:autoSpaceDE w:val="0"/>
        <w:autoSpaceDN w:val="0"/>
        <w:bidi w:val="0"/>
        <w:snapToGrid/>
        <w:spacing w:line="360" w:lineRule="auto"/>
        <w:ind w:left="630" w:leftChars="300"/>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气道压力：1-50cmH2O</w:t>
      </w:r>
    </w:p>
    <w:p>
      <w:pPr>
        <w:keepNext w:val="0"/>
        <w:keepLines w:val="0"/>
        <w:pageBreakBefore w:val="0"/>
        <w:numPr>
          <w:ilvl w:val="0"/>
          <w:numId w:val="11"/>
        </w:numPr>
        <w:kinsoku/>
        <w:wordWrap/>
        <w:overflowPunct/>
        <w:topLinePunct w:val="0"/>
        <w:autoSpaceDE w:val="0"/>
        <w:autoSpaceDN w:val="0"/>
        <w:bidi w:val="0"/>
        <w:snapToGrid/>
        <w:spacing w:line="360" w:lineRule="auto"/>
        <w:ind w:left="630" w:leftChars="300"/>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呼吸频率：1-90bpm</w:t>
      </w:r>
    </w:p>
    <w:p>
      <w:pPr>
        <w:keepNext w:val="0"/>
        <w:keepLines w:val="0"/>
        <w:pageBreakBefore w:val="0"/>
        <w:numPr>
          <w:ilvl w:val="0"/>
          <w:numId w:val="11"/>
        </w:numPr>
        <w:kinsoku/>
        <w:wordWrap/>
        <w:overflowPunct/>
        <w:topLinePunct w:val="0"/>
        <w:autoSpaceDE w:val="0"/>
        <w:autoSpaceDN w:val="0"/>
        <w:bidi w:val="0"/>
        <w:snapToGrid/>
        <w:spacing w:line="360" w:lineRule="auto"/>
        <w:ind w:left="630" w:leftChars="300"/>
        <w:jc w:val="left"/>
        <w:textAlignment w:val="auto"/>
        <w:rPr>
          <w:rFonts w:hint="eastAsia" w:ascii="仿宋" w:hAnsi="仿宋" w:eastAsia="仿宋" w:cs="仿宋"/>
          <w:color w:val="auto"/>
          <w:kern w:val="0"/>
          <w:sz w:val="24"/>
          <w:szCs w:val="24"/>
          <w:lang w:bidi="zh-CN"/>
        </w:rPr>
      </w:pPr>
      <w:r>
        <w:rPr>
          <w:rFonts w:hint="eastAsia" w:ascii="仿宋" w:hAnsi="仿宋" w:eastAsia="仿宋" w:cs="仿宋"/>
          <w:color w:val="auto"/>
          <w:kern w:val="0"/>
          <w:sz w:val="24"/>
          <w:szCs w:val="24"/>
          <w:lang w:bidi="zh-CN"/>
        </w:rPr>
        <w:t>吸入氧浓度：18%-100%</w:t>
      </w:r>
    </w:p>
    <w:p>
      <w:pPr>
        <w:keepNext w:val="0"/>
        <w:keepLines w:val="0"/>
        <w:pageBreakBefore w:val="0"/>
        <w:kinsoku/>
        <w:wordWrap/>
        <w:overflowPunct/>
        <w:topLinePunct w:val="0"/>
        <w:bidi w:val="0"/>
        <w:snapToGrid/>
        <w:spacing w:line="360" w:lineRule="auto"/>
        <w:ind w:firstLine="480" w:firstLineChars="200"/>
        <w:jc w:val="center"/>
        <w:textAlignment w:val="auto"/>
        <w:rPr>
          <w:rFonts w:hint="eastAsia" w:ascii="仿宋" w:hAnsi="仿宋" w:eastAsia="仿宋" w:cs="仿宋"/>
          <w:b w:val="0"/>
          <w:bCs w:val="0"/>
          <w:color w:val="auto"/>
          <w:sz w:val="24"/>
          <w:szCs w:val="24"/>
          <w:lang w:val="en-US" w:eastAsia="zh-CN"/>
        </w:rPr>
      </w:pPr>
    </w:p>
    <w:p>
      <w:pPr>
        <w:keepNext w:val="0"/>
        <w:keepLines w:val="0"/>
        <w:pageBreakBefore w:val="0"/>
        <w:numPr>
          <w:ilvl w:val="0"/>
          <w:numId w:val="12"/>
        </w:numPr>
        <w:kinsoku/>
        <w:wordWrap/>
        <w:overflowPunct/>
        <w:topLinePunct w:val="0"/>
        <w:bidi w:val="0"/>
        <w:snapToGrid/>
        <w:spacing w:line="360" w:lineRule="auto"/>
        <w:ind w:left="3920" w:leftChars="0" w:firstLineChars="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无创呼吸机</w:t>
      </w:r>
    </w:p>
    <w:p>
      <w:pPr>
        <w:keepNext w:val="0"/>
        <w:keepLines w:val="0"/>
        <w:pageBreakBefore w:val="0"/>
        <w:numPr>
          <w:ilvl w:val="0"/>
          <w:numId w:val="0"/>
        </w:numPr>
        <w:kinsoku/>
        <w:wordWrap/>
        <w:overflowPunct/>
        <w:topLinePunct w:val="0"/>
        <w:bidi w:val="0"/>
        <w:snapToGrid/>
        <w:spacing w:line="360" w:lineRule="auto"/>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数量：2台</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整机与显示要求</w:t>
      </w:r>
    </w:p>
    <w:p>
      <w:pPr>
        <w:pStyle w:val="12"/>
        <w:keepNext w:val="0"/>
        <w:keepLines w:val="0"/>
        <w:pageBreakBefore w:val="0"/>
        <w:numPr>
          <w:ilvl w:val="0"/>
          <w:numId w:val="13"/>
        </w:numPr>
        <w:kinsoku/>
        <w:wordWrap/>
        <w:overflowPunct/>
        <w:topLinePunct w:val="0"/>
        <w:bidi w:val="0"/>
        <w:snapToGrid/>
        <w:spacing w:line="360" w:lineRule="auto"/>
        <w:ind w:left="63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通过国家三类注册认证，国内上市时间≥5年，以首次注册获证时间为准，保障整机稳定可靠。通过CE认证。</w:t>
      </w:r>
    </w:p>
    <w:p>
      <w:pPr>
        <w:pStyle w:val="12"/>
        <w:keepNext w:val="0"/>
        <w:keepLines w:val="0"/>
        <w:pageBreakBefore w:val="0"/>
        <w:numPr>
          <w:ilvl w:val="0"/>
          <w:numId w:val="13"/>
        </w:numPr>
        <w:kinsoku/>
        <w:wordWrap/>
        <w:overflowPunct/>
        <w:topLinePunct w:val="0"/>
        <w:bidi w:val="0"/>
        <w:snapToGrid/>
        <w:spacing w:line="360" w:lineRule="auto"/>
        <w:ind w:left="63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整机通过中国医学装备学会第八批优秀国产医疗设备产品目录</w:t>
      </w:r>
    </w:p>
    <w:p>
      <w:pPr>
        <w:pStyle w:val="12"/>
        <w:keepNext w:val="0"/>
        <w:keepLines w:val="0"/>
        <w:pageBreakBefore w:val="0"/>
        <w:numPr>
          <w:ilvl w:val="0"/>
          <w:numId w:val="13"/>
        </w:numPr>
        <w:kinsoku/>
        <w:wordWrap/>
        <w:overflowPunct/>
        <w:topLinePunct w:val="0"/>
        <w:bidi w:val="0"/>
        <w:snapToGrid/>
        <w:spacing w:line="360" w:lineRule="auto"/>
        <w:ind w:left="63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适用于成人、小儿和婴幼儿患者通气辅助及呼吸支持。 </w:t>
      </w:r>
    </w:p>
    <w:p>
      <w:pPr>
        <w:pStyle w:val="12"/>
        <w:keepNext w:val="0"/>
        <w:keepLines w:val="0"/>
        <w:pageBreakBefore w:val="0"/>
        <w:numPr>
          <w:ilvl w:val="0"/>
          <w:numId w:val="13"/>
        </w:numPr>
        <w:kinsoku/>
        <w:wordWrap/>
        <w:overflowPunct/>
        <w:topLinePunct w:val="0"/>
        <w:bidi w:val="0"/>
        <w:snapToGrid/>
        <w:spacing w:line="360" w:lineRule="auto"/>
        <w:ind w:left="63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整机为电动电控设计，涡轮驱动产生空气气源，方便院内和短途转运。</w:t>
      </w:r>
    </w:p>
    <w:p>
      <w:pPr>
        <w:pStyle w:val="12"/>
        <w:keepNext w:val="0"/>
        <w:keepLines w:val="0"/>
        <w:pageBreakBefore w:val="0"/>
        <w:numPr>
          <w:ilvl w:val="0"/>
          <w:numId w:val="13"/>
        </w:numPr>
        <w:kinsoku/>
        <w:wordWrap/>
        <w:overflowPunct/>
        <w:topLinePunct w:val="0"/>
        <w:bidi w:val="0"/>
        <w:snapToGrid/>
        <w:spacing w:line="360" w:lineRule="auto"/>
        <w:ind w:left="63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主机设计使用年限≥10年。</w:t>
      </w:r>
    </w:p>
    <w:p>
      <w:pPr>
        <w:pStyle w:val="12"/>
        <w:keepNext w:val="0"/>
        <w:keepLines w:val="0"/>
        <w:pageBreakBefore w:val="0"/>
        <w:numPr>
          <w:ilvl w:val="0"/>
          <w:numId w:val="13"/>
        </w:numPr>
        <w:kinsoku/>
        <w:wordWrap/>
        <w:overflowPunct/>
        <w:topLinePunct w:val="0"/>
        <w:bidi w:val="0"/>
        <w:snapToGrid/>
        <w:spacing w:line="360" w:lineRule="auto"/>
        <w:ind w:left="63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采用≥12英寸彩色TFT触摸控制屏，分辨率1280</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800像素。</w:t>
      </w:r>
    </w:p>
    <w:p>
      <w:pPr>
        <w:pStyle w:val="12"/>
        <w:keepNext w:val="0"/>
        <w:keepLines w:val="0"/>
        <w:pageBreakBefore w:val="0"/>
        <w:numPr>
          <w:ilvl w:val="0"/>
          <w:numId w:val="13"/>
        </w:numPr>
        <w:kinsoku/>
        <w:wordWrap/>
        <w:overflowPunct/>
        <w:topLinePunct w:val="0"/>
        <w:bidi w:val="0"/>
        <w:snapToGrid/>
        <w:spacing w:line="360" w:lineRule="auto"/>
        <w:ind w:left="63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屏幕显示：多至4道波形同屏显示，波形的颜色可调；≥3种环图，支持波形、环图、监测值同屏显示；支持全参数显示界面和大字体界面；呼吸波形及环图可冻结，呼吸环图可存储、对比。</w:t>
      </w:r>
    </w:p>
    <w:p>
      <w:pPr>
        <w:pStyle w:val="12"/>
        <w:keepNext w:val="0"/>
        <w:keepLines w:val="0"/>
        <w:pageBreakBefore w:val="0"/>
        <w:numPr>
          <w:ilvl w:val="0"/>
          <w:numId w:val="13"/>
        </w:numPr>
        <w:kinsoku/>
        <w:wordWrap/>
        <w:overflowPunct/>
        <w:topLinePunct w:val="0"/>
        <w:bidi w:val="0"/>
        <w:snapToGrid/>
        <w:spacing w:line="360" w:lineRule="auto"/>
        <w:ind w:left="63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具备动态肺视图，能实时图形化动态显示患者气道阻抗、肺顺应性、通气量变化大小等参数变化。</w:t>
      </w:r>
    </w:p>
    <w:p>
      <w:pPr>
        <w:pStyle w:val="12"/>
        <w:keepNext w:val="0"/>
        <w:keepLines w:val="0"/>
        <w:pageBreakBefore w:val="0"/>
        <w:numPr>
          <w:ilvl w:val="0"/>
          <w:numId w:val="13"/>
        </w:numPr>
        <w:kinsoku/>
        <w:wordWrap/>
        <w:overflowPunct/>
        <w:topLinePunct w:val="0"/>
        <w:bidi w:val="0"/>
        <w:snapToGrid/>
        <w:spacing w:line="360" w:lineRule="auto"/>
        <w:ind w:left="63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支持显示≥72小时的全部监测参数趋势图、表分析，5000条报警和操作日志记录。</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二、呼吸模式及功能</w:t>
      </w:r>
    </w:p>
    <w:p>
      <w:pPr>
        <w:pStyle w:val="12"/>
        <w:keepNext w:val="0"/>
        <w:keepLines w:val="0"/>
        <w:pageBreakBefore w:val="0"/>
        <w:numPr>
          <w:ilvl w:val="0"/>
          <w:numId w:val="14"/>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标配模式：容量控制/辅助通气模式V-A/C和容量同步间歇指令通气模式V-SIMV（容量模式流速波形可调方波、50%递减波和100%递减波）；压力控制/辅助通气模式P-A/C和压力同步间歇指令通气模式P-SIMV；持续气道正压通气模式/压力支持通气模式CPAP/PSV、窒息通气模式。</w:t>
      </w:r>
    </w:p>
    <w:p>
      <w:pPr>
        <w:pStyle w:val="12"/>
        <w:keepNext w:val="0"/>
        <w:keepLines w:val="0"/>
        <w:pageBreakBefore w:val="0"/>
        <w:numPr>
          <w:ilvl w:val="0"/>
          <w:numId w:val="14"/>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可选配高级模式：压力调节容量控制通气（如AUTOFLOW或PRVC等）、压力调节容量控制-同步间歇指令通气模式（PRVC-SIMV）；双水平气道正压通气模式（如BIPAP或DuoLevel或BiLevel）、气道压力释放通气APRV；自适应分钟通气AMV（或自适应支持通气ASV等以Otis公式患者最小呼吸做功为通气目标的智能通气模式），心肺复苏通气模式（如CPRV，CPRmode等）。</w:t>
      </w:r>
    </w:p>
    <w:p>
      <w:pPr>
        <w:pStyle w:val="12"/>
        <w:keepNext w:val="0"/>
        <w:keepLines w:val="0"/>
        <w:pageBreakBefore w:val="0"/>
        <w:numPr>
          <w:ilvl w:val="0"/>
          <w:numId w:val="14"/>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无创通气模式，包含P-A/C、P-SIMV、CPAP/PSV、DuoLevel、APRV 和 PSV-S/T等模式。</w:t>
      </w:r>
    </w:p>
    <w:p>
      <w:pPr>
        <w:pStyle w:val="12"/>
        <w:keepNext w:val="0"/>
        <w:keepLines w:val="0"/>
        <w:pageBreakBefore w:val="0"/>
        <w:numPr>
          <w:ilvl w:val="0"/>
          <w:numId w:val="14"/>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氧疗模式 ：具备高流速氧疗功能，氧疗流速（≥80L/min）和氧浓度可调，并具有氧疗计时功能。</w:t>
      </w:r>
    </w:p>
    <w:p>
      <w:pPr>
        <w:pStyle w:val="12"/>
        <w:keepNext w:val="0"/>
        <w:keepLines w:val="0"/>
        <w:pageBreakBefore w:val="0"/>
        <w:numPr>
          <w:ilvl w:val="0"/>
          <w:numId w:val="14"/>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呼吸同步技术（如IntelliCycle，IntelliSync+），自动调节吸气触发灵敏度和呼气触发灵敏度，自动调节压力上升时间，提高人机同步性和舒适度，减少手动调节参数。</w:t>
      </w:r>
    </w:p>
    <w:p>
      <w:pPr>
        <w:pStyle w:val="12"/>
        <w:keepNext w:val="0"/>
        <w:keepLines w:val="0"/>
        <w:pageBreakBefore w:val="0"/>
        <w:numPr>
          <w:ilvl w:val="0"/>
          <w:numId w:val="14"/>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标配手动呼吸、吸气保持、呼气保持、同步雾化、纯氧灌注、智能吸痰。</w:t>
      </w:r>
    </w:p>
    <w:p>
      <w:pPr>
        <w:pStyle w:val="12"/>
        <w:keepNext w:val="0"/>
        <w:keepLines w:val="0"/>
        <w:pageBreakBefore w:val="0"/>
        <w:numPr>
          <w:ilvl w:val="0"/>
          <w:numId w:val="14"/>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标配内源性PEEP、口腔闭合压P0.1和最大吸气负压NIF的测定。</w:t>
      </w:r>
    </w:p>
    <w:p>
      <w:pPr>
        <w:pStyle w:val="12"/>
        <w:keepNext w:val="0"/>
        <w:keepLines w:val="0"/>
        <w:pageBreakBefore w:val="0"/>
        <w:numPr>
          <w:ilvl w:val="0"/>
          <w:numId w:val="14"/>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具有自动气管插管阻力补偿功能（如ATRC，TRC，ATC），导管孔径和补偿百分比可设。 </w:t>
      </w:r>
    </w:p>
    <w:p>
      <w:pPr>
        <w:pStyle w:val="12"/>
        <w:keepNext w:val="0"/>
        <w:keepLines w:val="0"/>
        <w:pageBreakBefore w:val="0"/>
        <w:numPr>
          <w:ilvl w:val="0"/>
          <w:numId w:val="14"/>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具有静态P-V环图（或P-V工具），辅助医生确定最佳PEEP值。</w:t>
      </w:r>
    </w:p>
    <w:p>
      <w:pPr>
        <w:pStyle w:val="12"/>
        <w:keepNext w:val="0"/>
        <w:keepLines w:val="0"/>
        <w:pageBreakBefore w:val="0"/>
        <w:numPr>
          <w:ilvl w:val="0"/>
          <w:numId w:val="14"/>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具有待机功能并可设定病人理想体重或身高，具有单位理想体重呼气潮气量（如TVe/IBW或VTe/PBW）参数监测功能。</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三、设置参数</w:t>
      </w:r>
    </w:p>
    <w:p>
      <w:pPr>
        <w:pStyle w:val="12"/>
        <w:keepNext w:val="0"/>
        <w:keepLines w:val="0"/>
        <w:pageBreakBefore w:val="0"/>
        <w:numPr>
          <w:ilvl w:val="0"/>
          <w:numId w:val="15"/>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潮气量：20ml—2000ml</w:t>
      </w:r>
    </w:p>
    <w:p>
      <w:pPr>
        <w:pStyle w:val="12"/>
        <w:keepNext w:val="0"/>
        <w:keepLines w:val="0"/>
        <w:pageBreakBefore w:val="0"/>
        <w:numPr>
          <w:ilvl w:val="0"/>
          <w:numId w:val="15"/>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呼吸频率：1—100/min</w:t>
      </w:r>
    </w:p>
    <w:p>
      <w:pPr>
        <w:pStyle w:val="12"/>
        <w:keepNext w:val="0"/>
        <w:keepLines w:val="0"/>
        <w:pageBreakBefore w:val="0"/>
        <w:numPr>
          <w:ilvl w:val="0"/>
          <w:numId w:val="15"/>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吸气流速：6—180L/min</w:t>
      </w:r>
    </w:p>
    <w:p>
      <w:pPr>
        <w:pStyle w:val="12"/>
        <w:keepNext w:val="0"/>
        <w:keepLines w:val="0"/>
        <w:pageBreakBefore w:val="0"/>
        <w:numPr>
          <w:ilvl w:val="0"/>
          <w:numId w:val="15"/>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SIMV频率：1—60/min</w:t>
      </w:r>
    </w:p>
    <w:p>
      <w:pPr>
        <w:pStyle w:val="12"/>
        <w:keepNext w:val="0"/>
        <w:keepLines w:val="0"/>
        <w:pageBreakBefore w:val="0"/>
        <w:numPr>
          <w:ilvl w:val="0"/>
          <w:numId w:val="15"/>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吸呼比：4:1—1:10</w:t>
      </w:r>
    </w:p>
    <w:p>
      <w:pPr>
        <w:pStyle w:val="12"/>
        <w:keepNext w:val="0"/>
        <w:keepLines w:val="0"/>
        <w:pageBreakBefore w:val="0"/>
        <w:numPr>
          <w:ilvl w:val="0"/>
          <w:numId w:val="15"/>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最大峰值流速：210L/min</w:t>
      </w:r>
    </w:p>
    <w:p>
      <w:pPr>
        <w:pStyle w:val="12"/>
        <w:keepNext w:val="0"/>
        <w:keepLines w:val="0"/>
        <w:pageBreakBefore w:val="0"/>
        <w:numPr>
          <w:ilvl w:val="0"/>
          <w:numId w:val="15"/>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吸气压力：5—80 cmH2O</w:t>
      </w:r>
    </w:p>
    <w:p>
      <w:pPr>
        <w:pStyle w:val="12"/>
        <w:keepNext w:val="0"/>
        <w:keepLines w:val="0"/>
        <w:pageBreakBefore w:val="0"/>
        <w:numPr>
          <w:ilvl w:val="0"/>
          <w:numId w:val="15"/>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压力支持：0—80cmH2O</w:t>
      </w:r>
    </w:p>
    <w:p>
      <w:pPr>
        <w:pStyle w:val="12"/>
        <w:keepNext w:val="0"/>
        <w:keepLines w:val="0"/>
        <w:pageBreakBefore w:val="0"/>
        <w:numPr>
          <w:ilvl w:val="0"/>
          <w:numId w:val="15"/>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PEEP：0—50 cmH2O</w:t>
      </w:r>
    </w:p>
    <w:p>
      <w:pPr>
        <w:pStyle w:val="12"/>
        <w:keepNext w:val="0"/>
        <w:keepLines w:val="0"/>
        <w:pageBreakBefore w:val="0"/>
        <w:numPr>
          <w:ilvl w:val="0"/>
          <w:numId w:val="15"/>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吸气时间：0.1—10s  </w:t>
      </w:r>
    </w:p>
    <w:p>
      <w:pPr>
        <w:pStyle w:val="12"/>
        <w:keepNext w:val="0"/>
        <w:keepLines w:val="0"/>
        <w:pageBreakBefore w:val="0"/>
        <w:numPr>
          <w:ilvl w:val="0"/>
          <w:numId w:val="15"/>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压力上升时间：0—2s </w:t>
      </w:r>
    </w:p>
    <w:p>
      <w:pPr>
        <w:pStyle w:val="12"/>
        <w:keepNext w:val="0"/>
        <w:keepLines w:val="0"/>
        <w:pageBreakBefore w:val="0"/>
        <w:numPr>
          <w:ilvl w:val="0"/>
          <w:numId w:val="15"/>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压力触发灵敏度：-20— - 0.5cmH2O，或 OFF  </w:t>
      </w:r>
    </w:p>
    <w:p>
      <w:pPr>
        <w:pStyle w:val="12"/>
        <w:keepNext w:val="0"/>
        <w:keepLines w:val="0"/>
        <w:pageBreakBefore w:val="0"/>
        <w:numPr>
          <w:ilvl w:val="0"/>
          <w:numId w:val="15"/>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流速触发灵敏度：0.5—20L/ min，或 OFF   </w:t>
      </w:r>
    </w:p>
    <w:p>
      <w:pPr>
        <w:pStyle w:val="12"/>
        <w:keepNext w:val="0"/>
        <w:keepLines w:val="0"/>
        <w:pageBreakBefore w:val="0"/>
        <w:numPr>
          <w:ilvl w:val="0"/>
          <w:numId w:val="15"/>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呼气触发灵敏度：Auto, 1—85%   </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四、监测参数</w:t>
      </w:r>
    </w:p>
    <w:p>
      <w:pPr>
        <w:pStyle w:val="12"/>
        <w:keepNext w:val="0"/>
        <w:keepLines w:val="0"/>
        <w:pageBreakBefore w:val="0"/>
        <w:numPr>
          <w:ilvl w:val="0"/>
          <w:numId w:val="16"/>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气道压力监测：气道峰压、平台压、平均压、呼气末正压。</w:t>
      </w:r>
    </w:p>
    <w:p>
      <w:pPr>
        <w:pStyle w:val="12"/>
        <w:keepNext w:val="0"/>
        <w:keepLines w:val="0"/>
        <w:pageBreakBefore w:val="0"/>
        <w:numPr>
          <w:ilvl w:val="0"/>
          <w:numId w:val="16"/>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分钟通气量监测：呼气分钟通气量、吸气分钟通气量、自主呼吸分钟通气量、分钟泄漏量、</w:t>
      </w:r>
      <w:bookmarkStart w:id="5" w:name="_Hlk71626843"/>
      <w:r>
        <w:rPr>
          <w:rFonts w:hint="eastAsia" w:ascii="仿宋" w:hAnsi="仿宋" w:eastAsia="仿宋" w:cs="仿宋"/>
          <w:b w:val="0"/>
          <w:bCs w:val="0"/>
          <w:color w:val="auto"/>
          <w:sz w:val="24"/>
          <w:szCs w:val="24"/>
          <w:highlight w:val="none"/>
        </w:rPr>
        <w:t>气体泄漏百分比</w:t>
      </w:r>
      <w:bookmarkEnd w:id="5"/>
      <w:r>
        <w:rPr>
          <w:rFonts w:hint="eastAsia" w:ascii="仿宋" w:hAnsi="仿宋" w:eastAsia="仿宋" w:cs="仿宋"/>
          <w:b w:val="0"/>
          <w:bCs w:val="0"/>
          <w:color w:val="auto"/>
          <w:sz w:val="24"/>
          <w:szCs w:val="24"/>
          <w:highlight w:val="none"/>
        </w:rPr>
        <w:t>。</w:t>
      </w:r>
    </w:p>
    <w:p>
      <w:pPr>
        <w:pStyle w:val="12"/>
        <w:keepNext w:val="0"/>
        <w:keepLines w:val="0"/>
        <w:pageBreakBefore w:val="0"/>
        <w:numPr>
          <w:ilvl w:val="0"/>
          <w:numId w:val="16"/>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潮气量监测：吸入潮气量、呼出潮气量、自主呼吸潮气量、单位理想体重呼出潮气量（如TVe/IBW或VT/PBW）。</w:t>
      </w:r>
    </w:p>
    <w:p>
      <w:pPr>
        <w:pStyle w:val="12"/>
        <w:keepNext w:val="0"/>
        <w:keepLines w:val="0"/>
        <w:pageBreakBefore w:val="0"/>
        <w:numPr>
          <w:ilvl w:val="0"/>
          <w:numId w:val="16"/>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呼吸频率监测：总呼吸频率、自主呼吸频率、机控呼吸频率。</w:t>
      </w:r>
    </w:p>
    <w:p>
      <w:pPr>
        <w:pStyle w:val="12"/>
        <w:keepNext w:val="0"/>
        <w:keepLines w:val="0"/>
        <w:pageBreakBefore w:val="0"/>
        <w:numPr>
          <w:ilvl w:val="0"/>
          <w:numId w:val="16"/>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肺力学参数监测：吸气阻力、呼气阻力、静态顺应性、动态顺应性、呼气时间常数，呼吸功。</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五、报警参数</w:t>
      </w:r>
    </w:p>
    <w:p>
      <w:pPr>
        <w:pStyle w:val="12"/>
        <w:keepNext w:val="0"/>
        <w:keepLines w:val="0"/>
        <w:pageBreakBefore w:val="0"/>
        <w:numPr>
          <w:ilvl w:val="0"/>
          <w:numId w:val="17"/>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智能化分级报警、声光报警</w:t>
      </w:r>
    </w:p>
    <w:p>
      <w:pPr>
        <w:pStyle w:val="12"/>
        <w:keepNext w:val="0"/>
        <w:keepLines w:val="0"/>
        <w:pageBreakBefore w:val="0"/>
        <w:numPr>
          <w:ilvl w:val="0"/>
          <w:numId w:val="17"/>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气道压力：过高报警</w:t>
      </w:r>
    </w:p>
    <w:p>
      <w:pPr>
        <w:pStyle w:val="12"/>
        <w:keepNext w:val="0"/>
        <w:keepLines w:val="0"/>
        <w:pageBreakBefore w:val="0"/>
        <w:numPr>
          <w:ilvl w:val="0"/>
          <w:numId w:val="17"/>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分钟通气量：过高/过低报警</w:t>
      </w:r>
    </w:p>
    <w:p>
      <w:pPr>
        <w:pStyle w:val="12"/>
        <w:keepNext w:val="0"/>
        <w:keepLines w:val="0"/>
        <w:pageBreakBefore w:val="0"/>
        <w:numPr>
          <w:ilvl w:val="0"/>
          <w:numId w:val="17"/>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呼出潮气量：过高/过低报警</w:t>
      </w:r>
    </w:p>
    <w:p>
      <w:pPr>
        <w:pStyle w:val="12"/>
        <w:keepNext w:val="0"/>
        <w:keepLines w:val="0"/>
        <w:pageBreakBefore w:val="0"/>
        <w:numPr>
          <w:ilvl w:val="0"/>
          <w:numId w:val="17"/>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呼吸频率：过高/过低报警</w:t>
      </w:r>
    </w:p>
    <w:p>
      <w:pPr>
        <w:pStyle w:val="12"/>
        <w:keepNext w:val="0"/>
        <w:keepLines w:val="0"/>
        <w:pageBreakBefore w:val="0"/>
        <w:numPr>
          <w:ilvl w:val="0"/>
          <w:numId w:val="17"/>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窒息报警，时间可设置（5-60s）</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六、系统功能要求</w:t>
      </w:r>
    </w:p>
    <w:p>
      <w:pPr>
        <w:pStyle w:val="12"/>
        <w:keepNext w:val="0"/>
        <w:keepLines w:val="0"/>
        <w:pageBreakBefore w:val="0"/>
        <w:numPr>
          <w:ilvl w:val="0"/>
          <w:numId w:val="18"/>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病人数据，屏幕截图、机器设置等数据可通过USB接口导出。</w:t>
      </w:r>
    </w:p>
    <w:p>
      <w:pPr>
        <w:pStyle w:val="12"/>
        <w:keepNext w:val="0"/>
        <w:keepLines w:val="0"/>
        <w:pageBreakBefore w:val="0"/>
        <w:numPr>
          <w:ilvl w:val="0"/>
          <w:numId w:val="18"/>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≥120分钟内置后备可充电锂电池，电池总剩余电量能显示在屏幕上。</w:t>
      </w:r>
    </w:p>
    <w:p>
      <w:pPr>
        <w:pStyle w:val="12"/>
        <w:keepNext w:val="0"/>
        <w:keepLines w:val="0"/>
        <w:pageBreakBefore w:val="0"/>
        <w:numPr>
          <w:ilvl w:val="0"/>
          <w:numId w:val="18"/>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吸气阀、呼气阀组件可拆卸，并能高温高压蒸汽消毒（134℃），以防止院内交叉感染。</w:t>
      </w:r>
    </w:p>
    <w:p>
      <w:pPr>
        <w:pStyle w:val="12"/>
        <w:keepNext w:val="0"/>
        <w:keepLines w:val="0"/>
        <w:pageBreakBefore w:val="0"/>
        <w:numPr>
          <w:ilvl w:val="0"/>
          <w:numId w:val="18"/>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具备开机自检和图形化及文字提示功能；具有漏气自动补偿，管道的顺应性和BTPS补偿功能。</w:t>
      </w:r>
    </w:p>
    <w:p>
      <w:pPr>
        <w:pStyle w:val="12"/>
        <w:keepNext w:val="0"/>
        <w:keepLines w:val="0"/>
        <w:pageBreakBefore w:val="0"/>
        <w:numPr>
          <w:ilvl w:val="0"/>
          <w:numId w:val="18"/>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电源方案：支持交流和直流（12V）两种供电方式。</w:t>
      </w:r>
    </w:p>
    <w:p>
      <w:pPr>
        <w:pStyle w:val="12"/>
        <w:keepNext w:val="0"/>
        <w:keepLines w:val="0"/>
        <w:pageBreakBefore w:val="0"/>
        <w:numPr>
          <w:ilvl w:val="0"/>
          <w:numId w:val="18"/>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气源方案：支持高压氧气气源和低压氧气气源两种方式。</w:t>
      </w:r>
    </w:p>
    <w:p>
      <w:pPr>
        <w:pStyle w:val="12"/>
        <w:keepNext w:val="0"/>
        <w:keepLines w:val="0"/>
        <w:pageBreakBefore w:val="0"/>
        <w:numPr>
          <w:ilvl w:val="0"/>
          <w:numId w:val="18"/>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提供机器操作培训材料，包括但不限于：操作手册，快速指南，操作视频等。</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七、信息化功能要求</w:t>
      </w:r>
    </w:p>
    <w:p>
      <w:pPr>
        <w:pStyle w:val="12"/>
        <w:keepNext w:val="0"/>
        <w:keepLines w:val="0"/>
        <w:pageBreakBefore w:val="0"/>
        <w:numPr>
          <w:ilvl w:val="0"/>
          <w:numId w:val="19"/>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信息互连：可升级有线和无线（内置WiFi模块）方式直接与同品牌监护仪和中央监护系统互联，把呼吸机的监测信息参数和波形实时显示到监护仪和中央监护系统上，满足科室信息化的需求。</w:t>
      </w:r>
    </w:p>
    <w:p>
      <w:pPr>
        <w:pStyle w:val="12"/>
        <w:keepNext w:val="0"/>
        <w:keepLines w:val="0"/>
        <w:pageBreakBefore w:val="0"/>
        <w:numPr>
          <w:ilvl w:val="0"/>
          <w:numId w:val="19"/>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具备VGA扩展显示、RS232接口、网络接口、USB接口、护士呼叫。</w:t>
      </w:r>
    </w:p>
    <w:p>
      <w:pPr>
        <w:pStyle w:val="12"/>
        <w:keepNext w:val="0"/>
        <w:keepLines w:val="0"/>
        <w:pageBreakBefore w:val="0"/>
        <w:numPr>
          <w:ilvl w:val="0"/>
          <w:numId w:val="19"/>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支持与床旁监护仪，输注泵，床旁超声等设备同网络连接到护士站中央站，并实现同屏显示多品类设备的参数，波形和报警信息。</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lang w:val="en-US" w:eastAsia="zh-CN"/>
        </w:rPr>
      </w:pPr>
    </w:p>
    <w:p>
      <w:pPr>
        <w:keepNext w:val="0"/>
        <w:keepLines w:val="0"/>
        <w:pageBreakBefore w:val="0"/>
        <w:numPr>
          <w:ilvl w:val="0"/>
          <w:numId w:val="12"/>
        </w:numPr>
        <w:kinsoku/>
        <w:wordWrap/>
        <w:overflowPunct/>
        <w:topLinePunct w:val="0"/>
        <w:bidi w:val="0"/>
        <w:snapToGrid/>
        <w:spacing w:line="360" w:lineRule="auto"/>
        <w:ind w:left="3920" w:leftChars="0" w:firstLine="0" w:firstLineChars="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有创呼吸机</w:t>
      </w:r>
    </w:p>
    <w:p>
      <w:pPr>
        <w:keepNext w:val="0"/>
        <w:keepLines w:val="0"/>
        <w:pageBreakBefore w:val="0"/>
        <w:numPr>
          <w:ilvl w:val="0"/>
          <w:numId w:val="0"/>
        </w:numPr>
        <w:kinsoku/>
        <w:wordWrap/>
        <w:overflowPunct/>
        <w:topLinePunct w:val="0"/>
        <w:bidi w:val="0"/>
        <w:snapToGrid/>
        <w:spacing w:line="360" w:lineRule="auto"/>
        <w:ind w:leftChars="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数量：2台</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lang w:val="en-US" w:eastAsia="zh-CN"/>
        </w:rPr>
      </w:pP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基本特征</w:t>
      </w:r>
    </w:p>
    <w:p>
      <w:pPr>
        <w:pStyle w:val="12"/>
        <w:keepNext w:val="0"/>
        <w:keepLines w:val="0"/>
        <w:pageBreakBefore w:val="0"/>
        <w:numPr>
          <w:ilvl w:val="0"/>
          <w:numId w:val="0"/>
        </w:numPr>
        <w:kinsoku/>
        <w:wordWrap/>
        <w:overflowPunct/>
        <w:topLinePunct w:val="0"/>
        <w:bidi w:val="0"/>
        <w:snapToGrid/>
        <w:spacing w:line="360" w:lineRule="auto"/>
        <w:ind w:left="21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适用于对成人、小儿和新生儿患者进行通气辅助及呼吸支持的呼吸机，机型新颖，中文操作界面。</w:t>
      </w:r>
    </w:p>
    <w:p>
      <w:pPr>
        <w:pStyle w:val="12"/>
        <w:keepNext w:val="0"/>
        <w:keepLines w:val="0"/>
        <w:pageBreakBefore w:val="0"/>
        <w:numPr>
          <w:ilvl w:val="0"/>
          <w:numId w:val="0"/>
        </w:numPr>
        <w:kinsoku/>
        <w:wordWrap/>
        <w:overflowPunct/>
        <w:topLinePunct w:val="0"/>
        <w:bidi w:val="0"/>
        <w:snapToGrid/>
        <w:spacing w:line="360" w:lineRule="auto"/>
        <w:ind w:left="21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≥15.6英寸彩色TFT电容触摸屏，分辨率1920</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1080，支持手势滑动操作，支持无菌手套操作，用户触摸操作更流畅反馈更灵敏，有效解决传统触摸屏模糊可视性差，支持176度广视角查看。</w:t>
      </w:r>
    </w:p>
    <w:p>
      <w:pPr>
        <w:pStyle w:val="12"/>
        <w:keepNext w:val="0"/>
        <w:keepLines w:val="0"/>
        <w:pageBreakBefore w:val="0"/>
        <w:numPr>
          <w:ilvl w:val="0"/>
          <w:numId w:val="0"/>
        </w:numPr>
        <w:kinsoku/>
        <w:wordWrap/>
        <w:overflowPunct/>
        <w:topLinePunct w:val="0"/>
        <w:bidi w:val="0"/>
        <w:snapToGrid/>
        <w:spacing w:line="360" w:lineRule="auto"/>
        <w:ind w:left="21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屏幕显示：多至5道波形同屏显示，支持短趋势、动态肺图、波形、监测值同屏显示；可提供4种环图，支持呼吸环图、波形和监测参数同屏显示。</w:t>
      </w:r>
    </w:p>
    <w:p>
      <w:pPr>
        <w:pStyle w:val="12"/>
        <w:keepNext w:val="0"/>
        <w:keepLines w:val="0"/>
        <w:pageBreakBefore w:val="0"/>
        <w:numPr>
          <w:ilvl w:val="0"/>
          <w:numId w:val="0"/>
        </w:numPr>
        <w:kinsoku/>
        <w:wordWrap/>
        <w:overflowPunct/>
        <w:topLinePunct w:val="0"/>
        <w:bidi w:val="0"/>
        <w:snapToGrid/>
        <w:spacing w:line="360" w:lineRule="auto"/>
        <w:ind w:left="21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自检功能，可分别检查系统管道阻力、泄漏量和顺应性，和流量传感器、压力传感器、氧传感器、呼气阀和安全阀等部件的测试</w:t>
      </w:r>
    </w:p>
    <w:p>
      <w:pPr>
        <w:pStyle w:val="12"/>
        <w:keepNext w:val="0"/>
        <w:keepLines w:val="0"/>
        <w:pageBreakBefore w:val="0"/>
        <w:numPr>
          <w:ilvl w:val="0"/>
          <w:numId w:val="0"/>
        </w:numPr>
        <w:kinsoku/>
        <w:wordWrap/>
        <w:overflowPunct/>
        <w:topLinePunct w:val="0"/>
        <w:bidi w:val="0"/>
        <w:snapToGrid/>
        <w:spacing w:line="360" w:lineRule="auto"/>
        <w:ind w:left="21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气动电控呼吸机</w:t>
      </w:r>
    </w:p>
    <w:p>
      <w:pPr>
        <w:pStyle w:val="12"/>
        <w:keepNext w:val="0"/>
        <w:keepLines w:val="0"/>
        <w:pageBreakBefore w:val="0"/>
        <w:numPr>
          <w:ilvl w:val="0"/>
          <w:numId w:val="0"/>
        </w:numPr>
        <w:kinsoku/>
        <w:wordWrap/>
        <w:overflowPunct/>
        <w:topLinePunct w:val="0"/>
        <w:bidi w:val="0"/>
        <w:snapToGrid/>
        <w:spacing w:line="360" w:lineRule="auto"/>
        <w:ind w:left="21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标配实时气源压力电子显示。</w:t>
      </w:r>
    </w:p>
    <w:p>
      <w:pPr>
        <w:pStyle w:val="12"/>
        <w:keepNext w:val="0"/>
        <w:keepLines w:val="0"/>
        <w:pageBreakBefore w:val="0"/>
        <w:numPr>
          <w:ilvl w:val="0"/>
          <w:numId w:val="0"/>
        </w:numPr>
        <w:kinsoku/>
        <w:wordWrap/>
        <w:overflowPunct/>
        <w:topLinePunct w:val="0"/>
        <w:bidi w:val="0"/>
        <w:snapToGrid/>
        <w:spacing w:line="360" w:lineRule="auto"/>
        <w:ind w:left="21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病人信息，当前的设置参数、报警限和趋势，日志等数据可导出。</w:t>
      </w:r>
    </w:p>
    <w:p>
      <w:pPr>
        <w:pStyle w:val="12"/>
        <w:keepNext w:val="0"/>
        <w:keepLines w:val="0"/>
        <w:pageBreakBefore w:val="0"/>
        <w:numPr>
          <w:ilvl w:val="0"/>
          <w:numId w:val="0"/>
        </w:numPr>
        <w:kinsoku/>
        <w:wordWrap/>
        <w:overflowPunct/>
        <w:topLinePunct w:val="0"/>
        <w:bidi w:val="0"/>
        <w:snapToGrid/>
        <w:spacing w:line="360" w:lineRule="auto"/>
        <w:ind w:left="21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5000条事件日志，连续96小时多参数趋势数据</w:t>
      </w:r>
    </w:p>
    <w:p>
      <w:pPr>
        <w:pStyle w:val="12"/>
        <w:keepNext w:val="0"/>
        <w:keepLines w:val="0"/>
        <w:pageBreakBefore w:val="0"/>
        <w:numPr>
          <w:ilvl w:val="0"/>
          <w:numId w:val="0"/>
        </w:numPr>
        <w:kinsoku/>
        <w:wordWrap/>
        <w:overflowPunct/>
        <w:topLinePunct w:val="0"/>
        <w:bidi w:val="0"/>
        <w:snapToGrid/>
        <w:spacing w:line="360" w:lineRule="auto"/>
        <w:ind w:left="21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具备截屏U盘导出功能（可缓存50张屏幕文件）。</w:t>
      </w:r>
    </w:p>
    <w:p>
      <w:pPr>
        <w:pStyle w:val="12"/>
        <w:keepNext w:val="0"/>
        <w:keepLines w:val="0"/>
        <w:pageBreakBefore w:val="0"/>
        <w:numPr>
          <w:ilvl w:val="0"/>
          <w:numId w:val="0"/>
        </w:numPr>
        <w:kinsoku/>
        <w:wordWrap/>
        <w:overflowPunct/>
        <w:topLinePunct w:val="0"/>
        <w:bidi w:val="0"/>
        <w:snapToGrid/>
        <w:spacing w:line="360" w:lineRule="auto"/>
        <w:ind w:left="21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吸气安全阀组件可拆卸，并能高温高压蒸汽消毒（134℃），以防止院内交叉感染。</w:t>
      </w:r>
    </w:p>
    <w:p>
      <w:pPr>
        <w:pStyle w:val="12"/>
        <w:keepNext w:val="0"/>
        <w:keepLines w:val="0"/>
        <w:pageBreakBefore w:val="0"/>
        <w:numPr>
          <w:ilvl w:val="0"/>
          <w:numId w:val="0"/>
        </w:numPr>
        <w:kinsoku/>
        <w:wordWrap/>
        <w:overflowPunct/>
        <w:topLinePunct w:val="0"/>
        <w:bidi w:val="0"/>
        <w:snapToGrid/>
        <w:spacing w:line="360" w:lineRule="auto"/>
        <w:ind w:left="21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11.</w:t>
      </w:r>
      <w:r>
        <w:rPr>
          <w:rFonts w:hint="eastAsia" w:ascii="仿宋" w:hAnsi="仿宋" w:eastAsia="仿宋" w:cs="仿宋"/>
          <w:b w:val="0"/>
          <w:bCs w:val="0"/>
          <w:color w:val="auto"/>
          <w:sz w:val="24"/>
          <w:szCs w:val="24"/>
          <w:highlight w:val="none"/>
        </w:rPr>
        <w:t>呼气阀组件一体化设计，内置金属膜片流量传感器，精度高，寿命长，并能高温高压蒸汽消毒（134℃），以防止院内交叉感染；</w:t>
      </w:r>
    </w:p>
    <w:p>
      <w:pPr>
        <w:pStyle w:val="12"/>
        <w:keepNext w:val="0"/>
        <w:keepLines w:val="0"/>
        <w:pageBreakBefore w:val="0"/>
        <w:numPr>
          <w:ilvl w:val="0"/>
          <w:numId w:val="0"/>
        </w:numPr>
        <w:kinsoku/>
        <w:wordWrap/>
        <w:overflowPunct/>
        <w:topLinePunct w:val="0"/>
        <w:bidi w:val="0"/>
        <w:snapToGrid/>
        <w:spacing w:line="360" w:lineRule="auto"/>
        <w:ind w:left="21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12.</w:t>
      </w:r>
      <w:r>
        <w:rPr>
          <w:rFonts w:hint="eastAsia" w:ascii="仿宋" w:hAnsi="仿宋" w:eastAsia="仿宋" w:cs="仿宋"/>
          <w:b w:val="0"/>
          <w:bCs w:val="0"/>
          <w:color w:val="auto"/>
          <w:sz w:val="24"/>
          <w:szCs w:val="24"/>
          <w:highlight w:val="none"/>
        </w:rPr>
        <w:t>标配一体化模块插件箱，可兼容原装同品牌常用监护模块，便于将来呼吸机功能升级和扩展；</w:t>
      </w:r>
    </w:p>
    <w:p>
      <w:pPr>
        <w:pStyle w:val="12"/>
        <w:keepNext w:val="0"/>
        <w:keepLines w:val="0"/>
        <w:pageBreakBefore w:val="0"/>
        <w:numPr>
          <w:ilvl w:val="0"/>
          <w:numId w:val="0"/>
        </w:numPr>
        <w:kinsoku/>
        <w:wordWrap/>
        <w:overflowPunct/>
        <w:topLinePunct w:val="0"/>
        <w:bidi w:val="0"/>
        <w:snapToGrid/>
        <w:spacing w:line="360" w:lineRule="auto"/>
        <w:ind w:left="21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13.</w:t>
      </w:r>
      <w:r>
        <w:rPr>
          <w:rFonts w:hint="eastAsia" w:ascii="仿宋" w:hAnsi="仿宋" w:eastAsia="仿宋" w:cs="仿宋"/>
          <w:b w:val="0"/>
          <w:bCs w:val="0"/>
          <w:color w:val="auto"/>
          <w:sz w:val="24"/>
          <w:szCs w:val="24"/>
          <w:highlight w:val="none"/>
        </w:rPr>
        <w:t>以监测容积-二氧化碳图；可进行氧合指数OI和P/F值的计算；</w:t>
      </w:r>
    </w:p>
    <w:p>
      <w:pPr>
        <w:pStyle w:val="12"/>
        <w:keepNext w:val="0"/>
        <w:keepLines w:val="0"/>
        <w:pageBreakBefore w:val="0"/>
        <w:numPr>
          <w:ilvl w:val="0"/>
          <w:numId w:val="0"/>
        </w:numPr>
        <w:kinsoku/>
        <w:wordWrap/>
        <w:overflowPunct/>
        <w:topLinePunct w:val="0"/>
        <w:bidi w:val="0"/>
        <w:snapToGrid/>
        <w:spacing w:line="360" w:lineRule="auto"/>
        <w:ind w:left="21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14.</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具备图形化显示功能，能实时动态图形化显示患者气道阻力、肺顺应性、自主呼吸和分钟通气量等肺部力学参数；</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二、呼吸模式及功能</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标配模式：容量控制/辅助通气模式V-A/C和容量同步间歇指令通气模式V-SIMV（容量模式流速波形可调方波、50%或100%递减波）；压力控制/辅助通气模式P-A/C和压力同步间歇指令通气模式P-SIMV；持续气道正压通气模式/压力支持通气模式CPAP/PSV、窒息通气模式；</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无创通气模式，包含P-A/C、P-SIMV、CPAP/PSV、DuoLevel、APRV 和 PSV-S/T等模式。</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氧疗模式 ：具备高流速氧疗功能，氧疗流速（最大80L/min）和氧浓度可设，并具有氧疗计时功能。经湿化器加湿加温后氧疗效果更佳。</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先进的智能同步技术（如IntelliCycle，IntelliSync），自动调节吸气触发/呼气触发灵敏度，自动调节压力上升时间，提高病人自主呼吸时的舒适度和人机同步性，无需医护人员频繁手动调节参数。</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 xml:space="preserve">其他功能：叹息功能、手动呼吸、吸气保持、呼气保持、一体化雾化功能、智能增氧吸痰功能； </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具有自动插管阻力补偿（如ATRC，TRC）功能；</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具有NIF、RSBi及P0. 1等脱机参数监测和测量；</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具有待机功能并可设定病人理想体重或身高，具有单位理想体重呼气潮气量 （TVe/IBW）参数监测功能；</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基础流速可自动调节，范围：3-40L/min（有创）；10-65L/min（无创）；</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三、最新设置参数</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潮气量：20ml—4000ml（选配新生儿模块时，2ml—4000ml）</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呼吸频率：1-100/min（选配新生儿模块时，1-150/min）</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吸气流速：6-180L/min（选配新生儿模块时，2-180L/min）</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SIMV频率：1-60/min</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吸/呼比：4:1—1:10</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最大峰值流速：180L/min(选配备用空气气源时可达200L/min)</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吸气压力：1--100 cmH2O</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压力支持：0—100cmH2O</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PEEP：0~50 cmH2O</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压力触发灵敏度：-20 —- 0.5cmH2O，或 OFF</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11.</w:t>
      </w:r>
      <w:r>
        <w:rPr>
          <w:rFonts w:hint="eastAsia" w:ascii="仿宋" w:hAnsi="仿宋" w:eastAsia="仿宋" w:cs="仿宋"/>
          <w:b w:val="0"/>
          <w:bCs w:val="0"/>
          <w:color w:val="auto"/>
          <w:sz w:val="24"/>
          <w:szCs w:val="24"/>
          <w:highlight w:val="none"/>
        </w:rPr>
        <w:t>流速触发灵敏度：0.5—20L/ min，或 OFF（选配新生儿模块时，0.1—20L/ min，或 OFF）</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12.</w:t>
      </w:r>
      <w:r>
        <w:rPr>
          <w:rFonts w:hint="eastAsia" w:ascii="仿宋" w:hAnsi="仿宋" w:eastAsia="仿宋" w:cs="仿宋"/>
          <w:b w:val="0"/>
          <w:bCs w:val="0"/>
          <w:color w:val="auto"/>
          <w:sz w:val="24"/>
          <w:szCs w:val="24"/>
          <w:highlight w:val="none"/>
        </w:rPr>
        <w:t>呼气触发灵敏度：Auto, 1-85%</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13.</w:t>
      </w:r>
      <w:r>
        <w:rPr>
          <w:rFonts w:hint="eastAsia" w:ascii="仿宋" w:hAnsi="仿宋" w:eastAsia="仿宋" w:cs="仿宋"/>
          <w:b w:val="0"/>
          <w:bCs w:val="0"/>
          <w:color w:val="auto"/>
          <w:sz w:val="24"/>
          <w:szCs w:val="24"/>
          <w:highlight w:val="none"/>
        </w:rPr>
        <w:t>氧浓度：21—100vol.%</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14.</w:t>
      </w:r>
      <w:r>
        <w:rPr>
          <w:rFonts w:hint="eastAsia" w:ascii="仿宋" w:hAnsi="仿宋" w:eastAsia="仿宋" w:cs="仿宋"/>
          <w:b w:val="0"/>
          <w:bCs w:val="0"/>
          <w:color w:val="auto"/>
          <w:sz w:val="24"/>
          <w:szCs w:val="24"/>
          <w:highlight w:val="none"/>
        </w:rPr>
        <w:t>叹息功能：有</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四、最新监测参数</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气道压力监测：气道峰压、平台压、平均压、呼气末正压等参数监测；</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分钟通气量监测：呼气分钟通气量、吸气分钟通气量、自主呼吸分钟通气量、分钟泄漏量、气体泄漏百分比等参数监测；</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潮气量监测：吸入潮气量、呼出潮气量、自主呼吸潮气量、单位理想体重呼出潮气量；</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呼吸频率监测：总呼吸频率、自主呼吸频率、机控呼吸频率的监测</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吸入氧浓度的监测</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肺力学参数监测：吸气阻力、呼气阻力、静态顺应性、动态顺应性、时间常数、总呼吸功、病人呼吸功、机器呼吸功、附加功等参数监测；</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具有压力/容积、流速/容积、流速/压力环，V-CO2曲线；</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实时监测压力-时间曲线形态，并量化为牵张指数Stress Index辅助临床判断与决策；</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实时监测压力/容积环形态，并量化为肺过度膨胀系数C20/C辅助临床判断与决策；</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实时提供监测参数≥96小时的趋势图、表分析，5000条报警和操作日志记录。</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五、最新报警参数</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具有智能逻辑判断及报警链管理，报警可采用图形化和文字指引进行故障提示</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分级报警和声光报警</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气道压力：过高/过低报警</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分钟通气量：过高/过低报警</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潮气量：过高/过低报警</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总呼吸频率：过高/过低报警</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吸入氧浓度：过高/过低报警</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EtCO2：过高/过低报警</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窒息报警，时间可设置（5-60s）</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智能识别呼吸管路脱落、泄露、阻塞，关键器件故障</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11.</w:t>
      </w:r>
      <w:r>
        <w:rPr>
          <w:rFonts w:hint="eastAsia" w:ascii="仿宋" w:hAnsi="仿宋" w:eastAsia="仿宋" w:cs="仿宋"/>
          <w:b w:val="0"/>
          <w:bCs w:val="0"/>
          <w:color w:val="auto"/>
          <w:sz w:val="24"/>
          <w:szCs w:val="24"/>
          <w:highlight w:val="none"/>
        </w:rPr>
        <w:t>电源、气源中断报警</w:t>
      </w:r>
    </w:p>
    <w:p>
      <w:pPr>
        <w:pStyle w:val="12"/>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12.</w:t>
      </w:r>
      <w:r>
        <w:rPr>
          <w:rFonts w:hint="eastAsia" w:ascii="仿宋" w:hAnsi="仿宋" w:eastAsia="仿宋" w:cs="仿宋"/>
          <w:b w:val="0"/>
          <w:bCs w:val="0"/>
          <w:color w:val="auto"/>
          <w:sz w:val="24"/>
          <w:szCs w:val="24"/>
          <w:highlight w:val="none"/>
        </w:rPr>
        <w:t>电池低压报警</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p>
    <w:p>
      <w:pPr>
        <w:keepNext w:val="0"/>
        <w:keepLines w:val="0"/>
        <w:pageBreakBefore w:val="0"/>
        <w:numPr>
          <w:ilvl w:val="0"/>
          <w:numId w:val="12"/>
        </w:numPr>
        <w:kinsoku/>
        <w:wordWrap/>
        <w:overflowPunct/>
        <w:topLinePunct w:val="0"/>
        <w:bidi w:val="0"/>
        <w:snapToGrid/>
        <w:spacing w:line="360" w:lineRule="auto"/>
        <w:ind w:left="3920" w:leftChars="0"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双通道</w:t>
      </w:r>
      <w:r>
        <w:rPr>
          <w:rFonts w:hint="eastAsia" w:ascii="仿宋" w:hAnsi="仿宋" w:eastAsia="仿宋" w:cs="仿宋"/>
          <w:b/>
          <w:bCs/>
          <w:color w:val="auto"/>
          <w:sz w:val="24"/>
          <w:szCs w:val="24"/>
        </w:rPr>
        <w:t>注射泵</w:t>
      </w:r>
    </w:p>
    <w:p>
      <w:pPr>
        <w:keepNext w:val="0"/>
        <w:keepLines w:val="0"/>
        <w:pageBreakBefore w:val="0"/>
        <w:numPr>
          <w:ilvl w:val="0"/>
          <w:numId w:val="0"/>
        </w:numPr>
        <w:kinsoku/>
        <w:wordWrap/>
        <w:overflowPunct/>
        <w:topLinePunct w:val="0"/>
        <w:bidi w:val="0"/>
        <w:snapToGrid/>
        <w:spacing w:line="360" w:lineRule="auto"/>
        <w:ind w:leftChars="0"/>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数量：18</w:t>
      </w:r>
      <w:r>
        <w:rPr>
          <w:rFonts w:hint="eastAsia" w:ascii="仿宋" w:hAnsi="仿宋" w:eastAsia="仿宋" w:cs="仿宋"/>
          <w:b/>
          <w:bCs/>
          <w:color w:val="auto"/>
          <w:sz w:val="24"/>
          <w:szCs w:val="24"/>
          <w:lang w:eastAsia="zh-CN"/>
        </w:rPr>
        <w:t>台</w:t>
      </w:r>
    </w:p>
    <w:p>
      <w:pPr>
        <w:keepNext w:val="0"/>
        <w:keepLines w:val="0"/>
        <w:pageBreakBefore w:val="0"/>
        <w:numPr>
          <w:ilvl w:val="0"/>
          <w:numId w:val="0"/>
        </w:numPr>
        <w:kinsoku/>
        <w:wordWrap/>
        <w:overflowPunct/>
        <w:topLinePunct w:val="0"/>
        <w:bidi w:val="0"/>
        <w:snapToGrid/>
        <w:spacing w:line="360" w:lineRule="auto"/>
        <w:jc w:val="both"/>
        <w:textAlignment w:val="auto"/>
        <w:rPr>
          <w:rFonts w:hint="eastAsia" w:ascii="仿宋" w:hAnsi="仿宋" w:eastAsia="仿宋" w:cs="仿宋"/>
          <w:b w:val="0"/>
          <w:bCs w:val="0"/>
          <w:color w:val="auto"/>
          <w:sz w:val="24"/>
          <w:szCs w:val="24"/>
          <w:lang w:val="en-US" w:eastAsia="zh-CN"/>
        </w:rPr>
      </w:pPr>
    </w:p>
    <w:p>
      <w:pPr>
        <w:pStyle w:val="12"/>
        <w:keepNext w:val="0"/>
        <w:keepLines w:val="0"/>
        <w:pageBreakBefore w:val="0"/>
        <w:numPr>
          <w:ilvl w:val="0"/>
          <w:numId w:val="20"/>
        </w:numPr>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整机设计使用年限≥10年，需提供证明材料</w:t>
      </w:r>
    </w:p>
    <w:p>
      <w:pPr>
        <w:pStyle w:val="12"/>
        <w:keepNext w:val="0"/>
        <w:keepLines w:val="0"/>
        <w:pageBreakBefore w:val="0"/>
        <w:numPr>
          <w:ilvl w:val="0"/>
          <w:numId w:val="20"/>
        </w:numPr>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双通道为主机一体化设计，无需额外配件。每个通道具备独立电源开关，使用时更节能。</w:t>
      </w:r>
    </w:p>
    <w:p>
      <w:pPr>
        <w:pStyle w:val="12"/>
        <w:keepNext w:val="0"/>
        <w:keepLines w:val="0"/>
        <w:pageBreakBefore w:val="0"/>
        <w:numPr>
          <w:ilvl w:val="0"/>
          <w:numId w:val="20"/>
        </w:numPr>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注射精度≤±2% 或0.005mL/h取大者</w:t>
      </w:r>
    </w:p>
    <w:p>
      <w:pPr>
        <w:pStyle w:val="12"/>
        <w:keepNext w:val="0"/>
        <w:keepLines w:val="0"/>
        <w:pageBreakBefore w:val="0"/>
        <w:numPr>
          <w:ilvl w:val="0"/>
          <w:numId w:val="20"/>
        </w:numPr>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速率范围：0.1-2000ml/h, 最小步进0.01ml/h</w:t>
      </w:r>
    </w:p>
    <w:p>
      <w:pPr>
        <w:pStyle w:val="12"/>
        <w:keepNext w:val="0"/>
        <w:keepLines w:val="0"/>
        <w:pageBreakBefore w:val="0"/>
        <w:numPr>
          <w:ilvl w:val="0"/>
          <w:numId w:val="20"/>
        </w:numPr>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预置输液总量范围：0.1-9999ml</w:t>
      </w:r>
    </w:p>
    <w:p>
      <w:pPr>
        <w:pStyle w:val="12"/>
        <w:keepNext w:val="0"/>
        <w:keepLines w:val="0"/>
        <w:pageBreakBefore w:val="0"/>
        <w:numPr>
          <w:ilvl w:val="0"/>
          <w:numId w:val="20"/>
        </w:numPr>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快进流速范围：0.1-2000ml/h，机器上有独立快进按键</w:t>
      </w:r>
    </w:p>
    <w:p>
      <w:pPr>
        <w:pStyle w:val="12"/>
        <w:keepNext w:val="0"/>
        <w:keepLines w:val="0"/>
        <w:pageBreakBefore w:val="0"/>
        <w:numPr>
          <w:ilvl w:val="0"/>
          <w:numId w:val="20"/>
        </w:numPr>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KVO：0.1-5ml/h</w:t>
      </w:r>
    </w:p>
    <w:p>
      <w:pPr>
        <w:keepNext w:val="0"/>
        <w:keepLines w:val="0"/>
        <w:pageBreakBefore w:val="0"/>
        <w:numPr>
          <w:ilvl w:val="0"/>
          <w:numId w:val="21"/>
        </w:numPr>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可自动统计四种累计量：24h累计量、最近累计量、自定义时间段累计量、定时间隔累计量</w:t>
      </w:r>
    </w:p>
    <w:p>
      <w:pPr>
        <w:pStyle w:val="12"/>
        <w:keepNext w:val="0"/>
        <w:keepLines w:val="0"/>
        <w:pageBreakBefore w:val="0"/>
        <w:numPr>
          <w:ilvl w:val="0"/>
          <w:numId w:val="20"/>
        </w:numPr>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支持注射器规格：5ml、10ml、20ml、30ml、50/60ml；</w:t>
      </w:r>
    </w:p>
    <w:p>
      <w:pPr>
        <w:keepNext w:val="0"/>
        <w:keepLines w:val="0"/>
        <w:pageBreakBefore w:val="0"/>
        <w:numPr>
          <w:ilvl w:val="0"/>
          <w:numId w:val="21"/>
        </w:numPr>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无需额外工具或设备，可直接在注射泵上添加注射器品牌名称</w:t>
      </w:r>
    </w:p>
    <w:p>
      <w:pPr>
        <w:pStyle w:val="12"/>
        <w:keepNext w:val="0"/>
        <w:keepLines w:val="0"/>
        <w:pageBreakBefore w:val="0"/>
        <w:numPr>
          <w:ilvl w:val="0"/>
          <w:numId w:val="20"/>
        </w:numPr>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具有以下注射模式：速度模式、时间模式、体重模式、梯度模式、序列模式、微量模式和间断给药模式</w:t>
      </w:r>
    </w:p>
    <w:p>
      <w:pPr>
        <w:pStyle w:val="12"/>
        <w:keepNext w:val="0"/>
        <w:keepLines w:val="0"/>
        <w:pageBreakBefore w:val="0"/>
        <w:numPr>
          <w:ilvl w:val="0"/>
          <w:numId w:val="20"/>
        </w:numPr>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具有联机功能，可自动启动第二通道注射，保证临床连续给药功能，维持血药浓度稳定。</w:t>
      </w:r>
    </w:p>
    <w:p>
      <w:pPr>
        <w:pStyle w:val="12"/>
        <w:keepNext w:val="0"/>
        <w:keepLines w:val="0"/>
        <w:pageBreakBefore w:val="0"/>
        <w:numPr>
          <w:ilvl w:val="0"/>
          <w:numId w:val="20"/>
        </w:numPr>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LCD显示屏，可同屏显示：输注模式、速度、当前注射状态、预置量、累计量、电池状态、报警压力阈值和在线压力等信息；</w:t>
      </w:r>
    </w:p>
    <w:p>
      <w:pPr>
        <w:pStyle w:val="12"/>
        <w:keepNext w:val="0"/>
        <w:keepLines w:val="0"/>
        <w:pageBreakBefore w:val="0"/>
        <w:numPr>
          <w:ilvl w:val="0"/>
          <w:numId w:val="20"/>
        </w:numPr>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锁屏功能：支持自动锁屏，自动锁屏时间可调</w:t>
      </w:r>
    </w:p>
    <w:p>
      <w:pPr>
        <w:pStyle w:val="12"/>
        <w:keepNext w:val="0"/>
        <w:keepLines w:val="0"/>
        <w:pageBreakBefore w:val="0"/>
        <w:numPr>
          <w:ilvl w:val="0"/>
          <w:numId w:val="20"/>
        </w:numPr>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在线滴定功能：安全不中断输液而更改速率；</w:t>
      </w:r>
    </w:p>
    <w:p>
      <w:pPr>
        <w:keepNext w:val="0"/>
        <w:keepLines w:val="0"/>
        <w:pageBreakBefore w:val="0"/>
        <w:numPr>
          <w:ilvl w:val="0"/>
          <w:numId w:val="21"/>
        </w:numPr>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具备报警功能。可实现声光，动画和文字同时报警提示，同时显示具体报警信息；</w:t>
      </w:r>
    </w:p>
    <w:p>
      <w:pPr>
        <w:pStyle w:val="12"/>
        <w:keepNext w:val="0"/>
        <w:keepLines w:val="0"/>
        <w:pageBreakBefore w:val="0"/>
        <w:numPr>
          <w:ilvl w:val="0"/>
          <w:numId w:val="20"/>
        </w:numPr>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在线动态压力监测，可实时显示当前压力数值；</w:t>
      </w:r>
    </w:p>
    <w:p>
      <w:pPr>
        <w:pStyle w:val="12"/>
        <w:keepNext w:val="0"/>
        <w:keepLines w:val="0"/>
        <w:pageBreakBefore w:val="0"/>
        <w:numPr>
          <w:ilvl w:val="0"/>
          <w:numId w:val="20"/>
        </w:numPr>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压力报警阈值至少12档可调，最低75mmHg</w:t>
      </w:r>
    </w:p>
    <w:p>
      <w:pPr>
        <w:pStyle w:val="12"/>
        <w:keepNext w:val="0"/>
        <w:keepLines w:val="0"/>
        <w:pageBreakBefore w:val="0"/>
        <w:numPr>
          <w:ilvl w:val="0"/>
          <w:numId w:val="20"/>
        </w:numPr>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信息储存：可存储至少2000条的历史记录</w:t>
      </w:r>
    </w:p>
    <w:p>
      <w:pPr>
        <w:pStyle w:val="12"/>
        <w:keepNext w:val="0"/>
        <w:keepLines w:val="0"/>
        <w:pageBreakBefore w:val="0"/>
        <w:numPr>
          <w:ilvl w:val="0"/>
          <w:numId w:val="20"/>
        </w:numPr>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双通道注射时，电池工作时间≥3小时@5ml/h，可升级至≥6小时@5ml/h</w:t>
      </w:r>
    </w:p>
    <w:p>
      <w:pPr>
        <w:pStyle w:val="12"/>
        <w:keepNext w:val="0"/>
        <w:keepLines w:val="0"/>
        <w:pageBreakBefore w:val="0"/>
        <w:numPr>
          <w:ilvl w:val="0"/>
          <w:numId w:val="20"/>
        </w:numPr>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接口支持RS232数据传输、护士呼叫、DC输入功能</w:t>
      </w:r>
    </w:p>
    <w:p>
      <w:pPr>
        <w:pStyle w:val="12"/>
        <w:keepNext w:val="0"/>
        <w:keepLines w:val="0"/>
        <w:pageBreakBefore w:val="0"/>
        <w:numPr>
          <w:ilvl w:val="0"/>
          <w:numId w:val="20"/>
        </w:numPr>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防异物及进液等级IP34</w:t>
      </w:r>
    </w:p>
    <w:p>
      <w:pPr>
        <w:pStyle w:val="12"/>
        <w:keepNext w:val="0"/>
        <w:keepLines w:val="0"/>
        <w:pageBreakBefore w:val="0"/>
        <w:numPr>
          <w:ilvl w:val="0"/>
          <w:numId w:val="20"/>
        </w:numPr>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可升级无线模块，实现无线联网监测；</w:t>
      </w:r>
    </w:p>
    <w:p>
      <w:pPr>
        <w:pStyle w:val="12"/>
        <w:keepNext w:val="0"/>
        <w:keepLines w:val="0"/>
        <w:pageBreakBefore w:val="0"/>
        <w:numPr>
          <w:ilvl w:val="0"/>
          <w:numId w:val="20"/>
        </w:numPr>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整机重量不超过3.6kg</w:t>
      </w:r>
    </w:p>
    <w:p>
      <w:pPr>
        <w:pStyle w:val="12"/>
        <w:keepNext w:val="0"/>
        <w:keepLines w:val="0"/>
        <w:pageBreakBefore w:val="0"/>
        <w:numPr>
          <w:ilvl w:val="0"/>
          <w:numId w:val="20"/>
        </w:numPr>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满足EN1789标准，适合在救护车使用，需提供证明材料</w:t>
      </w:r>
    </w:p>
    <w:p>
      <w:pPr>
        <w:keepNext w:val="0"/>
        <w:keepLines w:val="0"/>
        <w:pageBreakBefore w:val="0"/>
        <w:numPr>
          <w:ilvl w:val="0"/>
          <w:numId w:val="0"/>
        </w:numPr>
        <w:kinsoku/>
        <w:wordWrap/>
        <w:overflowPunct/>
        <w:topLinePunct w:val="0"/>
        <w:bidi w:val="0"/>
        <w:snapToGrid/>
        <w:spacing w:line="360" w:lineRule="auto"/>
        <w:jc w:val="center"/>
        <w:textAlignment w:val="auto"/>
        <w:rPr>
          <w:rFonts w:hint="eastAsia" w:ascii="仿宋" w:hAnsi="仿宋" w:eastAsia="仿宋" w:cs="仿宋"/>
          <w:b/>
          <w:bCs/>
          <w:color w:val="auto"/>
          <w:sz w:val="24"/>
          <w:szCs w:val="24"/>
          <w:highlight w:val="none"/>
          <w:lang w:val="en-US" w:eastAsia="zh-CN"/>
        </w:rPr>
      </w:pPr>
    </w:p>
    <w:p>
      <w:pPr>
        <w:keepNext w:val="0"/>
        <w:keepLines w:val="0"/>
        <w:pageBreakBefore w:val="0"/>
        <w:numPr>
          <w:ilvl w:val="0"/>
          <w:numId w:val="0"/>
        </w:numPr>
        <w:kinsoku/>
        <w:wordWrap/>
        <w:overflowPunct/>
        <w:topLinePunct w:val="0"/>
        <w:bidi w:val="0"/>
        <w:snapToGrid/>
        <w:spacing w:line="360" w:lineRule="auto"/>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除颤仪</w:t>
      </w:r>
    </w:p>
    <w:p>
      <w:pPr>
        <w:keepNext w:val="0"/>
        <w:keepLines w:val="0"/>
        <w:pageBreakBefore w:val="0"/>
        <w:numPr>
          <w:ilvl w:val="0"/>
          <w:numId w:val="0"/>
        </w:numPr>
        <w:kinsoku/>
        <w:wordWrap/>
        <w:overflowPunct/>
        <w:topLinePunct w:val="0"/>
        <w:bidi w:val="0"/>
        <w:snapToGrid/>
        <w:spacing w:line="360" w:lineRule="auto"/>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bCs/>
          <w:color w:val="auto"/>
          <w:sz w:val="24"/>
          <w:szCs w:val="24"/>
          <w:highlight w:val="none"/>
          <w:lang w:val="en-US" w:eastAsia="zh-CN"/>
        </w:rPr>
        <w:t>数量：2</w:t>
      </w:r>
      <w:r>
        <w:rPr>
          <w:rFonts w:hint="eastAsia" w:ascii="仿宋" w:hAnsi="仿宋" w:eastAsia="仿宋" w:cs="仿宋"/>
          <w:b/>
          <w:bCs/>
          <w:color w:val="auto"/>
          <w:sz w:val="24"/>
          <w:szCs w:val="24"/>
          <w:highlight w:val="none"/>
          <w:lang w:eastAsia="zh-CN"/>
        </w:rPr>
        <w:t>台</w:t>
      </w:r>
    </w:p>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kern w:val="0"/>
          <w:sz w:val="24"/>
          <w:szCs w:val="24"/>
          <w:highlight w:val="none"/>
        </w:rPr>
        <w:t>彩色TFT显示屏≥7英寸, 分辨率800×480像素，可显示≥3通道监护参数波形，有高对比度显示界面。</w:t>
      </w:r>
    </w:p>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支持中文操作界面。</w:t>
      </w:r>
    </w:p>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屏幕显示心电波形扫描时间≥16s。</w:t>
      </w:r>
    </w:p>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具备手动除颤、心电监护、呼吸监护、自动体外除颤（AED）功能。</w:t>
      </w:r>
    </w:p>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除颤采用双相波技术，具备自动阻抗补偿功能。</w:t>
      </w:r>
    </w:p>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kern w:val="0"/>
          <w:sz w:val="24"/>
          <w:szCs w:val="24"/>
          <w:highlight w:val="none"/>
        </w:rPr>
        <w:t>手动除颤分为同步和非同步两种方式，能量分20档以上，可通过体外电极板进行能量选择，最大能量可达360J。</w:t>
      </w:r>
    </w:p>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可配置体内除颤手柄，体内手动除颤能力选择：1/2/3/4/5/6/7/8/9/10/15/20/30/50 J</w:t>
      </w:r>
    </w:p>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电极板同时支持成人和小儿，一体化设计，支持快速切换。</w:t>
      </w:r>
    </w:p>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kern w:val="0"/>
          <w:sz w:val="24"/>
          <w:szCs w:val="24"/>
          <w:highlight w:val="none"/>
        </w:rPr>
        <w:t>电极板支持能量选择，充电和放电三步操作，满足单人除颤操作。</w:t>
      </w:r>
    </w:p>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AED除颤功能提供中文语音和中文提醒功能，对于抢救过程支持自动录音功能，记录时长≥180分钟。</w:t>
      </w:r>
    </w:p>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开机时间≤3s，符合临床使用。</w:t>
      </w:r>
    </w:p>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除颤充电迅速，充电至200J≤4s。</w:t>
      </w:r>
    </w:p>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支持配置体外起搏功能，起搏分为固定和按需两种模式。具备降速起搏功能。</w:t>
      </w:r>
    </w:p>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支持配置CPR辅助功能，CPR传感器设计符合2015 AHA/ERC指南，提供即时的按压反馈，主机屏幕界面提供按压深度和按压频率实时参数显示。</w:t>
      </w:r>
    </w:p>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心电波形速度支持50 mm/s、25 mm/s、12.5 mm/s、6.25 mm/s。</w:t>
      </w:r>
    </w:p>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心律失常分析种类≥20种。</w:t>
      </w:r>
    </w:p>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可选升级监护功能：血氧饱和度、无创血压和呼末CO2监测。</w:t>
      </w:r>
    </w:p>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提供的监护参数适用于成人，小儿和新生儿，并通过国家三类注册、CE认证。</w:t>
      </w:r>
    </w:p>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bookmarkStart w:id="6" w:name="OLE_LINK26"/>
      <w:bookmarkStart w:id="7" w:name="OLE_LINK27"/>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无创血压收缩压测量范围：25-290mmHg（成人）、25-240mmHg（小儿）、25-140mmHg（新生儿），舒张压测量范围：10-250mmHg（成人）、10-200mmHg（小儿），10-115mmHg（新生儿）。</w:t>
      </w:r>
    </w:p>
    <w:bookmarkEnd w:id="6"/>
    <w:bookmarkEnd w:id="7"/>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kern w:val="0"/>
          <w:sz w:val="24"/>
          <w:szCs w:val="24"/>
          <w:highlight w:val="none"/>
        </w:rPr>
        <w:t>支持连接中央站，与科室床旁监护仪共用监护网络。</w:t>
      </w:r>
    </w:p>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支持提供IHE HL7协议，满足院前院内急救系统的联网通信。</w:t>
      </w:r>
    </w:p>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标配1块外置智能锂电池，可支持200J除颤≥300次。</w:t>
      </w:r>
    </w:p>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kern w:val="0"/>
          <w:sz w:val="24"/>
          <w:szCs w:val="24"/>
          <w:highlight w:val="none"/>
        </w:rPr>
        <w:t>具备生理报警和技术报警功能，提供灯光报警，声音报警，报警文字和参数闪烁4种方式。</w:t>
      </w:r>
    </w:p>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kern w:val="0"/>
          <w:sz w:val="24"/>
          <w:szCs w:val="24"/>
          <w:highlight w:val="none"/>
        </w:rPr>
        <w:t>发生报警时，报警灯以不同的颜色和闪烁频率提示不同的报警级别。</w:t>
      </w:r>
    </w:p>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配置50mm记录纸记录仪，自动打印除颤记录，可延迟打印心电，延迟时间&gt;10s。</w:t>
      </w:r>
    </w:p>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支持≥24小时连续ECG波形的存储，数据可导出至电脑查看。</w:t>
      </w:r>
    </w:p>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支持≥100名患者档案存储与回顾功能。</w:t>
      </w:r>
    </w:p>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支持≥1000个事件的存储与回顾功能。</w:t>
      </w:r>
    </w:p>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支持≥72小时体征趋势数据的存储与回顾功能。</w:t>
      </w:r>
    </w:p>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关机状态下设备支持每天定时自动运行自检，支持定期自动大能量自检（不低于200J）。</w:t>
      </w:r>
    </w:p>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设备自检后支持对于自检报告进行自动打印或按需打印。</w:t>
      </w:r>
    </w:p>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具备良好的防尘防水性能，防尘防水级别IP44。</w:t>
      </w:r>
    </w:p>
    <w:p>
      <w:pPr>
        <w:keepNext w:val="0"/>
        <w:keepLines w:val="0"/>
        <w:pageBreakBefore w:val="0"/>
        <w:widowControl/>
        <w:numPr>
          <w:ilvl w:val="0"/>
          <w:numId w:val="22"/>
        </w:numPr>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具备优异的抗跌落性能，满足救护车标准EN1789 中6.3.4.3 关于跌落试验的要求，裸机可承受6面0.75m跌落冲击。工作环境，温度范围：0°C-45°C，湿度范围：15%-95%，大气压范围：57.0 kPa ～ 106.2 kPa。</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p>
    <w:p>
      <w:pPr>
        <w:keepNext w:val="0"/>
        <w:keepLines w:val="0"/>
        <w:pageBreakBefore w:val="0"/>
        <w:numPr>
          <w:ilvl w:val="0"/>
          <w:numId w:val="0"/>
        </w:numPr>
        <w:kinsoku/>
        <w:wordWrap/>
        <w:overflowPunct/>
        <w:topLinePunct w:val="0"/>
        <w:bidi w:val="0"/>
        <w:snapToGrid/>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心电图机</w:t>
      </w:r>
    </w:p>
    <w:p>
      <w:pPr>
        <w:keepNext w:val="0"/>
        <w:keepLines w:val="0"/>
        <w:pageBreakBefore w:val="0"/>
        <w:numPr>
          <w:ilvl w:val="0"/>
          <w:numId w:val="0"/>
        </w:numPr>
        <w:kinsoku/>
        <w:wordWrap/>
        <w:overflowPunct/>
        <w:topLinePunct w:val="0"/>
        <w:bidi w:val="0"/>
        <w:snapToGrid/>
        <w:spacing w:line="360" w:lineRule="auto"/>
        <w:ind w:lef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数量：1台</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p>
    <w:p>
      <w:pPr>
        <w:pStyle w:val="12"/>
        <w:keepNext w:val="0"/>
        <w:keepLines w:val="0"/>
        <w:pageBreakBefore w:val="0"/>
        <w:numPr>
          <w:ilvl w:val="0"/>
          <w:numId w:val="23"/>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12导心电波形能能打印于A4和US letter大小的热敏纸；</w:t>
      </w:r>
    </w:p>
    <w:p>
      <w:pPr>
        <w:pStyle w:val="12"/>
        <w:keepNext w:val="0"/>
        <w:keepLines w:val="0"/>
        <w:pageBreakBefore w:val="0"/>
        <w:numPr>
          <w:ilvl w:val="0"/>
          <w:numId w:val="23"/>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起搏器采样率不低于16,000Hz；</w:t>
      </w:r>
    </w:p>
    <w:p>
      <w:pPr>
        <w:pStyle w:val="12"/>
        <w:keepNext w:val="0"/>
        <w:keepLines w:val="0"/>
        <w:pageBreakBefore w:val="0"/>
        <w:numPr>
          <w:ilvl w:val="0"/>
          <w:numId w:val="23"/>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无需选择灵敏度，自动检测起搏器工作状态；</w:t>
      </w:r>
    </w:p>
    <w:p>
      <w:pPr>
        <w:pStyle w:val="12"/>
        <w:keepNext w:val="0"/>
        <w:keepLines w:val="0"/>
        <w:pageBreakBefore w:val="0"/>
        <w:numPr>
          <w:ilvl w:val="0"/>
          <w:numId w:val="23"/>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电压分辨率不低于1uV；</w:t>
      </w:r>
    </w:p>
    <w:p>
      <w:pPr>
        <w:pStyle w:val="12"/>
        <w:keepNext w:val="0"/>
        <w:keepLines w:val="0"/>
        <w:pageBreakBefore w:val="0"/>
        <w:numPr>
          <w:ilvl w:val="0"/>
          <w:numId w:val="23"/>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模数转换不低于24位；</w:t>
      </w:r>
    </w:p>
    <w:p>
      <w:pPr>
        <w:pStyle w:val="12"/>
        <w:keepNext w:val="0"/>
        <w:keepLines w:val="0"/>
        <w:pageBreakBefore w:val="0"/>
        <w:numPr>
          <w:ilvl w:val="0"/>
          <w:numId w:val="23"/>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Glasgow大学静息心电算法，适用于所有年龄段的人群；</w:t>
      </w:r>
    </w:p>
    <w:p>
      <w:pPr>
        <w:pStyle w:val="12"/>
        <w:keepNext w:val="0"/>
        <w:keepLines w:val="0"/>
        <w:pageBreakBefore w:val="0"/>
        <w:numPr>
          <w:ilvl w:val="0"/>
          <w:numId w:val="23"/>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开机出波形时间不超过7秒；</w:t>
      </w:r>
    </w:p>
    <w:p>
      <w:pPr>
        <w:pStyle w:val="12"/>
        <w:keepNext w:val="0"/>
        <w:keepLines w:val="0"/>
        <w:pageBreakBefore w:val="0"/>
        <w:numPr>
          <w:ilvl w:val="0"/>
          <w:numId w:val="23"/>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内置存储容量不低于800份；</w:t>
      </w:r>
    </w:p>
    <w:p>
      <w:pPr>
        <w:pStyle w:val="12"/>
        <w:keepNext w:val="0"/>
        <w:keepLines w:val="0"/>
        <w:pageBreakBefore w:val="0"/>
        <w:numPr>
          <w:ilvl w:val="0"/>
          <w:numId w:val="23"/>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电池单次充电至少可供打印400份报告；</w:t>
      </w:r>
    </w:p>
    <w:p>
      <w:pPr>
        <w:pStyle w:val="12"/>
        <w:keepNext w:val="0"/>
        <w:keepLines w:val="0"/>
        <w:pageBreakBefore w:val="0"/>
        <w:numPr>
          <w:ilvl w:val="0"/>
          <w:numId w:val="23"/>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屏幕可预览完整的心电图报告；</w:t>
      </w:r>
    </w:p>
    <w:p>
      <w:pPr>
        <w:pStyle w:val="12"/>
        <w:keepNext w:val="0"/>
        <w:keepLines w:val="0"/>
        <w:pageBreakBefore w:val="0"/>
        <w:numPr>
          <w:ilvl w:val="0"/>
          <w:numId w:val="23"/>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更改患者信息后，可自动再分析心电波形，并作出新的诊断；</w:t>
      </w:r>
    </w:p>
    <w:p>
      <w:pPr>
        <w:pStyle w:val="12"/>
        <w:keepNext w:val="0"/>
        <w:keepLines w:val="0"/>
        <w:pageBreakBefore w:val="0"/>
        <w:numPr>
          <w:ilvl w:val="0"/>
          <w:numId w:val="23"/>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输入患者信息时，屏幕下方可显示一道ECG实时波形作监护；</w:t>
      </w:r>
    </w:p>
    <w:p>
      <w:pPr>
        <w:pStyle w:val="12"/>
        <w:keepNext w:val="0"/>
        <w:keepLines w:val="0"/>
        <w:pageBreakBefore w:val="0"/>
        <w:numPr>
          <w:ilvl w:val="0"/>
          <w:numId w:val="23"/>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可以USB线连接外置打印机，将报告打印于A4纸；</w:t>
      </w:r>
    </w:p>
    <w:p>
      <w:pPr>
        <w:pStyle w:val="12"/>
        <w:keepNext w:val="0"/>
        <w:keepLines w:val="0"/>
        <w:pageBreakBefore w:val="0"/>
        <w:numPr>
          <w:ilvl w:val="0"/>
          <w:numId w:val="23"/>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可支持条形码扫描枪接收患者；</w:t>
      </w:r>
    </w:p>
    <w:p>
      <w:pPr>
        <w:pStyle w:val="12"/>
        <w:keepNext w:val="0"/>
        <w:keepLines w:val="0"/>
        <w:pageBreakBefore w:val="0"/>
        <w:numPr>
          <w:ilvl w:val="0"/>
          <w:numId w:val="23"/>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U盘可存储并转移PDF或XML格式的报告；</w:t>
      </w:r>
    </w:p>
    <w:p>
      <w:pPr>
        <w:pStyle w:val="12"/>
        <w:keepNext w:val="0"/>
        <w:keepLines w:val="0"/>
        <w:pageBreakBefore w:val="0"/>
        <w:numPr>
          <w:ilvl w:val="0"/>
          <w:numId w:val="23"/>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支持无线或有线方式传输PDF或XML格式的报告；</w:t>
      </w:r>
    </w:p>
    <w:p>
      <w:pPr>
        <w:pStyle w:val="12"/>
        <w:keepNext w:val="0"/>
        <w:keepLines w:val="0"/>
        <w:pageBreakBefore w:val="0"/>
        <w:numPr>
          <w:ilvl w:val="0"/>
          <w:numId w:val="23"/>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rPr>
        <w:t>波形增益：2.5, 5, 10, 20, L=10 C=5, L=20 C=10 mm/mV, 自动；</w:t>
      </w:r>
    </w:p>
    <w:p>
      <w:pPr>
        <w:pStyle w:val="12"/>
        <w:keepNext w:val="0"/>
        <w:keepLines w:val="0"/>
        <w:pageBreakBefore w:val="0"/>
        <w:numPr>
          <w:ilvl w:val="0"/>
          <w:numId w:val="23"/>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记录仪分辨率：水平40 dots/mm @ 25 mm/s, 垂直8 dots/mm；</w:t>
      </w:r>
    </w:p>
    <w:p>
      <w:pPr>
        <w:pStyle w:val="12"/>
        <w:keepNext w:val="0"/>
        <w:keepLines w:val="0"/>
        <w:pageBreakBefore w:val="0"/>
        <w:numPr>
          <w:ilvl w:val="0"/>
          <w:numId w:val="23"/>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心电放大器：直流耦合；</w:t>
      </w:r>
    </w:p>
    <w:p>
      <w:pPr>
        <w:pStyle w:val="12"/>
        <w:keepNext w:val="0"/>
        <w:keepLines w:val="0"/>
        <w:pageBreakBefore w:val="0"/>
        <w:numPr>
          <w:ilvl w:val="0"/>
          <w:numId w:val="23"/>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走纸速度：5, 12.5, 25 &amp; 50 mm/s；</w:t>
      </w:r>
    </w:p>
    <w:p>
      <w:pPr>
        <w:pStyle w:val="12"/>
        <w:keepNext w:val="0"/>
        <w:keepLines w:val="0"/>
        <w:pageBreakBefore w:val="0"/>
        <w:numPr>
          <w:ilvl w:val="0"/>
          <w:numId w:val="23"/>
        </w:numPr>
        <w:kinsoku/>
        <w:wordWrap/>
        <w:overflowPunct/>
        <w:topLinePunct w:val="0"/>
        <w:bidi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重量不大于5Kg。</w:t>
      </w:r>
    </w:p>
    <w:p>
      <w:pPr>
        <w:keepNext w:val="0"/>
        <w:keepLines w:val="0"/>
        <w:pageBreakBefore w:val="0"/>
        <w:numPr>
          <w:ilvl w:val="0"/>
          <w:numId w:val="0"/>
        </w:numPr>
        <w:kinsoku/>
        <w:wordWrap/>
        <w:overflowPunct/>
        <w:topLinePunct w:val="0"/>
        <w:bidi w:val="0"/>
        <w:snapToGrid/>
        <w:spacing w:line="360" w:lineRule="auto"/>
        <w:jc w:val="both"/>
        <w:textAlignment w:val="auto"/>
        <w:rPr>
          <w:rFonts w:hint="eastAsia" w:ascii="仿宋" w:hAnsi="仿宋" w:eastAsia="仿宋" w:cs="仿宋"/>
          <w:color w:val="auto"/>
          <w:sz w:val="24"/>
          <w:szCs w:val="24"/>
          <w:lang w:val="en-US" w:eastAsia="zh-CN"/>
        </w:rPr>
      </w:pPr>
    </w:p>
    <w:p>
      <w:pPr>
        <w:keepNext w:val="0"/>
        <w:keepLines w:val="0"/>
        <w:pageBreakBefore w:val="0"/>
        <w:numPr>
          <w:ilvl w:val="0"/>
          <w:numId w:val="24"/>
        </w:numPr>
        <w:kinsoku/>
        <w:wordWrap/>
        <w:overflowPunct/>
        <w:topLinePunct w:val="0"/>
        <w:bidi w:val="0"/>
        <w:snapToGrid/>
        <w:spacing w:line="360" w:lineRule="auto"/>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空气肢体气压治疗仪</w:t>
      </w:r>
    </w:p>
    <w:p>
      <w:pPr>
        <w:keepNext w:val="0"/>
        <w:keepLines w:val="0"/>
        <w:pageBreakBefore w:val="0"/>
        <w:numPr>
          <w:ilvl w:val="0"/>
          <w:numId w:val="0"/>
        </w:numPr>
        <w:kinsoku/>
        <w:wordWrap/>
        <w:overflowPunct/>
        <w:topLinePunct w:val="0"/>
        <w:bidi w:val="0"/>
        <w:snapToGrid/>
        <w:spacing w:line="360" w:lineRule="auto"/>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数量：1台</w:t>
      </w:r>
    </w:p>
    <w:p>
      <w:pPr>
        <w:keepNext w:val="0"/>
        <w:keepLines w:val="0"/>
        <w:pageBreakBefore w:val="0"/>
        <w:numPr>
          <w:ilvl w:val="0"/>
          <w:numId w:val="0"/>
        </w:numPr>
        <w:kinsoku/>
        <w:wordWrap/>
        <w:overflowPunct/>
        <w:topLinePunct w:val="0"/>
        <w:bidi w:val="0"/>
        <w:snapToGrid/>
        <w:spacing w:line="360" w:lineRule="auto"/>
        <w:jc w:val="both"/>
        <w:textAlignment w:val="auto"/>
        <w:rPr>
          <w:rFonts w:hint="eastAsia" w:ascii="仿宋" w:hAnsi="仿宋" w:eastAsia="仿宋" w:cs="仿宋"/>
          <w:color w:val="auto"/>
          <w:sz w:val="24"/>
          <w:szCs w:val="24"/>
          <w:lang w:val="en-US" w:eastAsia="zh-CN"/>
        </w:rPr>
      </w:pPr>
    </w:p>
    <w:p>
      <w:pPr>
        <w:keepNext w:val="0"/>
        <w:keepLines w:val="0"/>
        <w:pageBreakBefore w:val="0"/>
        <w:numPr>
          <w:ilvl w:val="0"/>
          <w:numId w:val="25"/>
        </w:numPr>
        <w:kinsoku/>
        <w:wordWrap/>
        <w:overflowPunct/>
        <w:topLinePunct w:val="0"/>
        <w:bidi w:val="0"/>
        <w:adjustRightInd w:val="0"/>
        <w:snapToGrid/>
        <w:spacing w:line="36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4.3寸彩色液晶显示、</w:t>
      </w:r>
    </w:p>
    <w:p>
      <w:pPr>
        <w:keepNext w:val="0"/>
        <w:keepLines w:val="0"/>
        <w:pageBreakBefore w:val="0"/>
        <w:numPr>
          <w:ilvl w:val="0"/>
          <w:numId w:val="25"/>
        </w:numPr>
        <w:kinsoku/>
        <w:wordWrap/>
        <w:overflowPunct/>
        <w:topLinePunct w:val="0"/>
        <w:bidi w:val="0"/>
        <w:adjustRightInd w:val="0"/>
        <w:snapToGrid/>
        <w:spacing w:line="36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中/英文菜单、</w:t>
      </w:r>
    </w:p>
    <w:p>
      <w:pPr>
        <w:keepNext w:val="0"/>
        <w:keepLines w:val="0"/>
        <w:pageBreakBefore w:val="0"/>
        <w:numPr>
          <w:ilvl w:val="0"/>
          <w:numId w:val="25"/>
        </w:numPr>
        <w:kinsoku/>
        <w:wordWrap/>
        <w:overflowPunct/>
        <w:topLinePunct w:val="0"/>
        <w:bidi w:val="0"/>
        <w:adjustRightInd w:val="0"/>
        <w:snapToGrid/>
        <w:spacing w:line="36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触摸屏操作；</w:t>
      </w:r>
    </w:p>
    <w:p>
      <w:pPr>
        <w:keepNext w:val="0"/>
        <w:keepLines w:val="0"/>
        <w:pageBreakBefore w:val="0"/>
        <w:numPr>
          <w:ilvl w:val="0"/>
          <w:numId w:val="25"/>
        </w:numPr>
        <w:kinsoku/>
        <w:wordWrap/>
        <w:overflowPunct/>
        <w:topLinePunct w:val="0"/>
        <w:bidi w:val="0"/>
        <w:adjustRightInd w:val="0"/>
        <w:snapToGrid/>
        <w:spacing w:line="36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电源：AC220v/50HZ    </w:t>
      </w:r>
    </w:p>
    <w:p>
      <w:pPr>
        <w:keepNext w:val="0"/>
        <w:keepLines w:val="0"/>
        <w:pageBreakBefore w:val="0"/>
        <w:numPr>
          <w:ilvl w:val="0"/>
          <w:numId w:val="25"/>
        </w:numPr>
        <w:kinsoku/>
        <w:wordWrap/>
        <w:overflowPunct/>
        <w:topLinePunct w:val="0"/>
        <w:bidi w:val="0"/>
        <w:adjustRightInd w:val="0"/>
        <w:snapToGrid/>
        <w:spacing w:line="36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功率：65VA</w:t>
      </w:r>
    </w:p>
    <w:p>
      <w:pPr>
        <w:keepNext w:val="0"/>
        <w:keepLines w:val="0"/>
        <w:pageBreakBefore w:val="0"/>
        <w:numPr>
          <w:ilvl w:val="0"/>
          <w:numId w:val="25"/>
        </w:numPr>
        <w:kinsoku/>
        <w:wordWrap/>
        <w:overflowPunct/>
        <w:topLinePunct w:val="0"/>
        <w:bidi w:val="0"/>
        <w:adjustRightInd w:val="0"/>
        <w:snapToGrid/>
        <w:spacing w:line="360" w:lineRule="auto"/>
        <w:ind w:right="-693" w:rightChars="-330"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治疗模式:默认8种治疗模式，根据病情可单选一种模式，也可自由组合多种治疗模式；</w:t>
      </w:r>
    </w:p>
    <w:p>
      <w:pPr>
        <w:keepNext w:val="0"/>
        <w:keepLines w:val="0"/>
        <w:pageBreakBefore w:val="0"/>
        <w:numPr>
          <w:ilvl w:val="0"/>
          <w:numId w:val="25"/>
        </w:numPr>
        <w:kinsoku/>
        <w:wordWrap/>
        <w:overflowPunct/>
        <w:topLinePunct w:val="0"/>
        <w:bidi w:val="0"/>
        <w:adjustRightInd w:val="0"/>
        <w:snapToGrid/>
        <w:spacing w:line="36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可同时连接2个4腔套筒，同时治疗2个肢体；</w:t>
      </w:r>
    </w:p>
    <w:p>
      <w:pPr>
        <w:keepNext w:val="0"/>
        <w:keepLines w:val="0"/>
        <w:pageBreakBefore w:val="0"/>
        <w:numPr>
          <w:ilvl w:val="0"/>
          <w:numId w:val="25"/>
        </w:numPr>
        <w:kinsoku/>
        <w:wordWrap/>
        <w:overflowPunct/>
        <w:topLinePunct w:val="0"/>
        <w:bidi w:val="0"/>
        <w:adjustRightInd w:val="0"/>
        <w:snapToGrid/>
        <w:spacing w:line="36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4腔梯度压力，防止静脉逆流，有效增加静脉血回流；</w:t>
      </w:r>
    </w:p>
    <w:p>
      <w:pPr>
        <w:keepNext w:val="0"/>
        <w:keepLines w:val="0"/>
        <w:pageBreakBefore w:val="0"/>
        <w:numPr>
          <w:ilvl w:val="0"/>
          <w:numId w:val="25"/>
        </w:numPr>
        <w:kinsoku/>
        <w:wordWrap/>
        <w:overflowPunct/>
        <w:topLinePunct w:val="0"/>
        <w:bidi w:val="0"/>
        <w:adjustRightInd w:val="0"/>
        <w:snapToGrid/>
        <w:spacing w:line="36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零跳过功能：各腔压力均可调为“零”，能跳过伤口或脆弱部位；</w:t>
      </w:r>
    </w:p>
    <w:p>
      <w:pPr>
        <w:keepNext w:val="0"/>
        <w:keepLines w:val="0"/>
        <w:pageBreakBefore w:val="0"/>
        <w:numPr>
          <w:ilvl w:val="0"/>
          <w:numId w:val="25"/>
        </w:numPr>
        <w:kinsoku/>
        <w:wordWrap/>
        <w:overflowPunct/>
        <w:topLinePunct w:val="0"/>
        <w:bidi w:val="0"/>
        <w:adjustRightInd w:val="0"/>
        <w:snapToGrid/>
        <w:spacing w:line="36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肢体套筒内胆为医用级TPU材料；</w:t>
      </w:r>
    </w:p>
    <w:p>
      <w:pPr>
        <w:keepNext w:val="0"/>
        <w:keepLines w:val="0"/>
        <w:pageBreakBefore w:val="0"/>
        <w:numPr>
          <w:ilvl w:val="0"/>
          <w:numId w:val="25"/>
        </w:numPr>
        <w:kinsoku/>
        <w:wordWrap/>
        <w:overflowPunct/>
        <w:topLinePunct w:val="0"/>
        <w:bidi w:val="0"/>
        <w:adjustRightInd w:val="0"/>
        <w:snapToGrid/>
        <w:spacing w:line="36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肢体套筒均为圆周压力设计</w:t>
      </w:r>
    </w:p>
    <w:p>
      <w:pPr>
        <w:keepNext w:val="0"/>
        <w:keepLines w:val="0"/>
        <w:pageBreakBefore w:val="0"/>
        <w:numPr>
          <w:ilvl w:val="0"/>
          <w:numId w:val="25"/>
        </w:numPr>
        <w:kinsoku/>
        <w:wordWrap/>
        <w:overflowPunct/>
        <w:topLinePunct w:val="0"/>
        <w:bidi w:val="0"/>
        <w:adjustRightInd w:val="0"/>
        <w:snapToGrid/>
        <w:spacing w:line="36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超强抗压气囊，不易破损；</w:t>
      </w:r>
    </w:p>
    <w:p>
      <w:pPr>
        <w:keepNext w:val="0"/>
        <w:keepLines w:val="0"/>
        <w:pageBreakBefore w:val="0"/>
        <w:numPr>
          <w:ilvl w:val="0"/>
          <w:numId w:val="25"/>
        </w:numPr>
        <w:kinsoku/>
        <w:wordWrap/>
        <w:overflowPunct/>
        <w:topLinePunct w:val="0"/>
        <w:bidi w:val="0"/>
        <w:adjustRightInd w:val="0"/>
        <w:snapToGrid/>
        <w:spacing w:line="36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实时显示治疗状态、治疗部位，组合模式，剩余时间，每腔的真是压力， 充气速度等参数，便于护理巡视；</w:t>
      </w:r>
    </w:p>
    <w:p>
      <w:pPr>
        <w:keepNext w:val="0"/>
        <w:keepLines w:val="0"/>
        <w:pageBreakBefore w:val="0"/>
        <w:numPr>
          <w:ilvl w:val="0"/>
          <w:numId w:val="25"/>
        </w:numPr>
        <w:kinsoku/>
        <w:wordWrap/>
        <w:overflowPunct/>
        <w:topLinePunct w:val="0"/>
        <w:bidi w:val="0"/>
        <w:adjustRightInd w:val="0"/>
        <w:snapToGrid/>
        <w:spacing w:line="36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治疗时间：1min--40min;可调节；</w:t>
      </w:r>
    </w:p>
    <w:p>
      <w:pPr>
        <w:keepNext w:val="0"/>
        <w:keepLines w:val="0"/>
        <w:pageBreakBefore w:val="0"/>
        <w:numPr>
          <w:ilvl w:val="0"/>
          <w:numId w:val="25"/>
        </w:numPr>
        <w:kinsoku/>
        <w:wordWrap/>
        <w:overflowPunct/>
        <w:topLinePunct w:val="0"/>
        <w:bidi w:val="0"/>
        <w:adjustRightInd w:val="0"/>
        <w:snapToGrid/>
        <w:spacing w:line="36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压力范围：40--200mmHg,可调节；</w:t>
      </w:r>
    </w:p>
    <w:p>
      <w:pPr>
        <w:keepNext w:val="0"/>
        <w:keepLines w:val="0"/>
        <w:pageBreakBefore w:val="0"/>
        <w:numPr>
          <w:ilvl w:val="0"/>
          <w:numId w:val="25"/>
        </w:numPr>
        <w:kinsoku/>
        <w:wordWrap/>
        <w:overflowPunct/>
        <w:topLinePunct w:val="0"/>
        <w:bidi w:val="0"/>
        <w:adjustRightInd w:val="0"/>
        <w:snapToGrid/>
        <w:spacing w:line="36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压力保持时间：1s--6s</w:t>
      </w:r>
    </w:p>
    <w:p>
      <w:pPr>
        <w:keepNext w:val="0"/>
        <w:keepLines w:val="0"/>
        <w:pageBreakBefore w:val="0"/>
        <w:numPr>
          <w:ilvl w:val="0"/>
          <w:numId w:val="25"/>
        </w:numPr>
        <w:kinsoku/>
        <w:wordWrap/>
        <w:overflowPunct/>
        <w:topLinePunct w:val="0"/>
        <w:bidi w:val="0"/>
        <w:adjustRightInd w:val="0"/>
        <w:snapToGrid/>
        <w:spacing w:line="36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循环间隔时间：1s--20s</w:t>
      </w:r>
    </w:p>
    <w:p>
      <w:pPr>
        <w:keepNext w:val="0"/>
        <w:keepLines w:val="0"/>
        <w:pageBreakBefore w:val="0"/>
        <w:numPr>
          <w:ilvl w:val="0"/>
          <w:numId w:val="25"/>
        </w:numPr>
        <w:kinsoku/>
        <w:wordWrap/>
        <w:overflowPunct/>
        <w:topLinePunct w:val="0"/>
        <w:bidi w:val="0"/>
        <w:adjustRightInd w:val="0"/>
        <w:snapToGrid/>
        <w:spacing w:line="36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充气速度1-6级可调；</w:t>
      </w:r>
    </w:p>
    <w:p>
      <w:pPr>
        <w:keepNext w:val="0"/>
        <w:keepLines w:val="0"/>
        <w:pageBreakBefore w:val="0"/>
        <w:numPr>
          <w:ilvl w:val="0"/>
          <w:numId w:val="25"/>
        </w:numPr>
        <w:kinsoku/>
        <w:wordWrap/>
        <w:overflowPunct/>
        <w:topLinePunct w:val="0"/>
        <w:bidi w:val="0"/>
        <w:adjustRightInd w:val="0"/>
        <w:snapToGrid/>
        <w:spacing w:line="36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连续加压，有效促进肢体血液的静脉排空，确保血液流速稳定在较高的水平</w:t>
      </w:r>
    </w:p>
    <w:p>
      <w:pPr>
        <w:keepNext w:val="0"/>
        <w:keepLines w:val="0"/>
        <w:pageBreakBefore w:val="0"/>
        <w:numPr>
          <w:ilvl w:val="0"/>
          <w:numId w:val="25"/>
        </w:numPr>
        <w:kinsoku/>
        <w:wordWrap/>
        <w:overflowPunct/>
        <w:topLinePunct w:val="0"/>
        <w:bidi w:val="0"/>
        <w:adjustRightInd w:val="0"/>
        <w:snapToGrid/>
        <w:spacing w:line="36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主机体积：长280mm宽245mm高150mm</w:t>
      </w:r>
    </w:p>
    <w:p>
      <w:pPr>
        <w:keepNext w:val="0"/>
        <w:keepLines w:val="0"/>
        <w:pageBreakBefore w:val="0"/>
        <w:numPr>
          <w:ilvl w:val="0"/>
          <w:numId w:val="25"/>
        </w:numPr>
        <w:kinsoku/>
        <w:wordWrap/>
        <w:overflowPunct/>
        <w:topLinePunct w:val="0"/>
        <w:bidi w:val="0"/>
        <w:adjustRightInd w:val="0"/>
        <w:snapToGrid/>
        <w:spacing w:line="36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特制的充气气泵，噪音低，振动小，充气速度快；</w:t>
      </w:r>
    </w:p>
    <w:p>
      <w:pPr>
        <w:keepNext w:val="0"/>
        <w:keepLines w:val="0"/>
        <w:pageBreakBefore w:val="0"/>
        <w:numPr>
          <w:ilvl w:val="0"/>
          <w:numId w:val="25"/>
        </w:numPr>
        <w:kinsoku/>
        <w:wordWrap/>
        <w:overflowPunct/>
        <w:topLinePunct w:val="0"/>
        <w:bidi w:val="0"/>
        <w:adjustRightInd w:val="0"/>
        <w:snapToGrid/>
        <w:spacing w:line="36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具有单腔工作模式，各腔压力可单独调节；</w:t>
      </w:r>
    </w:p>
    <w:p>
      <w:pPr>
        <w:keepNext w:val="0"/>
        <w:keepLines w:val="0"/>
        <w:pageBreakBefore w:val="0"/>
        <w:numPr>
          <w:ilvl w:val="0"/>
          <w:numId w:val="25"/>
        </w:numPr>
        <w:kinsoku/>
        <w:wordWrap/>
        <w:overflowPunct/>
        <w:topLinePunct w:val="0"/>
        <w:bidi w:val="0"/>
        <w:adjustRightInd w:val="0"/>
        <w:snapToGrid/>
        <w:spacing w:line="36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实时压力监测，漏气自动报警功能；</w:t>
      </w:r>
    </w:p>
    <w:p>
      <w:pPr>
        <w:keepNext w:val="0"/>
        <w:keepLines w:val="0"/>
        <w:pageBreakBefore w:val="0"/>
        <w:numPr>
          <w:ilvl w:val="0"/>
          <w:numId w:val="25"/>
        </w:numPr>
        <w:kinsoku/>
        <w:wordWrap/>
        <w:overflowPunct/>
        <w:topLinePunct w:val="0"/>
        <w:bidi w:val="0"/>
        <w:adjustRightInd w:val="0"/>
        <w:snapToGrid/>
        <w:spacing w:line="36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传感器实时测定套筒真实压力；</w:t>
      </w:r>
    </w:p>
    <w:p>
      <w:pPr>
        <w:keepNext w:val="0"/>
        <w:keepLines w:val="0"/>
        <w:pageBreakBefore w:val="0"/>
        <w:numPr>
          <w:ilvl w:val="0"/>
          <w:numId w:val="0"/>
        </w:numPr>
        <w:kinsoku/>
        <w:wordWrap/>
        <w:overflowPunct/>
        <w:topLinePunct w:val="0"/>
        <w:bidi w:val="0"/>
        <w:adjustRightInd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rPr>
        <w:t>防电磁波干扰；</w:t>
      </w:r>
    </w:p>
    <w:p>
      <w:pPr>
        <w:keepNext w:val="0"/>
        <w:keepLines w:val="0"/>
        <w:pageBreakBefore w:val="0"/>
        <w:numPr>
          <w:ilvl w:val="0"/>
          <w:numId w:val="0"/>
        </w:numPr>
        <w:kinsoku/>
        <w:wordWrap/>
        <w:overflowPunct/>
        <w:topLinePunct w:val="0"/>
        <w:bidi w:val="0"/>
        <w:adjustRightInd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26.</w:t>
      </w:r>
      <w:r>
        <w:rPr>
          <w:rFonts w:hint="eastAsia" w:ascii="仿宋" w:hAnsi="仿宋" w:eastAsia="仿宋" w:cs="仿宋"/>
          <w:color w:val="auto"/>
          <w:sz w:val="24"/>
          <w:szCs w:val="24"/>
        </w:rPr>
        <w:t>可选配足底泵功能.</w:t>
      </w:r>
    </w:p>
    <w:p>
      <w:pPr>
        <w:keepNext w:val="0"/>
        <w:keepLines w:val="0"/>
        <w:pageBreakBefore w:val="0"/>
        <w:numPr>
          <w:ilvl w:val="0"/>
          <w:numId w:val="0"/>
        </w:numPr>
        <w:kinsoku/>
        <w:wordWrap/>
        <w:overflowPunct/>
        <w:topLinePunct w:val="0"/>
        <w:bidi w:val="0"/>
        <w:snapToGrid/>
        <w:spacing w:line="360" w:lineRule="auto"/>
        <w:jc w:val="center"/>
        <w:textAlignment w:val="auto"/>
        <w:rPr>
          <w:rFonts w:hint="eastAsia" w:ascii="仿宋" w:hAnsi="仿宋" w:eastAsia="仿宋" w:cs="仿宋"/>
          <w:color w:val="auto"/>
          <w:sz w:val="24"/>
          <w:szCs w:val="24"/>
          <w:lang w:val="en-US" w:eastAsia="zh-CN"/>
        </w:rPr>
      </w:pPr>
    </w:p>
    <w:p>
      <w:pPr>
        <w:keepNext w:val="0"/>
        <w:keepLines w:val="0"/>
        <w:pageBreakBefore w:val="0"/>
        <w:numPr>
          <w:ilvl w:val="0"/>
          <w:numId w:val="24"/>
        </w:numPr>
        <w:kinsoku/>
        <w:wordWrap/>
        <w:overflowPunct/>
        <w:topLinePunct w:val="0"/>
        <w:bidi w:val="0"/>
        <w:snapToGrid/>
        <w:spacing w:line="360" w:lineRule="auto"/>
        <w:ind w:left="0" w:leftChars="0" w:firstLine="0" w:firstLineChars="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血气分析仪</w:t>
      </w:r>
    </w:p>
    <w:p>
      <w:pPr>
        <w:keepNext w:val="0"/>
        <w:keepLines w:val="0"/>
        <w:pageBreakBefore w:val="0"/>
        <w:numPr>
          <w:ilvl w:val="0"/>
          <w:numId w:val="0"/>
        </w:numPr>
        <w:kinsoku/>
        <w:wordWrap/>
        <w:overflowPunct/>
        <w:topLinePunct w:val="0"/>
        <w:bidi w:val="0"/>
        <w:snapToGrid/>
        <w:spacing w:line="360" w:lineRule="auto"/>
        <w:ind w:leftChars="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数量： 1台</w:t>
      </w:r>
    </w:p>
    <w:p>
      <w:pPr>
        <w:keepNext w:val="0"/>
        <w:keepLines w:val="0"/>
        <w:pageBreakBefore w:val="0"/>
        <w:numPr>
          <w:ilvl w:val="0"/>
          <w:numId w:val="26"/>
        </w:numPr>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highlight w:val="none"/>
        </w:rPr>
        <w:t>适用于床旁诊断和中心实验室的血气标本分析，进行血气、电解质和代谢物同时测定的仪器，具备便携、准确、精密度好、测定快速、免维护免保养的特点；</w:t>
      </w:r>
    </w:p>
    <w:p>
      <w:pPr>
        <w:keepNext w:val="0"/>
        <w:keepLines w:val="0"/>
        <w:pageBreakBefore w:val="0"/>
        <w:numPr>
          <w:ilvl w:val="0"/>
          <w:numId w:val="26"/>
        </w:numPr>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检测项目：PH、PCO</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、PO</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、Hct，电解质（Na</w:t>
      </w:r>
      <w:r>
        <w:rPr>
          <w:rFonts w:hint="eastAsia" w:ascii="仿宋" w:hAnsi="仿宋" w:eastAsia="仿宋" w:cs="仿宋"/>
          <w:color w:val="auto"/>
          <w:sz w:val="24"/>
          <w:szCs w:val="24"/>
          <w:highlight w:val="none"/>
          <w:vertAlign w:val="superscript"/>
        </w:rPr>
        <w:t>＋</w:t>
      </w:r>
      <w:r>
        <w:rPr>
          <w:rFonts w:hint="eastAsia" w:ascii="仿宋" w:hAnsi="仿宋" w:eastAsia="仿宋" w:cs="仿宋"/>
          <w:color w:val="auto"/>
          <w:sz w:val="24"/>
          <w:szCs w:val="24"/>
          <w:highlight w:val="none"/>
        </w:rPr>
        <w:t>、K</w:t>
      </w:r>
      <w:r>
        <w:rPr>
          <w:rFonts w:hint="eastAsia" w:ascii="仿宋" w:hAnsi="仿宋" w:eastAsia="仿宋" w:cs="仿宋"/>
          <w:color w:val="auto"/>
          <w:sz w:val="24"/>
          <w:szCs w:val="24"/>
          <w:highlight w:val="none"/>
          <w:vertAlign w:val="superscript"/>
        </w:rPr>
        <w:t>＋</w:t>
      </w:r>
      <w:r>
        <w:rPr>
          <w:rFonts w:hint="eastAsia" w:ascii="仿宋" w:hAnsi="仿宋" w:eastAsia="仿宋" w:cs="仿宋"/>
          <w:color w:val="auto"/>
          <w:sz w:val="24"/>
          <w:szCs w:val="24"/>
          <w:highlight w:val="none"/>
        </w:rPr>
        <w:t>、Ca</w:t>
      </w:r>
      <w:r>
        <w:rPr>
          <w:rFonts w:hint="eastAsia" w:ascii="仿宋" w:hAnsi="仿宋" w:eastAsia="仿宋" w:cs="仿宋"/>
          <w:color w:val="auto"/>
          <w:sz w:val="24"/>
          <w:szCs w:val="24"/>
          <w:highlight w:val="none"/>
          <w:vertAlign w:val="superscript"/>
        </w:rPr>
        <w:t>＋＋</w:t>
      </w:r>
      <w:r>
        <w:rPr>
          <w:rFonts w:hint="eastAsia" w:ascii="仿宋" w:hAnsi="仿宋" w:eastAsia="仿宋" w:cs="仿宋"/>
          <w:color w:val="auto"/>
          <w:sz w:val="24"/>
          <w:szCs w:val="24"/>
          <w:highlight w:val="none"/>
        </w:rPr>
        <w:t>），代谢物（Glu、Lac）；</w:t>
      </w:r>
    </w:p>
    <w:p>
      <w:pPr>
        <w:keepNext w:val="0"/>
        <w:keepLines w:val="0"/>
        <w:pageBreakBefore w:val="0"/>
        <w:numPr>
          <w:ilvl w:val="0"/>
          <w:numId w:val="26"/>
        </w:numPr>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样本体积：135-150μL；</w:t>
      </w:r>
    </w:p>
    <w:p>
      <w:pPr>
        <w:keepNext w:val="0"/>
        <w:keepLines w:val="0"/>
        <w:pageBreakBefore w:val="0"/>
        <w:numPr>
          <w:ilvl w:val="0"/>
          <w:numId w:val="26"/>
        </w:numPr>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进样方式：全自动吸样进样；毛细采血管或安剖瓶进样时无需另接适配器；</w:t>
      </w:r>
    </w:p>
    <w:p>
      <w:pPr>
        <w:keepNext w:val="0"/>
        <w:keepLines w:val="0"/>
        <w:pageBreakBefore w:val="0"/>
        <w:numPr>
          <w:ilvl w:val="0"/>
          <w:numId w:val="26"/>
        </w:numPr>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测试方法：电流法、电位法、电导法；</w:t>
      </w:r>
    </w:p>
    <w:p>
      <w:pPr>
        <w:keepNext w:val="0"/>
        <w:keepLines w:val="0"/>
        <w:pageBreakBefore w:val="0"/>
        <w:numPr>
          <w:ilvl w:val="0"/>
          <w:numId w:val="26"/>
        </w:numPr>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color w:val="auto"/>
          <w:sz w:val="24"/>
          <w:szCs w:val="24"/>
          <w:highlight w:val="none"/>
        </w:rPr>
        <w:t>无需另外购置/更换除分析包之外的电极、管路、吸样针、滤网等消耗品；电极及管路系统免维护；</w:t>
      </w:r>
    </w:p>
    <w:p>
      <w:pPr>
        <w:keepNext w:val="0"/>
        <w:keepLines w:val="0"/>
        <w:pageBreakBefore w:val="0"/>
        <w:numPr>
          <w:ilvl w:val="0"/>
          <w:numId w:val="26"/>
        </w:numPr>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color w:val="auto"/>
          <w:sz w:val="24"/>
          <w:szCs w:val="24"/>
          <w:highlight w:val="none"/>
        </w:rPr>
        <w:t>使用一体式、多人份、抛弃型分析包，内含有电极卡、进样针、定标/质控溶液、参比液、废液容器；</w:t>
      </w:r>
    </w:p>
    <w:p>
      <w:pPr>
        <w:keepNext w:val="0"/>
        <w:keepLines w:val="0"/>
        <w:pageBreakBefore w:val="0"/>
        <w:numPr>
          <w:ilvl w:val="0"/>
          <w:numId w:val="26"/>
        </w:numPr>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color w:val="auto"/>
          <w:sz w:val="24"/>
          <w:szCs w:val="24"/>
          <w:highlight w:val="none"/>
        </w:rPr>
        <w:t>生物安全性：</w:t>
      </w:r>
      <w:r>
        <w:rPr>
          <w:rFonts w:hint="eastAsia" w:ascii="仿宋" w:hAnsi="仿宋" w:eastAsia="仿宋" w:cs="仿宋"/>
          <w:b/>
          <w:color w:val="auto"/>
          <w:sz w:val="24"/>
          <w:szCs w:val="24"/>
          <w:highlight w:val="none"/>
        </w:rPr>
        <w:t>仪器本身无血样及试剂流通通道</w:t>
      </w:r>
      <w:r>
        <w:rPr>
          <w:rFonts w:hint="eastAsia" w:ascii="仿宋" w:hAnsi="仿宋" w:eastAsia="仿宋" w:cs="仿宋"/>
          <w:color w:val="auto"/>
          <w:sz w:val="24"/>
          <w:szCs w:val="24"/>
          <w:highlight w:val="none"/>
        </w:rPr>
        <w:t>，从而保障尽可能高的生物安全性；</w:t>
      </w:r>
    </w:p>
    <w:p>
      <w:pPr>
        <w:keepNext w:val="0"/>
        <w:keepLines w:val="0"/>
        <w:pageBreakBefore w:val="0"/>
        <w:numPr>
          <w:ilvl w:val="0"/>
          <w:numId w:val="26"/>
        </w:numPr>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分析包、电极等消耗品室温保存，</w:t>
      </w:r>
      <w:r>
        <w:rPr>
          <w:rFonts w:hint="eastAsia" w:ascii="仿宋" w:hAnsi="仿宋" w:eastAsia="仿宋" w:cs="仿宋"/>
          <w:b/>
          <w:color w:val="auto"/>
          <w:sz w:val="24"/>
          <w:szCs w:val="24"/>
          <w:highlight w:val="none"/>
        </w:rPr>
        <w:t>无需冷藏；</w:t>
      </w:r>
    </w:p>
    <w:p>
      <w:pPr>
        <w:keepNext w:val="0"/>
        <w:keepLines w:val="0"/>
        <w:pageBreakBefore w:val="0"/>
        <w:numPr>
          <w:ilvl w:val="0"/>
          <w:numId w:val="26"/>
        </w:numPr>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定标：自动执行一点和两点定标；</w:t>
      </w:r>
    </w:p>
    <w:p>
      <w:pPr>
        <w:keepNext w:val="0"/>
        <w:keepLines w:val="0"/>
        <w:pageBreakBefore w:val="0"/>
        <w:numPr>
          <w:ilvl w:val="0"/>
          <w:numId w:val="26"/>
        </w:numPr>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color w:val="auto"/>
          <w:sz w:val="24"/>
          <w:szCs w:val="24"/>
          <w:highlight w:val="none"/>
        </w:rPr>
        <w:t>标配内置质控；执行质控程序不消耗测试人份数——显著节省科室费用；</w:t>
      </w:r>
    </w:p>
    <w:p>
      <w:pPr>
        <w:keepNext w:val="0"/>
        <w:keepLines w:val="0"/>
        <w:pageBreakBefore w:val="0"/>
        <w:numPr>
          <w:ilvl w:val="0"/>
          <w:numId w:val="26"/>
        </w:numPr>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color w:val="auto"/>
          <w:sz w:val="24"/>
          <w:szCs w:val="24"/>
          <w:highlight w:val="none"/>
        </w:rPr>
        <w:t>系统对每个标本检测后及待机状态每30分钟即进行一次质量分析测试，并实现7 X 24小时实时监控；</w:t>
      </w:r>
    </w:p>
    <w:p>
      <w:pPr>
        <w:keepNext w:val="0"/>
        <w:keepLines w:val="0"/>
        <w:pageBreakBefore w:val="0"/>
        <w:numPr>
          <w:ilvl w:val="0"/>
          <w:numId w:val="26"/>
        </w:numPr>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.处理内部质控失控时，仪器能自动识别并采取自动纠正措施，无需人工介入；自动记录纠正措施可供查询；</w:t>
      </w:r>
    </w:p>
    <w:p>
      <w:pPr>
        <w:keepNext w:val="0"/>
        <w:keepLines w:val="0"/>
        <w:pageBreakBefore w:val="0"/>
        <w:numPr>
          <w:ilvl w:val="0"/>
          <w:numId w:val="26"/>
        </w:numPr>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测试速度：≤85s；</w:t>
      </w:r>
    </w:p>
    <w:p>
      <w:pPr>
        <w:keepNext w:val="0"/>
        <w:keepLines w:val="0"/>
        <w:pageBreakBefore w:val="0"/>
        <w:numPr>
          <w:ilvl w:val="0"/>
          <w:numId w:val="26"/>
        </w:numPr>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病人在不同科室、不同分析仪上的历史结果能以列表方式显示，能显示当次与前次结果之间差值变化；</w:t>
      </w:r>
    </w:p>
    <w:p>
      <w:pPr>
        <w:keepNext w:val="0"/>
        <w:keepLines w:val="0"/>
        <w:pageBreakBefore w:val="0"/>
        <w:numPr>
          <w:ilvl w:val="0"/>
          <w:numId w:val="26"/>
        </w:numPr>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若标本受到干扰物质影响，仪器能够检测到干扰物质并将受影响的结果标记出来；</w:t>
      </w:r>
    </w:p>
    <w:p>
      <w:pPr>
        <w:keepNext w:val="0"/>
        <w:keepLines w:val="0"/>
        <w:pageBreakBefore w:val="0"/>
        <w:numPr>
          <w:ilvl w:val="0"/>
          <w:numId w:val="26"/>
        </w:numPr>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内置打印机，LCD彩色触摸显示屏，提供RS232接口和网络接口；</w:t>
      </w:r>
    </w:p>
    <w:p>
      <w:pPr>
        <w:keepNext w:val="0"/>
        <w:keepLines w:val="0"/>
        <w:pageBreakBefore w:val="0"/>
        <w:numPr>
          <w:ilvl w:val="0"/>
          <w:numId w:val="26"/>
        </w:numPr>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用户可以通过Internet对仪器进行远程访问及控制；</w:t>
      </w:r>
    </w:p>
    <w:p>
      <w:pPr>
        <w:keepNext w:val="0"/>
        <w:keepLines w:val="0"/>
        <w:pageBreakBefore w:val="0"/>
        <w:numPr>
          <w:ilvl w:val="0"/>
          <w:numId w:val="26"/>
        </w:numPr>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用户可自定义测量单位，数据打印形式，参考及报警范围；</w:t>
      </w:r>
    </w:p>
    <w:p>
      <w:pPr>
        <w:keepNext w:val="0"/>
        <w:keepLines w:val="0"/>
        <w:pageBreakBefore w:val="0"/>
        <w:numPr>
          <w:ilvl w:val="0"/>
          <w:numId w:val="0"/>
        </w:numPr>
        <w:kinsoku/>
        <w:wordWrap/>
        <w:overflowPunct/>
        <w:topLinePunct w:val="0"/>
        <w:bidi w:val="0"/>
        <w:snapToGrid/>
        <w:spacing w:line="360" w:lineRule="auto"/>
        <w:ind w:left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rPr>
        <w:t>仪器内置操作演示录像，方便操作者参考。</w:t>
      </w:r>
    </w:p>
    <w:p>
      <w:pPr>
        <w:keepNext w:val="0"/>
        <w:keepLines w:val="0"/>
        <w:pageBreakBefore w:val="0"/>
        <w:numPr>
          <w:ilvl w:val="0"/>
          <w:numId w:val="0"/>
        </w:numPr>
        <w:kinsoku/>
        <w:wordWrap/>
        <w:overflowPunct/>
        <w:topLinePunct w:val="0"/>
        <w:bidi w:val="0"/>
        <w:snapToGrid/>
        <w:spacing w:line="360" w:lineRule="auto"/>
        <w:jc w:val="center"/>
        <w:textAlignment w:val="auto"/>
        <w:rPr>
          <w:rFonts w:hint="eastAsia" w:ascii="仿宋" w:hAnsi="仿宋" w:eastAsia="仿宋" w:cs="仿宋"/>
          <w:color w:val="auto"/>
          <w:sz w:val="24"/>
          <w:szCs w:val="24"/>
          <w:lang w:val="en-US" w:eastAsia="zh-CN"/>
        </w:rPr>
      </w:pPr>
    </w:p>
    <w:p>
      <w:pPr>
        <w:keepNext w:val="0"/>
        <w:keepLines w:val="0"/>
        <w:pageBreakBefore w:val="0"/>
        <w:numPr>
          <w:ilvl w:val="0"/>
          <w:numId w:val="0"/>
        </w:numPr>
        <w:kinsoku/>
        <w:wordWrap/>
        <w:overflowPunct/>
        <w:topLinePunct w:val="0"/>
        <w:bidi w:val="0"/>
        <w:snapToGrid/>
        <w:spacing w:line="360" w:lineRule="auto"/>
        <w:jc w:val="both"/>
        <w:textAlignment w:val="auto"/>
        <w:rPr>
          <w:rFonts w:hint="eastAsia" w:ascii="仿宋" w:hAnsi="仿宋" w:eastAsia="仿宋" w:cs="仿宋"/>
          <w:color w:val="auto"/>
          <w:sz w:val="24"/>
          <w:szCs w:val="24"/>
          <w:lang w:val="en-US" w:eastAsia="zh-CN"/>
        </w:rPr>
      </w:pPr>
    </w:p>
    <w:p>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12、</w:t>
      </w:r>
      <w:r>
        <w:rPr>
          <w:rFonts w:hint="eastAsia" w:ascii="仿宋" w:hAnsi="仿宋" w:eastAsia="仿宋" w:cs="仿宋"/>
          <w:b w:val="0"/>
          <w:bCs w:val="0"/>
          <w:color w:val="auto"/>
          <w:sz w:val="24"/>
          <w:szCs w:val="24"/>
        </w:rPr>
        <w:t>小儿CPAP持续气道正压通气系统</w:t>
      </w:r>
    </w:p>
    <w:p>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数量：</w:t>
      </w:r>
      <w:r>
        <w:rPr>
          <w:rFonts w:hint="eastAsia" w:ascii="仿宋" w:hAnsi="仿宋" w:eastAsia="仿宋" w:cs="仿宋"/>
          <w:b w:val="0"/>
          <w:bCs w:val="0"/>
          <w:color w:val="auto"/>
          <w:sz w:val="24"/>
          <w:szCs w:val="24"/>
          <w:lang w:val="en-US" w:eastAsia="zh-CN"/>
        </w:rPr>
        <w:t>1套</w:t>
      </w:r>
    </w:p>
    <w:p>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小儿CPAP持续气道正压通气系统是基于无创的持续气道正压通气在儿科领域的广泛应用而设计的专用小儿呼吸支持的医疗设备。为早产儿、新生儿、婴幼儿直至14岁以下的儿童鼻塞式CPAP通气治疗使用。 CPAP模式</w:t>
      </w:r>
      <w:r>
        <w:rPr>
          <w:rFonts w:hint="eastAsia" w:ascii="仿宋" w:hAnsi="仿宋" w:eastAsia="仿宋" w:cs="仿宋"/>
          <w:b w:val="0"/>
          <w:bCs w:val="0"/>
          <w:color w:val="auto"/>
          <w:sz w:val="24"/>
          <w:szCs w:val="24"/>
          <w:lang w:val="en-US" w:eastAsia="zh-CN"/>
        </w:rPr>
        <w:t>在</w:t>
      </w:r>
      <w:r>
        <w:rPr>
          <w:rFonts w:hint="eastAsia" w:ascii="仿宋" w:hAnsi="仿宋" w:eastAsia="仿宋" w:cs="仿宋"/>
          <w:b w:val="0"/>
          <w:bCs w:val="0"/>
          <w:color w:val="auto"/>
          <w:sz w:val="24"/>
          <w:szCs w:val="24"/>
          <w:lang w:eastAsia="zh-CN"/>
        </w:rPr>
        <w:t>保持小儿自主呼吸的同时，能有效地减少小儿呼吸做功。</w:t>
      </w:r>
    </w:p>
    <w:p>
      <w:pPr>
        <w:keepNext w:val="0"/>
        <w:keepLines w:val="0"/>
        <w:pageBreakBefore w:val="0"/>
        <w:kinsoku/>
        <w:wordWrap/>
        <w:overflowPunct/>
        <w:topLinePunct w:val="0"/>
        <w:bidi w:val="0"/>
        <w:snapToGrid/>
        <w:spacing w:line="360" w:lineRule="auto"/>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优越性</w:t>
      </w:r>
    </w:p>
    <w:p>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lang w:eastAsia="zh-CN"/>
        </w:rPr>
        <w:t>/系统结构紧密，主机、医用电热湿化器、医用空气压缩机（选配）一体化设计，最有效节约空间；</w:t>
      </w:r>
    </w:p>
    <w:p>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lang w:eastAsia="zh-CN"/>
        </w:rPr>
        <w:t>/内置式空氧混合器，氧浓度连续可调，无需计算或者参照对照表；</w:t>
      </w:r>
    </w:p>
    <w:p>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/流量和氧浓度分开独立调节，互不影响；</w:t>
      </w:r>
    </w:p>
    <w:p>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lang w:eastAsia="zh-CN"/>
        </w:rPr>
        <w:t>/实时监测氧浓度，双重保证用氧安全；</w:t>
      </w:r>
    </w:p>
    <w:p>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/CPAP调节精确度高，结合系统压力监测和安全阀充分保证了患者的安全；</w:t>
      </w:r>
    </w:p>
    <w:p>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/主机为无源产品，无需电源，配置万向机械吊臂；</w:t>
      </w:r>
    </w:p>
    <w:p>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/选配医用空气压缩机采用进口机芯，水分少，超低噪音；</w:t>
      </w:r>
    </w:p>
    <w:p>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/配备电控加温湿化器，保证系统的最佳湿化状态；轻质的管路和鼻塞，起到降低呼吸管路阻力，减少患者呼吸功的作用，配合系统的固定装置，减少了对患者头、面部的压迫和鼻中隔的损伤；</w:t>
      </w:r>
    </w:p>
    <w:p>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/适用于儿科PIICU、NICU、PICU及急救室。</w:t>
      </w:r>
    </w:p>
    <w:p>
      <w:pPr>
        <w:keepNext w:val="0"/>
        <w:keepLines w:val="0"/>
        <w:pageBreakBefore w:val="0"/>
        <w:kinsoku/>
        <w:wordWrap/>
        <w:overflowPunct/>
        <w:topLinePunct w:val="0"/>
        <w:bidi w:val="0"/>
        <w:snapToGrid/>
        <w:spacing w:line="360" w:lineRule="auto"/>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技术参数：</w:t>
      </w:r>
    </w:p>
    <w:p>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通气模式：CPAP模式</w:t>
      </w:r>
    </w:p>
    <w:p>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氧浓度调节：21%~100%</w:t>
      </w:r>
    </w:p>
    <w:p>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lang w:eastAsia="zh-CN"/>
        </w:rPr>
        <w:t>流量调节：0~18</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LPM</w:t>
      </w:r>
    </w:p>
    <w:p>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lang w:eastAsia="zh-CN"/>
        </w:rPr>
        <w:t>持续气道正压调节（CPAP调节）：0~1.0kPa</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(0~10cmH</w:t>
      </w:r>
      <w:r>
        <w:rPr>
          <w:rFonts w:hint="eastAsia" w:ascii="仿宋" w:hAnsi="仿宋" w:eastAsia="仿宋" w:cs="仿宋"/>
          <w:b w:val="0"/>
          <w:bCs w:val="0"/>
          <w:color w:val="auto"/>
          <w:sz w:val="24"/>
          <w:szCs w:val="24"/>
          <w:vertAlign w:val="subscript"/>
          <w:lang w:eastAsia="zh-CN"/>
        </w:rPr>
        <w:t>2</w:t>
      </w:r>
      <w:r>
        <w:rPr>
          <w:rFonts w:hint="eastAsia" w:ascii="仿宋" w:hAnsi="仿宋" w:eastAsia="仿宋" w:cs="仿宋"/>
          <w:b w:val="0"/>
          <w:bCs w:val="0"/>
          <w:color w:val="auto"/>
          <w:sz w:val="24"/>
          <w:szCs w:val="24"/>
          <w:lang w:eastAsia="zh-CN"/>
        </w:rPr>
        <w:t>O)</w:t>
      </w:r>
    </w:p>
    <w:p>
      <w:pPr>
        <w:keepNext w:val="0"/>
        <w:keepLines w:val="0"/>
        <w:pageBreakBefore w:val="0"/>
        <w:kinsoku/>
        <w:wordWrap/>
        <w:overflowPunct/>
        <w:topLinePunct w:val="0"/>
        <w:bidi w:val="0"/>
        <w:snapToGrid/>
        <w:spacing w:line="360" w:lineRule="auto"/>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监测：</w:t>
      </w:r>
    </w:p>
    <w:p>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lang w:eastAsia="zh-CN"/>
        </w:rPr>
        <w:t>压力监测：0~2.5kPa</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(0~25cmH</w:t>
      </w:r>
      <w:r>
        <w:rPr>
          <w:rFonts w:hint="eastAsia" w:ascii="仿宋" w:hAnsi="仿宋" w:eastAsia="仿宋" w:cs="仿宋"/>
          <w:b w:val="0"/>
          <w:bCs w:val="0"/>
          <w:color w:val="auto"/>
          <w:sz w:val="24"/>
          <w:szCs w:val="24"/>
          <w:vertAlign w:val="subscript"/>
          <w:lang w:eastAsia="zh-CN"/>
        </w:rPr>
        <w:t>2</w:t>
      </w:r>
      <w:r>
        <w:rPr>
          <w:rFonts w:hint="eastAsia" w:ascii="仿宋" w:hAnsi="仿宋" w:eastAsia="仿宋" w:cs="仿宋"/>
          <w:b w:val="0"/>
          <w:bCs w:val="0"/>
          <w:color w:val="auto"/>
          <w:sz w:val="24"/>
          <w:szCs w:val="24"/>
          <w:lang w:eastAsia="zh-CN"/>
        </w:rPr>
        <w:t>O)</w:t>
      </w:r>
    </w:p>
    <w:p>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氧浓度调节：21%~100%</w:t>
      </w:r>
    </w:p>
    <w:p>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压力安全阀：设备管路中压力超过调节参数1.5倍时，安全阀自动开启。</w:t>
      </w:r>
    </w:p>
    <w:p>
      <w:pPr>
        <w:keepNext w:val="0"/>
        <w:keepLines w:val="0"/>
        <w:pageBreakBefore w:val="0"/>
        <w:kinsoku/>
        <w:wordWrap/>
        <w:overflowPunct/>
        <w:topLinePunct w:val="0"/>
        <w:bidi w:val="0"/>
        <w:snapToGrid/>
        <w:spacing w:line="360" w:lineRule="auto"/>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报警：</w:t>
      </w:r>
    </w:p>
    <w:p>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lang w:eastAsia="zh-CN"/>
        </w:rPr>
        <w:t>差压报警：供气压力差在0.05MPa~0.12MPa,声音报警；</w:t>
      </w:r>
    </w:p>
    <w:p>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lang w:eastAsia="zh-CN"/>
        </w:rPr>
        <w:t>电池低电压报警：当电压降至3.2V±0.2V，LCD显示“LOWBAT”报警</w:t>
      </w:r>
    </w:p>
    <w:p>
      <w:pPr>
        <w:keepNext w:val="0"/>
        <w:keepLines w:val="0"/>
        <w:pageBreakBefore w:val="0"/>
        <w:kinsoku/>
        <w:wordWrap/>
        <w:overflowPunct/>
        <w:topLinePunct w:val="0"/>
        <w:bidi w:val="0"/>
        <w:snapToGrid/>
        <w:spacing w:line="360" w:lineRule="auto"/>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一般参数：</w:t>
      </w:r>
    </w:p>
    <w:p>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主机尺寸：W▲H▲D  617.5cm▲437.5cm▲525cm</w:t>
      </w:r>
    </w:p>
    <w:p>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主机重量：约6KG</w:t>
      </w:r>
    </w:p>
    <w:p>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气源提供：0.3MPa~0.4MPa</w:t>
      </w:r>
    </w:p>
    <w:p>
      <w:pPr>
        <w:rPr>
          <w:rFonts w:hint="eastAsia"/>
          <w:color w:val="auto"/>
          <w:lang w:val="en-US" w:eastAsia="zh-CN"/>
        </w:rPr>
      </w:pPr>
    </w:p>
    <w:p>
      <w:pPr>
        <w:pStyle w:val="12"/>
        <w:widowControl/>
        <w:numPr>
          <w:ilvl w:val="0"/>
          <w:numId w:val="0"/>
        </w:numPr>
        <w:spacing w:line="360" w:lineRule="auto"/>
        <w:ind w:leftChars="0"/>
        <w:jc w:val="left"/>
        <w:rPr>
          <w:rFonts w:hint="eastAsia" w:ascii="仿宋" w:hAnsi="仿宋" w:eastAsia="仿宋" w:cs="仿宋"/>
          <w:b/>
          <w:bCs w:val="0"/>
          <w:color w:val="auto"/>
          <w:kern w:val="0"/>
          <w:sz w:val="24"/>
          <w:szCs w:val="24"/>
        </w:rPr>
      </w:pPr>
      <w:r>
        <w:rPr>
          <w:rFonts w:hint="eastAsia" w:ascii="仿宋" w:hAnsi="仿宋" w:eastAsia="仿宋" w:cs="仿宋"/>
          <w:b/>
          <w:bCs w:val="0"/>
          <w:color w:val="auto"/>
          <w:kern w:val="0"/>
          <w:sz w:val="24"/>
          <w:szCs w:val="24"/>
          <w:lang w:val="en-US" w:eastAsia="zh-CN"/>
        </w:rPr>
        <w:t>（二）</w:t>
      </w:r>
      <w:r>
        <w:rPr>
          <w:rFonts w:hint="eastAsia" w:ascii="仿宋" w:hAnsi="仿宋" w:eastAsia="仿宋" w:cs="仿宋"/>
          <w:b/>
          <w:bCs w:val="0"/>
          <w:color w:val="auto"/>
          <w:kern w:val="0"/>
          <w:sz w:val="24"/>
          <w:szCs w:val="24"/>
        </w:rPr>
        <w:t>装饰装修采购清单及预算</w:t>
      </w:r>
    </w:p>
    <w:p>
      <w:pPr>
        <w:pStyle w:val="6"/>
        <w:rPr>
          <w:rFonts w:hint="eastAsia"/>
          <w:b/>
          <w:bCs/>
          <w:color w:val="auto"/>
          <w:sz w:val="28"/>
          <w:szCs w:val="28"/>
          <w:lang w:val="en-US" w:eastAsia="zh-CN"/>
        </w:rPr>
      </w:pPr>
      <w:r>
        <w:rPr>
          <w:rFonts w:hint="eastAsia" w:ascii="仿宋" w:hAnsi="仿宋" w:eastAsia="仿宋" w:cs="仿宋"/>
          <w:bCs/>
          <w:color w:val="auto"/>
          <w:kern w:val="0"/>
          <w:sz w:val="24"/>
          <w:szCs w:val="24"/>
        </w:rPr>
        <w:t>工程总预算：</w:t>
      </w:r>
      <w:r>
        <w:rPr>
          <w:rFonts w:hint="eastAsia" w:ascii="仿宋" w:hAnsi="仿宋" w:eastAsia="仿宋" w:cs="仿宋"/>
          <w:bCs/>
          <w:color w:val="auto"/>
          <w:kern w:val="0"/>
          <w:sz w:val="24"/>
          <w:szCs w:val="24"/>
          <w:lang w:val="en-US" w:eastAsia="zh-CN"/>
        </w:rPr>
        <w:t>1851549.32</w:t>
      </w:r>
      <w:r>
        <w:rPr>
          <w:rFonts w:hint="eastAsia" w:ascii="仿宋" w:hAnsi="仿宋" w:eastAsia="仿宋" w:cs="仿宋"/>
          <w:bCs/>
          <w:color w:val="auto"/>
          <w:kern w:val="0"/>
          <w:sz w:val="24"/>
          <w:szCs w:val="24"/>
        </w:rPr>
        <w:t>元（人民币大写：</w:t>
      </w:r>
      <w:r>
        <w:rPr>
          <w:rFonts w:hint="eastAsia" w:ascii="仿宋" w:hAnsi="仿宋" w:eastAsia="仿宋" w:cs="仿宋"/>
          <w:bCs/>
          <w:color w:val="auto"/>
          <w:kern w:val="0"/>
          <w:sz w:val="24"/>
          <w:szCs w:val="24"/>
          <w:lang w:eastAsia="zh-CN"/>
        </w:rPr>
        <w:t>壹佰捌拾伍万壹仟伍佰肆拾玖元叁角贰分</w:t>
      </w:r>
      <w:r>
        <w:rPr>
          <w:rFonts w:hint="eastAsia" w:ascii="仿宋" w:hAnsi="仿宋" w:eastAsia="仿宋" w:cs="仿宋"/>
          <w:bCs/>
          <w:color w:val="auto"/>
          <w:kern w:val="0"/>
          <w:sz w:val="24"/>
          <w:szCs w:val="24"/>
        </w:rPr>
        <w:t>），</w:t>
      </w:r>
      <w:r>
        <w:rPr>
          <w:rFonts w:hint="eastAsia" w:ascii="仿宋" w:hAnsi="仿宋" w:eastAsia="仿宋" w:cs="仿宋"/>
          <w:bCs/>
          <w:color w:val="auto"/>
          <w:kern w:val="0"/>
          <w:sz w:val="24"/>
          <w:szCs w:val="24"/>
          <w:lang w:eastAsia="zh-CN"/>
        </w:rPr>
        <w:t>具体清单</w:t>
      </w:r>
      <w:r>
        <w:rPr>
          <w:rFonts w:hint="eastAsia" w:ascii="仿宋" w:hAnsi="仿宋" w:eastAsia="仿宋" w:cs="仿宋"/>
          <w:bCs/>
          <w:color w:val="auto"/>
          <w:kern w:val="0"/>
          <w:sz w:val="24"/>
          <w:szCs w:val="24"/>
        </w:rPr>
        <w:t>详见附件。</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仿宋" w:hAnsi="仿宋" w:eastAsia="仿宋" w:cs="仿宋"/>
          <w:b/>
          <w:color w:val="auto"/>
          <w:sz w:val="24"/>
          <w:highlight w:val="none"/>
        </w:rPr>
      </w:pPr>
    </w:p>
    <w:p>
      <w:pPr>
        <w:keepNext w:val="0"/>
        <w:keepLines w:val="0"/>
        <w:widowControl/>
        <w:suppressLineNumbers w:val="0"/>
        <w:jc w:val="both"/>
        <w:textAlignment w:val="top"/>
        <w:rPr>
          <w:rFonts w:hint="eastAsia" w:ascii="宋体" w:hAnsi="宋体" w:eastAsia="宋体" w:cs="宋体"/>
          <w:b/>
          <w:bCs/>
          <w:i w:val="0"/>
          <w:iCs w:val="0"/>
          <w:color w:val="auto"/>
          <w:sz w:val="24"/>
          <w:szCs w:val="24"/>
          <w:highlight w:val="none"/>
          <w:u w:val="none"/>
        </w:rPr>
      </w:pPr>
    </w:p>
    <w:p>
      <w:pPr>
        <w:pStyle w:val="6"/>
        <w:spacing w:line="360" w:lineRule="auto"/>
        <w:jc w:val="center"/>
        <w:rPr>
          <w:rFonts w:hint="eastAsia" w:ascii="仿宋" w:hAnsi="仿宋" w:eastAsia="仿宋" w:cs="仿宋"/>
          <w:bCs/>
          <w:color w:val="auto"/>
          <w:sz w:val="24"/>
          <w:szCs w:val="24"/>
          <w:lang w:val="en-US" w:eastAsia="zh-CN"/>
        </w:rPr>
      </w:pPr>
      <w:r>
        <w:rPr>
          <w:rFonts w:hint="eastAsia" w:ascii="仿宋" w:hAnsi="仿宋" w:eastAsia="仿宋" w:cs="仿宋"/>
          <w:b/>
          <w:bCs w:val="0"/>
          <w:color w:val="auto"/>
          <w:sz w:val="28"/>
          <w:szCs w:val="28"/>
          <w:highlight w:val="none"/>
          <w:lang w:val="en-US" w:eastAsia="zh-CN"/>
        </w:rPr>
        <w:br w:type="page"/>
      </w:r>
      <w:r>
        <w:rPr>
          <w:rFonts w:hint="eastAsia" w:ascii="仿宋" w:hAnsi="仿宋" w:eastAsia="仿宋" w:cs="仿宋"/>
          <w:bCs/>
          <w:color w:val="auto"/>
          <w:sz w:val="24"/>
          <w:szCs w:val="24"/>
          <w:lang w:val="en-US" w:eastAsia="zh-CN"/>
        </w:rPr>
        <w:t xml:space="preserve"> </w:t>
      </w:r>
    </w:p>
    <w:p>
      <w:pPr>
        <w:bidi w:val="0"/>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商务要求</w:t>
      </w:r>
    </w:p>
    <w:p>
      <w:pPr>
        <w:pStyle w:val="4"/>
        <w:spacing w:line="500" w:lineRule="exact"/>
        <w:ind w:firstLine="482" w:firstLineChars="200"/>
        <w:rPr>
          <w:rFonts w:hint="eastAsia" w:ascii="方正仿宋_GBK" w:eastAsia="方正仿宋_GBK"/>
          <w:b/>
          <w:color w:val="auto"/>
          <w:sz w:val="24"/>
          <w:szCs w:val="24"/>
        </w:rPr>
      </w:pPr>
      <w:r>
        <w:rPr>
          <w:rFonts w:hint="eastAsia" w:ascii="方正仿宋_GBK" w:eastAsia="方正仿宋_GBK"/>
          <w:b/>
          <w:color w:val="auto"/>
          <w:sz w:val="24"/>
          <w:szCs w:val="24"/>
        </w:rPr>
        <w:t>一、交货期、交货地点及验收方式</w:t>
      </w:r>
    </w:p>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（一）交货期</w:t>
      </w:r>
    </w:p>
    <w:p>
      <w:pPr>
        <w:snapToGrid w:val="0"/>
        <w:spacing w:line="400" w:lineRule="exact"/>
        <w:ind w:firstLine="480" w:firstLineChars="200"/>
        <w:rPr>
          <w:rFonts w:hint="eastAsia" w:ascii="方正仿宋_GBK" w:hAnsi="宋体" w:eastAsia="方正仿宋_GBK" w:cs="宋体"/>
          <w:color w:val="auto"/>
          <w:kern w:val="0"/>
          <w:sz w:val="24"/>
          <w:szCs w:val="24"/>
          <w:highlight w:val="none"/>
          <w:lang w:eastAsia="zh-CN"/>
        </w:rPr>
      </w:pPr>
      <w:r>
        <w:rPr>
          <w:rFonts w:hint="eastAsia" w:ascii="方正仿宋_GBK" w:hAnsi="宋体" w:eastAsia="方正仿宋_GBK" w:cs="宋体"/>
          <w:color w:val="auto"/>
          <w:kern w:val="0"/>
          <w:sz w:val="24"/>
          <w:szCs w:val="24"/>
          <w:highlight w:val="none"/>
        </w:rPr>
        <w:t>中标人应在采购合同签订后60天内交货并完成安装调试</w:t>
      </w:r>
      <w:r>
        <w:rPr>
          <w:rFonts w:hint="eastAsia" w:ascii="方正仿宋_GBK" w:hAnsi="宋体" w:eastAsia="方正仿宋_GBK" w:cs="宋体"/>
          <w:color w:val="auto"/>
          <w:kern w:val="0"/>
          <w:sz w:val="24"/>
          <w:szCs w:val="24"/>
          <w:highlight w:val="none"/>
          <w:lang w:eastAsia="zh-CN"/>
        </w:rPr>
        <w:t>。</w:t>
      </w:r>
    </w:p>
    <w:p>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（二）交货地点</w:t>
      </w:r>
    </w:p>
    <w:p>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交货地点：</w:t>
      </w:r>
      <w:r>
        <w:rPr>
          <w:rFonts w:hint="eastAsia" w:ascii="仿宋" w:hAnsi="仿宋" w:eastAsia="仿宋" w:cs="宋体"/>
          <w:color w:val="auto"/>
          <w:kern w:val="0"/>
          <w:sz w:val="24"/>
          <w:szCs w:val="24"/>
          <w:highlight w:val="none"/>
        </w:rPr>
        <w:t>采购人指定地点</w:t>
      </w:r>
      <w:r>
        <w:rPr>
          <w:rFonts w:hint="eastAsia" w:ascii="方正仿宋_GBK" w:hAnsi="宋体" w:eastAsia="方正仿宋_GBK" w:cs="宋体"/>
          <w:color w:val="auto"/>
          <w:kern w:val="0"/>
          <w:sz w:val="24"/>
          <w:szCs w:val="24"/>
          <w:highlight w:val="none"/>
        </w:rPr>
        <w:t>。</w:t>
      </w:r>
    </w:p>
    <w:p>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（三）验收方式</w:t>
      </w:r>
    </w:p>
    <w:p>
      <w:pPr>
        <w:snapToGrid w:val="0"/>
        <w:spacing w:line="400" w:lineRule="exact"/>
        <w:ind w:firstLine="480" w:firstLineChars="200"/>
        <w:rPr>
          <w:rFonts w:ascii="方正仿宋_GBK" w:hAnsi="宋体" w:eastAsia="方正仿宋_GBK" w:cs="宋体"/>
          <w:color w:val="auto"/>
          <w:kern w:val="0"/>
          <w:sz w:val="24"/>
          <w:szCs w:val="24"/>
          <w:highlight w:val="none"/>
        </w:rPr>
      </w:pPr>
      <w:bookmarkStart w:id="8" w:name="_Toc267320050"/>
      <w:r>
        <w:rPr>
          <w:rFonts w:hint="eastAsia" w:ascii="方正仿宋_GBK" w:hAnsi="宋体" w:eastAsia="方正仿宋_GBK" w:cs="宋体"/>
          <w:color w:val="auto"/>
          <w:kern w:val="0"/>
          <w:sz w:val="24"/>
          <w:szCs w:val="24"/>
          <w:highlight w:val="none"/>
        </w:rPr>
        <w:t>1.中标人所交货物的各种质量指标必须满足采购文件要求。</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highlight w:val="none"/>
        </w:rPr>
        <w:t>2.货物到达现</w:t>
      </w:r>
      <w:r>
        <w:rPr>
          <w:rFonts w:hint="eastAsia" w:ascii="方正仿宋_GBK" w:hAnsi="宋体" w:eastAsia="方正仿宋_GBK" w:cs="宋体"/>
          <w:color w:val="auto"/>
          <w:kern w:val="0"/>
          <w:sz w:val="24"/>
          <w:szCs w:val="24"/>
        </w:rPr>
        <w:t>场后，中标人应经采购人或其指定验收单位清点品名、规格、数量；检查外观，作出验收记录，双方签字确认。</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3.中标人应保证货物到达采购人所在地完好无损，如有缺漏、损坏，由中标人负责调换、补齐或赔偿。</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4.中标人应提供完备的技术资料、装箱单和合格证等，并派遣专业技术人员进行现场安装调试。验收合格条件如下：</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4</w:t>
      </w:r>
      <w:r>
        <w:rPr>
          <w:rFonts w:ascii="方正仿宋_GBK" w:hAnsi="宋体" w:eastAsia="方正仿宋_GBK" w:cs="宋体"/>
          <w:color w:val="auto"/>
          <w:kern w:val="0"/>
          <w:sz w:val="24"/>
          <w:szCs w:val="24"/>
        </w:rPr>
        <w:t>.1</w:t>
      </w:r>
      <w:r>
        <w:rPr>
          <w:rFonts w:hint="eastAsia" w:ascii="方正仿宋_GBK" w:hAnsi="宋体" w:eastAsia="方正仿宋_GBK" w:cs="宋体"/>
          <w:color w:val="auto"/>
          <w:kern w:val="0"/>
          <w:sz w:val="24"/>
          <w:szCs w:val="24"/>
        </w:rPr>
        <w:t>货物技术参数与采购合同一致，性能指标达到规定的标准。</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4</w:t>
      </w:r>
      <w:r>
        <w:rPr>
          <w:rFonts w:ascii="方正仿宋_GBK" w:hAnsi="宋体" w:eastAsia="方正仿宋_GBK" w:cs="宋体"/>
          <w:color w:val="auto"/>
          <w:kern w:val="0"/>
          <w:sz w:val="24"/>
          <w:szCs w:val="24"/>
        </w:rPr>
        <w:t>.2</w:t>
      </w:r>
      <w:r>
        <w:rPr>
          <w:rFonts w:hint="eastAsia" w:ascii="方正仿宋_GBK" w:hAnsi="宋体" w:eastAsia="方正仿宋_GBK" w:cs="宋体"/>
          <w:color w:val="auto"/>
          <w:kern w:val="0"/>
          <w:sz w:val="24"/>
          <w:szCs w:val="24"/>
        </w:rPr>
        <w:t>货物技术资料、装箱单、合格证等资料齐全。</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4</w:t>
      </w:r>
      <w:r>
        <w:rPr>
          <w:rFonts w:ascii="方正仿宋_GBK" w:hAnsi="宋体" w:eastAsia="方正仿宋_GBK" w:cs="宋体"/>
          <w:color w:val="auto"/>
          <w:kern w:val="0"/>
          <w:sz w:val="24"/>
          <w:szCs w:val="24"/>
        </w:rPr>
        <w:t>.3</w:t>
      </w:r>
      <w:r>
        <w:rPr>
          <w:rFonts w:hint="eastAsia" w:ascii="方正仿宋_GBK" w:hAnsi="宋体" w:eastAsia="方正仿宋_GBK" w:cs="宋体"/>
          <w:color w:val="auto"/>
          <w:kern w:val="0"/>
          <w:sz w:val="24"/>
          <w:szCs w:val="24"/>
        </w:rPr>
        <w:t>在规定时间内完成交货并验收，并经采购人确认。</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5.产品在安装调试并试运行符合要求后，才作为最终验收。</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6.中标人提供的货物未达到采购文件规定要求，且对采购人造成损失的，由中标人承担一切责任，并赔偿所造成的损失。</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7.采购人若邀请相关专家参与验收工作，费用由中标人承担。</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8.采购人需要制造商对中标人交付的产品（包括质量、技术参数等）进行确认的，制造商应予以配合，并出具书面意见。</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9.采购人依照采购文件、投标文件及合同清单逐条进行验收。</w:t>
      </w:r>
    </w:p>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10.产品包装材料，货物包装材料归由供应商自行带离处理并做好交货及安装场地清洁卫生。</w:t>
      </w:r>
    </w:p>
    <w:p>
      <w:pPr>
        <w:pStyle w:val="4"/>
        <w:spacing w:line="500" w:lineRule="exact"/>
        <w:ind w:firstLine="482" w:firstLineChars="200"/>
        <w:rPr>
          <w:rFonts w:hint="eastAsia" w:ascii="方正仿宋_GBK" w:eastAsia="方正仿宋_GBK"/>
          <w:b/>
          <w:color w:val="auto"/>
          <w:sz w:val="24"/>
          <w:szCs w:val="24"/>
        </w:rPr>
      </w:pPr>
      <w:bookmarkStart w:id="9" w:name="_Toc80952036"/>
      <w:bookmarkStart w:id="10" w:name="_Toc56601721"/>
      <w:r>
        <w:rPr>
          <w:rFonts w:hint="eastAsia" w:ascii="方正仿宋_GBK" w:eastAsia="方正仿宋_GBK"/>
          <w:b/>
          <w:color w:val="auto"/>
          <w:sz w:val="24"/>
          <w:szCs w:val="24"/>
        </w:rPr>
        <w:t>★二、报价要求</w:t>
      </w:r>
      <w:bookmarkEnd w:id="9"/>
      <w:bookmarkEnd w:id="10"/>
    </w:p>
    <w:p>
      <w:pPr>
        <w:numPr>
          <w:ilvl w:val="0"/>
          <w:numId w:val="27"/>
        </w:numPr>
        <w:snapToGrid w:val="0"/>
        <w:spacing w:line="400" w:lineRule="exact"/>
        <w:ind w:firstLine="480" w:firstLineChars="200"/>
        <w:rPr>
          <w:rFonts w:hint="eastAsia" w:ascii="方正仿宋_GBK" w:hAnsi="宋体" w:eastAsia="方正仿宋_GBK" w:cs="宋体"/>
          <w:color w:val="auto"/>
          <w:kern w:val="0"/>
          <w:sz w:val="24"/>
          <w:szCs w:val="24"/>
          <w:lang w:eastAsia="zh-CN"/>
        </w:rPr>
      </w:pPr>
      <w:r>
        <w:rPr>
          <w:rFonts w:hint="eastAsia" w:ascii="方正仿宋_GBK" w:hAnsi="宋体" w:eastAsia="方正仿宋_GBK" w:cs="宋体"/>
          <w:color w:val="auto"/>
          <w:kern w:val="0"/>
          <w:sz w:val="24"/>
          <w:szCs w:val="24"/>
          <w:lang w:eastAsia="zh-CN"/>
        </w:rPr>
        <w:t>、货物类</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rPr>
        <w:t>本次报价须为人民币报价，</w:t>
      </w:r>
      <w:r>
        <w:rPr>
          <w:rFonts w:hint="eastAsia" w:ascii="方正仿宋_GBK" w:hAnsi="宋体" w:eastAsia="方正仿宋_GBK"/>
          <w:color w:val="auto"/>
          <w:sz w:val="24"/>
        </w:rPr>
        <w:t>包括完成本项目所需的</w:t>
      </w:r>
      <w:r>
        <w:rPr>
          <w:rFonts w:hint="eastAsia" w:ascii="方正仿宋_GBK" w:hAnsi="宋体" w:eastAsia="方正仿宋_GBK"/>
          <w:color w:val="auto"/>
          <w:sz w:val="24"/>
        </w:rPr>
        <w:t>设备、</w:t>
      </w:r>
      <w:r>
        <w:rPr>
          <w:rFonts w:hint="eastAsia" w:ascii="方正仿宋_GBK" w:hAnsi="宋体" w:eastAsia="方正仿宋_GBK" w:cs="宋体"/>
          <w:color w:val="auto"/>
          <w:kern w:val="0"/>
          <w:sz w:val="24"/>
          <w:szCs w:val="24"/>
        </w:rPr>
        <w:t>辅材费、运输费、装卸费、安装调试费、</w:t>
      </w:r>
      <w:r>
        <w:rPr>
          <w:rFonts w:hint="eastAsia" w:ascii="方正仿宋_GBK" w:hAnsi="宋体" w:eastAsia="方正仿宋_GBK" w:cs="宋体"/>
          <w:color w:val="auto"/>
          <w:kern w:val="0"/>
          <w:sz w:val="24"/>
          <w:szCs w:val="24"/>
          <w:lang w:eastAsia="zh-CN"/>
        </w:rPr>
        <w:t>培训费</w:t>
      </w:r>
      <w:r>
        <w:rPr>
          <w:rFonts w:hint="eastAsia" w:ascii="方正仿宋_GBK" w:hAnsi="宋体" w:eastAsia="方正仿宋_GBK"/>
          <w:color w:val="auto"/>
          <w:sz w:val="24"/>
        </w:rPr>
        <w:t>及税费等</w:t>
      </w:r>
      <w:r>
        <w:rPr>
          <w:rFonts w:hint="eastAsia" w:ascii="方正仿宋_GBK" w:hAnsi="宋体" w:eastAsia="方正仿宋_GBK" w:cs="宋体"/>
          <w:color w:val="auto"/>
          <w:kern w:val="0"/>
          <w:sz w:val="24"/>
        </w:rPr>
        <w:t>所有费用</w:t>
      </w:r>
      <w:r>
        <w:rPr>
          <w:rFonts w:hint="eastAsia" w:ascii="方正仿宋_GBK" w:hAnsi="宋体" w:eastAsia="方正仿宋_GBK"/>
          <w:color w:val="auto"/>
          <w:sz w:val="24"/>
        </w:rPr>
        <w:t>。因成交供应商自身原因造成漏报、少报皆由其自行承担责任，采购人不再补偿</w:t>
      </w:r>
      <w:r>
        <w:rPr>
          <w:rFonts w:hint="eastAsia" w:ascii="方正仿宋_GBK" w:hAnsi="宋体" w:eastAsia="方正仿宋_GBK" w:cs="宋体"/>
          <w:color w:val="auto"/>
          <w:kern w:val="0"/>
          <w:sz w:val="24"/>
          <w:szCs w:val="24"/>
        </w:rPr>
        <w:t>。</w:t>
      </w:r>
    </w:p>
    <w:p>
      <w:pPr>
        <w:pStyle w:val="6"/>
        <w:numPr>
          <w:ilvl w:val="0"/>
          <w:numId w:val="27"/>
        </w:numPr>
        <w:ind w:left="0" w:leftChars="0" w:firstLine="480" w:firstLineChars="200"/>
        <w:rPr>
          <w:rFonts w:hint="eastAsia" w:ascii="方正仿宋_GBK" w:hAnsi="宋体" w:eastAsia="方正仿宋_GBK" w:cs="宋体"/>
          <w:color w:val="auto"/>
          <w:kern w:val="0"/>
          <w:sz w:val="24"/>
          <w:szCs w:val="24"/>
          <w:lang w:eastAsia="zh-CN"/>
        </w:rPr>
      </w:pPr>
      <w:r>
        <w:rPr>
          <w:rFonts w:hint="eastAsia" w:ascii="方正仿宋_GBK" w:hAnsi="宋体" w:eastAsia="方正仿宋_GBK" w:cs="宋体"/>
          <w:color w:val="auto"/>
          <w:kern w:val="0"/>
          <w:sz w:val="24"/>
          <w:szCs w:val="24"/>
          <w:lang w:eastAsia="zh-CN"/>
        </w:rPr>
        <w:t>、装修改造部分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lang w:val="en-US" w:eastAsia="zh-CN"/>
        </w:rPr>
        <w:t>1.</w:t>
      </w:r>
      <w:r>
        <w:rPr>
          <w:rFonts w:hint="eastAsia" w:ascii="方正仿宋_GBK" w:hAnsi="宋体" w:eastAsia="方正仿宋_GBK" w:cs="宋体"/>
          <w:color w:val="auto"/>
          <w:kern w:val="0"/>
          <w:sz w:val="24"/>
          <w:szCs w:val="24"/>
        </w:rPr>
        <w:t>投标人须按工程量清单内容逐项按综合单价方式进行报价，不得存在少项或多项，否则做无效投标处理。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lang w:val="en-US" w:eastAsia="zh-CN"/>
        </w:rPr>
        <w:t>2.</w:t>
      </w:r>
      <w:r>
        <w:rPr>
          <w:rFonts w:hint="eastAsia" w:ascii="方正仿宋_GBK" w:hAnsi="宋体" w:eastAsia="方正仿宋_GBK" w:cs="宋体"/>
          <w:color w:val="auto"/>
          <w:kern w:val="0"/>
          <w:sz w:val="24"/>
          <w:szCs w:val="24"/>
        </w:rPr>
        <w:t>投标报价为工程量清单总价，但结算时综合单价固定，总价根据实际完成工程量据实结算。</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方正仿宋_GBK" w:hAnsi="宋体" w:eastAsia="方正仿宋_GBK" w:cs="宋体"/>
          <w:color w:val="auto"/>
          <w:kern w:val="0"/>
          <w:sz w:val="24"/>
          <w:szCs w:val="24"/>
          <w:lang w:eastAsia="zh-CN"/>
        </w:rPr>
      </w:pPr>
      <w:r>
        <w:rPr>
          <w:rFonts w:hint="eastAsia" w:ascii="方正仿宋_GBK" w:hAnsi="宋体" w:eastAsia="方正仿宋_GBK" w:cs="宋体"/>
          <w:color w:val="auto"/>
          <w:kern w:val="0"/>
          <w:sz w:val="24"/>
          <w:szCs w:val="24"/>
          <w:lang w:val="en-US" w:eastAsia="zh-CN"/>
        </w:rPr>
        <w:t>3.</w:t>
      </w:r>
      <w:r>
        <w:rPr>
          <w:rFonts w:hint="eastAsia" w:ascii="方正仿宋_GBK" w:hAnsi="宋体" w:eastAsia="方正仿宋_GBK" w:cs="宋体"/>
          <w:color w:val="auto"/>
          <w:kern w:val="0"/>
          <w:sz w:val="24"/>
          <w:szCs w:val="24"/>
        </w:rPr>
        <w:t>各投标单位根据 GB50500-2013 中华人民共和国国家标准《建设工程工程量清单计价规范》；贵州省住房和城乡建设厅《关于调整贵州省建设工程计价依据规费费率的通知》(黔建建字 [2019]317 号)；贵州省住房和城乡建设厅《关于重新调整贵州省建设工程计价依据增值税税率的通知》 (黔建建字[2019]121 号)；贵州省建设工程定额管理总站发布的《贵州省建设工程造价信息》及配套文件进行报价。</w:t>
      </w:r>
    </w:p>
    <w:p>
      <w:pPr>
        <w:pStyle w:val="4"/>
        <w:spacing w:line="500" w:lineRule="exact"/>
        <w:ind w:firstLine="482" w:firstLineChars="200"/>
        <w:rPr>
          <w:rFonts w:hint="eastAsia" w:ascii="方正仿宋_GBK" w:eastAsia="方正仿宋_GBK"/>
          <w:b/>
          <w:color w:val="auto"/>
          <w:sz w:val="24"/>
          <w:szCs w:val="24"/>
          <w:highlight w:val="none"/>
        </w:rPr>
      </w:pPr>
      <w:bookmarkStart w:id="11" w:name="_Toc80952037"/>
      <w:bookmarkStart w:id="12" w:name="_Toc56601722"/>
      <w:r>
        <w:rPr>
          <w:rFonts w:hint="eastAsia" w:ascii="方正仿宋_GBK" w:eastAsia="方正仿宋_GBK"/>
          <w:b/>
          <w:color w:val="auto"/>
          <w:sz w:val="24"/>
          <w:szCs w:val="24"/>
          <w:highlight w:val="none"/>
        </w:rPr>
        <w:t>三、质量保证及售后服务</w:t>
      </w:r>
      <w:bookmarkEnd w:id="8"/>
      <w:bookmarkEnd w:id="11"/>
      <w:bookmarkEnd w:id="12"/>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（一）产品质量保证期</w:t>
      </w:r>
    </w:p>
    <w:p>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1.安装调试完毕后，申请验收时，须双方在场签字确认。</w:t>
      </w:r>
    </w:p>
    <w:p>
      <w:pPr>
        <w:snapToGrid w:val="0"/>
        <w:spacing w:line="400" w:lineRule="exact"/>
        <w:ind w:firstLine="482" w:firstLineChars="200"/>
        <w:rPr>
          <w:rFonts w:ascii="方正仿宋_GBK" w:hAnsi="宋体" w:eastAsia="方正仿宋_GBK" w:cs="宋体"/>
          <w:color w:val="auto"/>
          <w:kern w:val="0"/>
          <w:sz w:val="24"/>
          <w:szCs w:val="24"/>
          <w:highlight w:val="none"/>
        </w:rPr>
      </w:pPr>
      <w:r>
        <w:rPr>
          <w:rFonts w:hint="eastAsia" w:ascii="方正仿宋_GBK" w:eastAsia="方正仿宋_GBK"/>
          <w:b/>
          <w:color w:val="auto"/>
          <w:sz w:val="24"/>
          <w:szCs w:val="24"/>
        </w:rPr>
        <w:t>★</w:t>
      </w:r>
      <w:r>
        <w:rPr>
          <w:rFonts w:hint="eastAsia" w:ascii="方正仿宋_GBK" w:hAnsi="宋体" w:eastAsia="方正仿宋_GBK" w:cs="宋体"/>
          <w:color w:val="auto"/>
          <w:kern w:val="0"/>
          <w:sz w:val="24"/>
          <w:szCs w:val="24"/>
          <w:highlight w:val="none"/>
        </w:rPr>
        <w:t>2.质保年限:所有设备整机免费质保</w:t>
      </w:r>
      <w:r>
        <w:rPr>
          <w:rFonts w:hint="eastAsia" w:ascii="宋体" w:hAnsi="宋体" w:eastAsia="宋体" w:cs="宋体"/>
          <w:color w:val="auto"/>
          <w:kern w:val="0"/>
          <w:sz w:val="24"/>
          <w:szCs w:val="24"/>
          <w:highlight w:val="none"/>
        </w:rPr>
        <w:t>≧</w:t>
      </w:r>
      <w:r>
        <w:rPr>
          <w:rFonts w:hint="eastAsia" w:ascii="方正仿宋_GBK" w:hAnsi="宋体" w:eastAsia="方正仿宋_GBK" w:cs="宋体"/>
          <w:color w:val="auto"/>
          <w:kern w:val="0"/>
          <w:sz w:val="24"/>
          <w:szCs w:val="24"/>
          <w:highlight w:val="none"/>
          <w:lang w:val="en-US" w:eastAsia="zh-CN"/>
        </w:rPr>
        <w:t>3</w:t>
      </w:r>
      <w:r>
        <w:rPr>
          <w:rFonts w:hint="eastAsia" w:ascii="方正仿宋_GBK" w:hAnsi="宋体" w:eastAsia="方正仿宋_GBK" w:cs="宋体"/>
          <w:color w:val="auto"/>
          <w:kern w:val="0"/>
          <w:sz w:val="24"/>
          <w:szCs w:val="24"/>
          <w:highlight w:val="none"/>
        </w:rPr>
        <w:t>年</w:t>
      </w:r>
      <w:r>
        <w:rPr>
          <w:rFonts w:hint="eastAsia" w:ascii="方正仿宋_GBK" w:hAnsi="宋体" w:eastAsia="方正仿宋_GBK" w:cs="宋体"/>
          <w:color w:val="auto"/>
          <w:kern w:val="0"/>
          <w:sz w:val="24"/>
          <w:szCs w:val="24"/>
          <w:highlight w:val="none"/>
          <w:lang w:eastAsia="zh-CN"/>
        </w:rPr>
        <w:t>（具体以最终合同为准）</w:t>
      </w:r>
      <w:r>
        <w:rPr>
          <w:rFonts w:hint="eastAsia" w:ascii="方正仿宋_GBK" w:hAnsi="宋体" w:eastAsia="方正仿宋_GBK" w:cs="宋体"/>
          <w:color w:val="auto"/>
          <w:kern w:val="0"/>
          <w:sz w:val="24"/>
          <w:szCs w:val="24"/>
          <w:highlight w:val="none"/>
        </w:rPr>
        <w:t>。</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highlight w:val="none"/>
        </w:rPr>
        <w:t>3.投标产品属于国家规定“三包”范围的，其产品质量保证</w:t>
      </w:r>
      <w:r>
        <w:rPr>
          <w:rFonts w:hint="eastAsia" w:ascii="方正仿宋_GBK" w:hAnsi="宋体" w:eastAsia="方正仿宋_GBK" w:cs="宋体"/>
          <w:color w:val="auto"/>
          <w:kern w:val="0"/>
          <w:sz w:val="24"/>
          <w:szCs w:val="24"/>
        </w:rPr>
        <w:t>期不得低于“三包”规定；投标人的质量保证期承诺优于国家“三包”规定的，按投标人实际承诺执行。</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4.投标产品由制造商（指产品生产制造商，或其负责销售、售后服务机构，以下同）负责标准售后服务的，应当在投标文件中予以明确说明,并附制造商售后服务承诺。</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（二）售后服务内容</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1.投标人和制造商在质量保证期内应当为采购人提供以下技术支持和服务：</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1</w:t>
      </w:r>
      <w:r>
        <w:rPr>
          <w:rFonts w:ascii="方正仿宋_GBK" w:hAnsi="宋体" w:eastAsia="方正仿宋_GBK" w:cs="宋体"/>
          <w:color w:val="auto"/>
          <w:kern w:val="0"/>
          <w:sz w:val="24"/>
          <w:szCs w:val="24"/>
        </w:rPr>
        <w:t>.1</w:t>
      </w:r>
      <w:r>
        <w:rPr>
          <w:rFonts w:hint="eastAsia" w:ascii="方正仿宋_GBK" w:hAnsi="宋体" w:eastAsia="方正仿宋_GBK" w:cs="宋体"/>
          <w:color w:val="auto"/>
          <w:kern w:val="0"/>
          <w:sz w:val="24"/>
          <w:szCs w:val="24"/>
        </w:rPr>
        <w:t>电话咨询：中标人应当为用户提供电话咨询服务，解答用户在使用中遇到的问题，及时为用户提出解决问题的建议。</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1</w:t>
      </w:r>
      <w:r>
        <w:rPr>
          <w:rFonts w:ascii="方正仿宋_GBK" w:hAnsi="宋体" w:eastAsia="方正仿宋_GBK" w:cs="宋体"/>
          <w:color w:val="auto"/>
          <w:kern w:val="0"/>
          <w:sz w:val="24"/>
          <w:szCs w:val="24"/>
        </w:rPr>
        <w:t>.2</w:t>
      </w:r>
      <w:r>
        <w:rPr>
          <w:rFonts w:hint="eastAsia" w:ascii="方正仿宋_GBK" w:hAnsi="宋体" w:eastAsia="方正仿宋_GBK" w:cs="宋体"/>
          <w:color w:val="auto"/>
          <w:kern w:val="0"/>
          <w:sz w:val="24"/>
          <w:szCs w:val="24"/>
        </w:rPr>
        <w:t>故障及现场响应：用户遇到使用故障或技术问题，投标人应立即响应，电话咨询不能解决问题的，须在12小时内到达现场进行故障处理，属配件问题，应在48小时内提供备用配件到校维修或更换，确保用户能够正常使用。除人为损坏外，所有维修费用全部由投标人承担。</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2.质保期外服务及要求</w:t>
      </w:r>
    </w:p>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质量保证期过后，投标人和制造商应同样提供免费电话咨询服务。</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3.维修配件</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中标人和制造商售后服务中，维修使用的备品备件及易损件应为原厂配件，未经采购人同意不得使用非原厂配件。</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4.其他服务要求</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4</w:t>
      </w:r>
      <w:r>
        <w:rPr>
          <w:rFonts w:ascii="方正仿宋_GBK" w:hAnsi="宋体" w:eastAsia="方正仿宋_GBK" w:cs="宋体"/>
          <w:color w:val="auto"/>
          <w:kern w:val="0"/>
          <w:sz w:val="24"/>
          <w:szCs w:val="24"/>
        </w:rPr>
        <w:t>.1</w:t>
      </w:r>
      <w:r>
        <w:rPr>
          <w:rFonts w:hint="eastAsia" w:ascii="方正仿宋_GBK" w:hAnsi="宋体" w:eastAsia="方正仿宋_GBK" w:cs="宋体"/>
          <w:color w:val="auto"/>
          <w:kern w:val="0"/>
          <w:sz w:val="24"/>
          <w:szCs w:val="24"/>
        </w:rPr>
        <w:t xml:space="preserve">质保期内产品质量经权威机构鉴定不符合质量要求的，由中标人包修、包换、包退（指产品整件），并承担修理、调换或退货全部费用。 </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4</w:t>
      </w:r>
      <w:r>
        <w:rPr>
          <w:rFonts w:ascii="方正仿宋_GBK" w:hAnsi="宋体" w:eastAsia="方正仿宋_GBK" w:cs="宋体"/>
          <w:color w:val="auto"/>
          <w:kern w:val="0"/>
          <w:sz w:val="24"/>
          <w:szCs w:val="24"/>
        </w:rPr>
        <w:t>.2</w:t>
      </w:r>
      <w:r>
        <w:rPr>
          <w:rFonts w:hint="eastAsia" w:ascii="方正仿宋_GBK" w:hAnsi="宋体" w:eastAsia="方正仿宋_GBK" w:cs="宋体"/>
          <w:color w:val="auto"/>
          <w:kern w:val="0"/>
          <w:sz w:val="24"/>
          <w:szCs w:val="24"/>
        </w:rPr>
        <w:t>同一质量问题，修理两次仍达不到标准要求的，中标人须为采购人免费调换合同规定的产品。</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4</w:t>
      </w:r>
      <w:r>
        <w:rPr>
          <w:rFonts w:ascii="方正仿宋_GBK" w:hAnsi="宋体" w:eastAsia="方正仿宋_GBK" w:cs="宋体"/>
          <w:color w:val="auto"/>
          <w:kern w:val="0"/>
          <w:sz w:val="24"/>
          <w:szCs w:val="24"/>
        </w:rPr>
        <w:t>.3</w:t>
      </w:r>
      <w:r>
        <w:rPr>
          <w:rFonts w:hint="eastAsia" w:ascii="方正仿宋_GBK" w:hAnsi="宋体" w:eastAsia="方正仿宋_GBK" w:cs="宋体"/>
          <w:color w:val="auto"/>
          <w:kern w:val="0"/>
          <w:sz w:val="24"/>
          <w:szCs w:val="24"/>
        </w:rPr>
        <w:t>发生严重质量问题，采购人直接选择换货时，中标人须免费为其调换合同规定的产品。</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4</w:t>
      </w:r>
      <w:r>
        <w:rPr>
          <w:rFonts w:ascii="方正仿宋_GBK" w:hAnsi="宋体" w:eastAsia="方正仿宋_GBK" w:cs="宋体"/>
          <w:color w:val="auto"/>
          <w:kern w:val="0"/>
          <w:sz w:val="24"/>
          <w:szCs w:val="24"/>
        </w:rPr>
        <w:t>.4</w:t>
      </w:r>
      <w:r>
        <w:rPr>
          <w:rFonts w:hint="eastAsia" w:ascii="方正仿宋_GBK" w:hAnsi="宋体" w:eastAsia="方正仿宋_GBK" w:cs="宋体"/>
          <w:color w:val="auto"/>
          <w:kern w:val="0"/>
          <w:sz w:val="24"/>
          <w:szCs w:val="24"/>
        </w:rPr>
        <w:t>符合换货条件，中标人应为采购人调换相同合同货物规格且采购人满意的产品。中标人不得向采购人提供残次产品、不合格产品或者修理过的产品。</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4</w:t>
      </w:r>
      <w:r>
        <w:rPr>
          <w:rFonts w:ascii="方正仿宋_GBK" w:hAnsi="宋体" w:eastAsia="方正仿宋_GBK" w:cs="宋体"/>
          <w:color w:val="auto"/>
          <w:kern w:val="0"/>
          <w:sz w:val="24"/>
          <w:szCs w:val="24"/>
        </w:rPr>
        <w:t>.5</w:t>
      </w:r>
      <w:r>
        <w:rPr>
          <w:rFonts w:hint="eastAsia" w:ascii="方正仿宋_GBK" w:hAnsi="宋体" w:eastAsia="方正仿宋_GBK" w:cs="宋体"/>
          <w:color w:val="auto"/>
          <w:kern w:val="0"/>
          <w:sz w:val="24"/>
          <w:szCs w:val="24"/>
        </w:rPr>
        <w:t>换货产品质保期自换货之日起重新计算。</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4</w:t>
      </w:r>
      <w:r>
        <w:rPr>
          <w:rFonts w:ascii="方正仿宋_GBK" w:hAnsi="宋体" w:eastAsia="方正仿宋_GBK" w:cs="宋体"/>
          <w:color w:val="auto"/>
          <w:kern w:val="0"/>
          <w:sz w:val="24"/>
          <w:szCs w:val="24"/>
        </w:rPr>
        <w:t>.</w:t>
      </w:r>
      <w:r>
        <w:rPr>
          <w:rFonts w:hint="eastAsia" w:ascii="方正仿宋_GBK" w:hAnsi="宋体" w:eastAsia="方正仿宋_GBK" w:cs="宋体"/>
          <w:color w:val="auto"/>
          <w:kern w:val="0"/>
          <w:sz w:val="24"/>
          <w:szCs w:val="24"/>
        </w:rPr>
        <w:t xml:space="preserve">6因产品质量问题给采购人造成损失的，中标人应按有关法律、法规的规定进行赔偿。 </w:t>
      </w:r>
    </w:p>
    <w:p>
      <w:pPr>
        <w:pStyle w:val="4"/>
        <w:spacing w:line="500" w:lineRule="exact"/>
        <w:ind w:firstLine="482" w:firstLineChars="200"/>
        <w:rPr>
          <w:rFonts w:hint="eastAsia" w:ascii="方正仿宋_GBK" w:eastAsia="方正仿宋_GBK"/>
          <w:b/>
          <w:color w:val="auto"/>
          <w:sz w:val="24"/>
          <w:szCs w:val="24"/>
          <w:highlight w:val="none"/>
        </w:rPr>
      </w:pPr>
      <w:bookmarkStart w:id="13" w:name="_Toc80952038"/>
      <w:bookmarkStart w:id="14" w:name="_Toc267320051"/>
      <w:bookmarkStart w:id="15" w:name="_Toc56601723"/>
      <w:r>
        <w:rPr>
          <w:rFonts w:hint="eastAsia" w:ascii="方正仿宋_GBK" w:eastAsia="方正仿宋_GBK"/>
          <w:b/>
          <w:color w:val="auto"/>
          <w:sz w:val="24"/>
          <w:szCs w:val="24"/>
        </w:rPr>
        <w:t>★</w:t>
      </w:r>
      <w:r>
        <w:rPr>
          <w:rFonts w:hint="eastAsia" w:ascii="方正仿宋_GBK" w:eastAsia="方正仿宋_GBK"/>
          <w:b/>
          <w:color w:val="auto"/>
          <w:sz w:val="24"/>
          <w:szCs w:val="24"/>
          <w:highlight w:val="none"/>
        </w:rPr>
        <w:t>四、付款方式</w:t>
      </w:r>
      <w:bookmarkEnd w:id="13"/>
      <w:bookmarkEnd w:id="14"/>
      <w:bookmarkEnd w:id="15"/>
    </w:p>
    <w:p>
      <w:pPr>
        <w:snapToGrid w:val="0"/>
        <w:spacing w:line="400" w:lineRule="exact"/>
        <w:ind w:firstLine="480" w:firstLineChars="200"/>
        <w:rPr>
          <w:rFonts w:hint="eastAsia" w:ascii="方正仿宋_GBK" w:hAnsi="宋体" w:eastAsia="方正仿宋_GBK" w:cs="宋体"/>
          <w:b w:val="0"/>
          <w:bCs w:val="0"/>
          <w:color w:val="auto"/>
          <w:kern w:val="0"/>
          <w:sz w:val="24"/>
          <w:szCs w:val="24"/>
          <w:highlight w:val="none"/>
          <w:lang w:eastAsia="zh-CN"/>
        </w:rPr>
      </w:pPr>
      <w:r>
        <w:rPr>
          <w:rFonts w:hint="eastAsia" w:ascii="方正仿宋_GBK" w:hAnsi="宋体" w:eastAsia="方正仿宋_GBK" w:cs="宋体"/>
          <w:b w:val="0"/>
          <w:bCs w:val="0"/>
          <w:color w:val="auto"/>
          <w:kern w:val="0"/>
          <w:sz w:val="24"/>
          <w:szCs w:val="24"/>
          <w:highlight w:val="none"/>
          <w:lang w:eastAsia="zh-CN"/>
        </w:rPr>
        <w:t>货物类：</w:t>
      </w:r>
      <w:r>
        <w:rPr>
          <w:rFonts w:hint="eastAsia" w:ascii="方正仿宋_GBK" w:hAnsi="宋体" w:eastAsia="方正仿宋_GBK" w:cs="宋体"/>
          <w:b w:val="0"/>
          <w:bCs w:val="0"/>
          <w:color w:val="auto"/>
          <w:kern w:val="0"/>
          <w:sz w:val="24"/>
          <w:szCs w:val="24"/>
          <w:highlight w:val="none"/>
        </w:rPr>
        <w:t>设备安装调试完毕，验收合格入库后付总价的</w:t>
      </w:r>
      <w:r>
        <w:rPr>
          <w:rFonts w:hint="eastAsia" w:ascii="方正仿宋_GBK" w:hAnsi="宋体" w:eastAsia="方正仿宋_GBK" w:cs="宋体"/>
          <w:b w:val="0"/>
          <w:bCs w:val="0"/>
          <w:color w:val="auto"/>
          <w:kern w:val="0"/>
          <w:sz w:val="24"/>
          <w:szCs w:val="24"/>
          <w:highlight w:val="none"/>
          <w:lang w:val="en-US" w:eastAsia="zh-CN"/>
        </w:rPr>
        <w:t>70</w:t>
      </w:r>
      <w:r>
        <w:rPr>
          <w:rFonts w:hint="eastAsia" w:ascii="方正仿宋_GBK" w:hAnsi="宋体" w:eastAsia="方正仿宋_GBK" w:cs="宋体"/>
          <w:b w:val="0"/>
          <w:bCs w:val="0"/>
          <w:color w:val="auto"/>
          <w:kern w:val="0"/>
          <w:sz w:val="24"/>
          <w:szCs w:val="24"/>
          <w:highlight w:val="none"/>
        </w:rPr>
        <w:t>%，满一年后付总价的</w:t>
      </w:r>
      <w:r>
        <w:rPr>
          <w:rFonts w:hint="eastAsia" w:ascii="方正仿宋_GBK" w:hAnsi="宋体" w:eastAsia="方正仿宋_GBK" w:cs="宋体"/>
          <w:b w:val="0"/>
          <w:bCs w:val="0"/>
          <w:color w:val="auto"/>
          <w:kern w:val="0"/>
          <w:sz w:val="24"/>
          <w:szCs w:val="24"/>
          <w:highlight w:val="none"/>
          <w:lang w:val="en-US" w:eastAsia="zh-CN"/>
        </w:rPr>
        <w:t>20</w:t>
      </w:r>
      <w:r>
        <w:rPr>
          <w:rFonts w:hint="eastAsia" w:ascii="方正仿宋_GBK" w:hAnsi="宋体" w:eastAsia="方正仿宋_GBK" w:cs="宋体"/>
          <w:b w:val="0"/>
          <w:bCs w:val="0"/>
          <w:color w:val="auto"/>
          <w:kern w:val="0"/>
          <w:sz w:val="24"/>
          <w:szCs w:val="24"/>
          <w:highlight w:val="none"/>
        </w:rPr>
        <w:t>%，满二年后付总价的</w:t>
      </w:r>
      <w:r>
        <w:rPr>
          <w:rFonts w:hint="eastAsia" w:ascii="方正仿宋_GBK" w:hAnsi="宋体" w:eastAsia="方正仿宋_GBK" w:cs="宋体"/>
          <w:b w:val="0"/>
          <w:bCs w:val="0"/>
          <w:color w:val="auto"/>
          <w:kern w:val="0"/>
          <w:sz w:val="24"/>
          <w:szCs w:val="24"/>
          <w:highlight w:val="none"/>
          <w:lang w:val="en-US" w:eastAsia="zh-CN"/>
        </w:rPr>
        <w:t>10</w:t>
      </w:r>
      <w:r>
        <w:rPr>
          <w:rFonts w:hint="eastAsia" w:ascii="方正仿宋_GBK" w:hAnsi="宋体" w:eastAsia="方正仿宋_GBK" w:cs="宋体"/>
          <w:b w:val="0"/>
          <w:bCs w:val="0"/>
          <w:color w:val="auto"/>
          <w:kern w:val="0"/>
          <w:sz w:val="24"/>
          <w:szCs w:val="24"/>
          <w:highlight w:val="none"/>
        </w:rPr>
        <w:t>%</w:t>
      </w:r>
      <w:r>
        <w:rPr>
          <w:rFonts w:hint="eastAsia" w:ascii="方正仿宋_GBK" w:hAnsi="宋体" w:eastAsia="方正仿宋_GBK" w:cs="宋体"/>
          <w:b w:val="0"/>
          <w:bCs w:val="0"/>
          <w:color w:val="auto"/>
          <w:kern w:val="0"/>
          <w:sz w:val="24"/>
          <w:szCs w:val="24"/>
          <w:highlight w:val="none"/>
          <w:lang w:eastAsia="zh-CN"/>
        </w:rPr>
        <w:t>。</w:t>
      </w:r>
    </w:p>
    <w:p>
      <w:pPr>
        <w:snapToGrid w:val="0"/>
        <w:spacing w:line="400" w:lineRule="exact"/>
        <w:ind w:firstLine="480" w:firstLineChars="200"/>
        <w:rPr>
          <w:rFonts w:hint="eastAsia" w:ascii="方正仿宋_GBK" w:hAnsi="宋体" w:eastAsia="方正仿宋_GBK" w:cs="宋体"/>
          <w:b w:val="0"/>
          <w:bCs w:val="0"/>
          <w:color w:val="auto"/>
          <w:kern w:val="0"/>
          <w:sz w:val="24"/>
          <w:szCs w:val="24"/>
          <w:highlight w:val="none"/>
        </w:rPr>
      </w:pPr>
      <w:r>
        <w:rPr>
          <w:rFonts w:hint="eastAsia" w:ascii="方正仿宋_GBK" w:hAnsi="宋体" w:eastAsia="方正仿宋_GBK" w:cs="宋体"/>
          <w:b w:val="0"/>
          <w:bCs w:val="0"/>
          <w:color w:val="auto"/>
          <w:kern w:val="0"/>
          <w:sz w:val="24"/>
          <w:szCs w:val="24"/>
          <w:highlight w:val="none"/>
          <w:lang w:eastAsia="zh-CN"/>
        </w:rPr>
        <w:t>工程类：</w:t>
      </w:r>
      <w:r>
        <w:rPr>
          <w:rFonts w:hint="eastAsia" w:ascii="方正仿宋_GBK" w:hAnsi="宋体" w:eastAsia="方正仿宋_GBK" w:cs="宋体"/>
          <w:b w:val="0"/>
          <w:bCs w:val="0"/>
          <w:color w:val="auto"/>
          <w:kern w:val="0"/>
          <w:sz w:val="24"/>
          <w:szCs w:val="24"/>
          <w:highlight w:val="none"/>
        </w:rPr>
        <w:t xml:space="preserve">工程进度款支付完成工程量金额的 80%，工程全部完工后，经验收合格支付至审定金额的 97%，余3%作为质保金，质保期满后支付。 </w:t>
      </w:r>
    </w:p>
    <w:p>
      <w:pPr>
        <w:snapToGrid w:val="0"/>
        <w:spacing w:line="400" w:lineRule="exact"/>
        <w:ind w:firstLine="480" w:firstLineChars="200"/>
        <w:rPr>
          <w:rFonts w:hint="eastAsia" w:ascii="方正仿宋_GBK" w:hAnsi="宋体" w:eastAsia="方正仿宋_GBK" w:cs="宋体"/>
          <w:b w:val="0"/>
          <w:bCs w:val="0"/>
          <w:color w:val="auto"/>
          <w:kern w:val="0"/>
          <w:sz w:val="24"/>
          <w:szCs w:val="24"/>
          <w:highlight w:val="none"/>
        </w:rPr>
      </w:pPr>
      <w:r>
        <w:rPr>
          <w:rFonts w:hint="eastAsia" w:ascii="方正仿宋_GBK" w:hAnsi="宋体" w:eastAsia="方正仿宋_GBK" w:cs="宋体"/>
          <w:b w:val="0"/>
          <w:bCs w:val="0"/>
          <w:color w:val="auto"/>
          <w:kern w:val="0"/>
          <w:sz w:val="24"/>
          <w:szCs w:val="24"/>
          <w:highlight w:val="none"/>
        </w:rPr>
        <w:t xml:space="preserve">本工程的综合单价不因工程量的增减而调整，综合单价固定不变。 </w:t>
      </w:r>
    </w:p>
    <w:p>
      <w:pPr>
        <w:snapToGrid w:val="0"/>
        <w:spacing w:line="400" w:lineRule="exact"/>
        <w:ind w:firstLine="480" w:firstLineChars="200"/>
        <w:rPr>
          <w:rFonts w:hint="eastAsia" w:ascii="方正仿宋_GBK" w:hAnsi="宋体" w:eastAsia="方正仿宋_GBK" w:cs="宋体"/>
          <w:b w:val="0"/>
          <w:bCs w:val="0"/>
          <w:color w:val="auto"/>
          <w:kern w:val="0"/>
          <w:sz w:val="24"/>
          <w:szCs w:val="24"/>
          <w:highlight w:val="none"/>
          <w:lang w:eastAsia="zh-CN"/>
        </w:rPr>
      </w:pPr>
      <w:r>
        <w:rPr>
          <w:rFonts w:hint="eastAsia" w:ascii="方正仿宋_GBK" w:hAnsi="宋体" w:eastAsia="方正仿宋_GBK" w:cs="宋体"/>
          <w:b w:val="0"/>
          <w:bCs w:val="0"/>
          <w:color w:val="auto"/>
          <w:kern w:val="0"/>
          <w:sz w:val="24"/>
          <w:szCs w:val="24"/>
          <w:highlight w:val="none"/>
        </w:rPr>
        <w:t>结算总价=分部分项工程量清单结算价+设计变更或新增项目价款+措施项目费+其他项目费+规费+税金+合同约定其它费用</w:t>
      </w:r>
    </w:p>
    <w:p>
      <w:pPr>
        <w:pStyle w:val="4"/>
        <w:spacing w:line="400" w:lineRule="exact"/>
        <w:ind w:firstLine="482" w:firstLineChars="200"/>
        <w:rPr>
          <w:rFonts w:hint="eastAsia" w:ascii="方正仿宋_GBK" w:eastAsia="方正仿宋_GBK"/>
          <w:b/>
          <w:color w:val="auto"/>
          <w:sz w:val="24"/>
          <w:szCs w:val="24"/>
          <w:highlight w:val="none"/>
        </w:rPr>
      </w:pPr>
      <w:bookmarkStart w:id="16" w:name="_Toc80952039"/>
      <w:bookmarkStart w:id="17" w:name="_Toc56601724"/>
      <w:bookmarkStart w:id="18" w:name="_Toc267320052"/>
      <w:r>
        <w:rPr>
          <w:rFonts w:hint="eastAsia" w:ascii="方正仿宋_GBK" w:eastAsia="方正仿宋_GBK"/>
          <w:b/>
          <w:color w:val="auto"/>
          <w:sz w:val="24"/>
          <w:szCs w:val="24"/>
          <w:highlight w:val="none"/>
        </w:rPr>
        <w:t>五、知识产权</w:t>
      </w:r>
      <w:bookmarkEnd w:id="16"/>
      <w:bookmarkEnd w:id="17"/>
      <w:bookmarkEnd w:id="18"/>
    </w:p>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highlight w:val="none"/>
        </w:rPr>
        <w:t>采购人在中华人民共和国境内使用投标人提供的货物及服务时免受第三方提出的侵犯其专利权或其它知识产权的</w:t>
      </w:r>
      <w:r>
        <w:rPr>
          <w:rFonts w:hint="eastAsia" w:ascii="方正仿宋_GBK" w:hAnsi="宋体" w:eastAsia="方正仿宋_GBK" w:cs="宋体"/>
          <w:color w:val="auto"/>
          <w:kern w:val="0"/>
          <w:sz w:val="24"/>
          <w:szCs w:val="24"/>
        </w:rPr>
        <w:t>起诉。如果第三方提出侵权指控，中标人应承担由此而引起的一切法律责任和费用。</w:t>
      </w:r>
    </w:p>
    <w:p>
      <w:pPr>
        <w:pStyle w:val="4"/>
        <w:spacing w:line="400" w:lineRule="exact"/>
        <w:ind w:firstLine="482" w:firstLineChars="200"/>
        <w:rPr>
          <w:rFonts w:hint="eastAsia" w:ascii="方正仿宋_GBK" w:eastAsia="方正仿宋_GBK"/>
          <w:b/>
          <w:color w:val="auto"/>
          <w:sz w:val="24"/>
          <w:szCs w:val="24"/>
        </w:rPr>
      </w:pPr>
      <w:bookmarkStart w:id="19" w:name="_Toc267320053"/>
      <w:bookmarkStart w:id="20" w:name="_Toc56601725"/>
      <w:bookmarkStart w:id="21" w:name="_Toc80952040"/>
      <w:r>
        <w:rPr>
          <w:rFonts w:hint="eastAsia" w:ascii="方正仿宋_GBK" w:eastAsia="方正仿宋_GBK"/>
          <w:b/>
          <w:color w:val="auto"/>
          <w:sz w:val="24"/>
          <w:szCs w:val="24"/>
        </w:rPr>
        <w:t>六、培训</w:t>
      </w:r>
      <w:bookmarkEnd w:id="19"/>
      <w:bookmarkEnd w:id="20"/>
      <w:bookmarkEnd w:id="21"/>
    </w:p>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投标人对其提供产品的使用和操作应尽培训义务。投标人应提供对采购人的基本免费培训，使采购人使用人员能够正常操作。</w:t>
      </w:r>
    </w:p>
    <w:p>
      <w:pPr>
        <w:pStyle w:val="4"/>
        <w:spacing w:line="400" w:lineRule="exact"/>
        <w:ind w:firstLine="482" w:firstLineChars="200"/>
        <w:rPr>
          <w:rFonts w:hint="eastAsia" w:ascii="方正仿宋_GBK" w:eastAsia="方正仿宋_GBK"/>
          <w:b/>
          <w:color w:val="auto"/>
          <w:sz w:val="24"/>
        </w:rPr>
      </w:pPr>
      <w:bookmarkStart w:id="22" w:name="_Toc56601726"/>
      <w:bookmarkStart w:id="23" w:name="_Toc80952041"/>
      <w:r>
        <w:rPr>
          <w:rFonts w:hint="eastAsia" w:ascii="方正仿宋_GBK" w:eastAsia="方正仿宋_GBK"/>
          <w:b/>
          <w:color w:val="auto"/>
          <w:sz w:val="24"/>
        </w:rPr>
        <w:t>七、附件、图纸及包装要求</w:t>
      </w:r>
      <w:bookmarkEnd w:id="22"/>
      <w:bookmarkEnd w:id="23"/>
    </w:p>
    <w:p>
      <w:pPr>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方正仿宋_GBK" w:hAnsi="宋体" w:eastAsia="方正仿宋_GBK"/>
          <w:color w:val="auto"/>
          <w:sz w:val="24"/>
          <w:szCs w:val="28"/>
        </w:rPr>
        <w:t>所有设备按照制造商规定的产品包装和随机标准附件为准。</w:t>
      </w:r>
    </w:p>
    <w:p>
      <w:pPr>
        <w:snapToGrid w:val="0"/>
        <w:spacing w:line="400" w:lineRule="exact"/>
        <w:ind w:firstLine="480" w:firstLineChars="200"/>
        <w:rPr>
          <w:rFonts w:hint="eastAsia" w:ascii="仿宋" w:hAnsi="仿宋" w:eastAsia="仿宋" w:cs="仿宋"/>
          <w:color w:val="auto"/>
          <w:kern w:val="0"/>
          <w:sz w:val="24"/>
          <w:szCs w:val="24"/>
        </w:rPr>
      </w:pPr>
    </w:p>
    <w:p>
      <w:pPr>
        <w:jc w:val="center"/>
        <w:rPr>
          <w:rFonts w:hint="eastAsia" w:ascii="仿宋" w:hAnsi="仿宋" w:eastAsia="仿宋" w:cs="仿宋"/>
          <w:color w:val="auto"/>
          <w:sz w:val="24"/>
          <w:szCs w:val="24"/>
          <w:lang w:val="en-US" w:eastAsia="zh-CN"/>
        </w:rPr>
      </w:pPr>
      <w:r>
        <w:rPr>
          <w:rFonts w:hint="eastAsia" w:ascii="仿宋" w:hAnsi="仿宋" w:eastAsia="仿宋" w:cs="仿宋"/>
          <w:b/>
          <w:bCs/>
          <w:color w:val="auto"/>
          <w:sz w:val="32"/>
          <w:szCs w:val="32"/>
          <w:lang w:val="en-US" w:eastAsia="zh-CN"/>
        </w:rPr>
        <w:t>评标办法</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本项目采用综合评标法</w:t>
      </w:r>
    </w:p>
    <w:p>
      <w:pPr>
        <w:rPr>
          <w:color w:val="auto"/>
        </w:rPr>
      </w:pPr>
    </w:p>
    <w:bookmarkEnd w:id="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85804"/>
    <w:multiLevelType w:val="singleLevel"/>
    <w:tmpl w:val="8F485804"/>
    <w:lvl w:ilvl="0" w:tentative="0">
      <w:start w:val="5"/>
      <w:numFmt w:val="decimal"/>
      <w:suff w:val="nothing"/>
      <w:lvlText w:val="%1、"/>
      <w:lvlJc w:val="left"/>
      <w:pPr>
        <w:ind w:left="350"/>
      </w:pPr>
    </w:lvl>
  </w:abstractNum>
  <w:abstractNum w:abstractNumId="1">
    <w:nsid w:val="C342C6F8"/>
    <w:multiLevelType w:val="singleLevel"/>
    <w:tmpl w:val="C342C6F8"/>
    <w:lvl w:ilvl="0" w:tentative="0">
      <w:start w:val="1"/>
      <w:numFmt w:val="decimal"/>
      <w:suff w:val="space"/>
      <w:lvlText w:val="%1."/>
      <w:lvlJc w:val="left"/>
    </w:lvl>
  </w:abstractNum>
  <w:abstractNum w:abstractNumId="2">
    <w:nsid w:val="C38BF977"/>
    <w:multiLevelType w:val="singleLevel"/>
    <w:tmpl w:val="C38BF977"/>
    <w:lvl w:ilvl="0" w:tentative="0">
      <w:start w:val="1"/>
      <w:numFmt w:val="decimal"/>
      <w:suff w:val="nothing"/>
      <w:lvlText w:val="%1）"/>
      <w:lvlJc w:val="left"/>
    </w:lvl>
  </w:abstractNum>
  <w:abstractNum w:abstractNumId="3">
    <w:nsid w:val="DD092566"/>
    <w:multiLevelType w:val="singleLevel"/>
    <w:tmpl w:val="DD092566"/>
    <w:lvl w:ilvl="0" w:tentative="0">
      <w:start w:val="1"/>
      <w:numFmt w:val="decimal"/>
      <w:suff w:val="nothing"/>
      <w:lvlText w:val="%1、"/>
      <w:lvlJc w:val="left"/>
    </w:lvl>
  </w:abstractNum>
  <w:abstractNum w:abstractNumId="4">
    <w:nsid w:val="0000000A"/>
    <w:multiLevelType w:val="multilevel"/>
    <w:tmpl w:val="0000000A"/>
    <w:lvl w:ilvl="0" w:tentative="0">
      <w:start w:val="8"/>
      <w:numFmt w:val="decimal"/>
      <w:lvlText w:val="%1."/>
      <w:lvlJc w:val="left"/>
      <w:pPr>
        <w:tabs>
          <w:tab w:val="left" w:pos="425"/>
        </w:tabs>
        <w:ind w:left="425" w:hanging="425"/>
      </w:pPr>
      <w:rPr>
        <w:rFonts w:hint="default" w:ascii="仿宋" w:hAnsi="仿宋" w:eastAsia="仿宋" w:cs="仿宋"/>
        <w:sz w:val="21"/>
        <w:szCs w:val="21"/>
      </w:rPr>
    </w:lvl>
    <w:lvl w:ilvl="1" w:tentative="0">
      <w:start w:val="1"/>
      <w:numFmt w:val="decimal"/>
      <w:lvlText w:val="%1.%2."/>
      <w:lvlJc w:val="left"/>
      <w:pPr>
        <w:tabs>
          <w:tab w:val="left" w:pos="747"/>
        </w:tabs>
        <w:ind w:left="74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D5BFA4"/>
    <w:multiLevelType w:val="singleLevel"/>
    <w:tmpl w:val="00D5BFA4"/>
    <w:lvl w:ilvl="0" w:tentative="0">
      <w:start w:val="1"/>
      <w:numFmt w:val="chineseCounting"/>
      <w:suff w:val="nothing"/>
      <w:lvlText w:val="（%1）"/>
      <w:lvlJc w:val="left"/>
      <w:rPr>
        <w:rFonts w:hint="eastAsia"/>
      </w:rPr>
    </w:lvl>
  </w:abstractNum>
  <w:abstractNum w:abstractNumId="6">
    <w:nsid w:val="08BF34BB"/>
    <w:multiLevelType w:val="multilevel"/>
    <w:tmpl w:val="08BF34B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22875E84"/>
    <w:multiLevelType w:val="multilevel"/>
    <w:tmpl w:val="22875E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3D901E9"/>
    <w:multiLevelType w:val="multilevel"/>
    <w:tmpl w:val="23D901E9"/>
    <w:lvl w:ilvl="0" w:tentative="0">
      <w:start w:val="1"/>
      <w:numFmt w:val="decimal"/>
      <w:lvlText w:val="%1."/>
      <w:lvlJc w:val="left"/>
      <w:pPr>
        <w:ind w:left="420" w:hanging="420"/>
      </w:pPr>
      <w:rPr>
        <w:rFonts w:hint="default" w:ascii="仿宋" w:hAnsi="仿宋" w:eastAsia="仿宋" w:cs="仿宋"/>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B0E6F1F"/>
    <w:multiLevelType w:val="multilevel"/>
    <w:tmpl w:val="2B0E6F1F"/>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F1B6BA0"/>
    <w:multiLevelType w:val="multilevel"/>
    <w:tmpl w:val="2F1B6BA0"/>
    <w:lvl w:ilvl="0" w:tentative="0">
      <w:start w:val="1"/>
      <w:numFmt w:val="decimal"/>
      <w:lvlText w:val="%1."/>
      <w:lvlJc w:val="left"/>
      <w:pPr>
        <w:tabs>
          <w:tab w:val="left" w:pos="845"/>
        </w:tabs>
        <w:ind w:left="630" w:hanging="420"/>
      </w:pPr>
      <w:rPr>
        <w:rFonts w:hint="default" w:ascii="仿宋" w:hAnsi="仿宋" w:eastAsia="仿宋" w:cs="仿宋"/>
        <w:sz w:val="21"/>
        <w:szCs w:val="21"/>
      </w:rPr>
    </w:lvl>
    <w:lvl w:ilvl="1" w:tentative="0">
      <w:start w:val="1"/>
      <w:numFmt w:val="lowerLetter"/>
      <w:lvlText w:val="%2)"/>
      <w:lvlJc w:val="left"/>
      <w:pPr>
        <w:tabs>
          <w:tab w:val="left" w:pos="1265"/>
        </w:tabs>
        <w:ind w:left="1050" w:hanging="420"/>
      </w:pPr>
    </w:lvl>
    <w:lvl w:ilvl="2" w:tentative="0">
      <w:start w:val="1"/>
      <w:numFmt w:val="lowerRoman"/>
      <w:lvlText w:val="%3."/>
      <w:lvlJc w:val="right"/>
      <w:pPr>
        <w:tabs>
          <w:tab w:val="left" w:pos="1685"/>
        </w:tabs>
        <w:ind w:left="1470" w:hanging="420"/>
      </w:pPr>
    </w:lvl>
    <w:lvl w:ilvl="3" w:tentative="0">
      <w:start w:val="1"/>
      <w:numFmt w:val="decimal"/>
      <w:lvlText w:val="%4."/>
      <w:lvlJc w:val="left"/>
      <w:pPr>
        <w:tabs>
          <w:tab w:val="left" w:pos="2105"/>
        </w:tabs>
        <w:ind w:left="1890" w:hanging="420"/>
      </w:pPr>
    </w:lvl>
    <w:lvl w:ilvl="4" w:tentative="0">
      <w:start w:val="1"/>
      <w:numFmt w:val="lowerLetter"/>
      <w:lvlText w:val="%5)"/>
      <w:lvlJc w:val="left"/>
      <w:pPr>
        <w:tabs>
          <w:tab w:val="left" w:pos="2525"/>
        </w:tabs>
        <w:ind w:left="2310" w:hanging="420"/>
      </w:pPr>
    </w:lvl>
    <w:lvl w:ilvl="5" w:tentative="0">
      <w:start w:val="1"/>
      <w:numFmt w:val="lowerRoman"/>
      <w:lvlText w:val="%6."/>
      <w:lvlJc w:val="right"/>
      <w:pPr>
        <w:tabs>
          <w:tab w:val="left" w:pos="2945"/>
        </w:tabs>
        <w:ind w:left="2730" w:hanging="420"/>
      </w:pPr>
    </w:lvl>
    <w:lvl w:ilvl="6" w:tentative="0">
      <w:start w:val="1"/>
      <w:numFmt w:val="decimal"/>
      <w:lvlText w:val="%7."/>
      <w:lvlJc w:val="left"/>
      <w:pPr>
        <w:tabs>
          <w:tab w:val="left" w:pos="3365"/>
        </w:tabs>
        <w:ind w:left="3150" w:hanging="420"/>
      </w:pPr>
    </w:lvl>
    <w:lvl w:ilvl="7" w:tentative="0">
      <w:start w:val="1"/>
      <w:numFmt w:val="lowerLetter"/>
      <w:lvlText w:val="%8)"/>
      <w:lvlJc w:val="left"/>
      <w:pPr>
        <w:tabs>
          <w:tab w:val="left" w:pos="3785"/>
        </w:tabs>
        <w:ind w:left="3570" w:hanging="420"/>
      </w:pPr>
    </w:lvl>
    <w:lvl w:ilvl="8" w:tentative="0">
      <w:start w:val="1"/>
      <w:numFmt w:val="lowerRoman"/>
      <w:lvlText w:val="%9."/>
      <w:lvlJc w:val="right"/>
      <w:pPr>
        <w:tabs>
          <w:tab w:val="left" w:pos="4205"/>
        </w:tabs>
        <w:ind w:left="3990" w:hanging="420"/>
      </w:pPr>
    </w:lvl>
  </w:abstractNum>
  <w:abstractNum w:abstractNumId="11">
    <w:nsid w:val="33725B7D"/>
    <w:multiLevelType w:val="multilevel"/>
    <w:tmpl w:val="33725B7D"/>
    <w:lvl w:ilvl="0" w:tentative="0">
      <w:start w:val="10"/>
      <w:numFmt w:val="decimal"/>
      <w:lvlText w:val="%1"/>
      <w:lvlJc w:val="left"/>
      <w:pPr>
        <w:ind w:left="420" w:hanging="420"/>
      </w:pPr>
      <w:rPr>
        <w:rFonts w:hint="default"/>
      </w:rPr>
    </w:lvl>
    <w:lvl w:ilvl="1" w:tentative="0">
      <w:start w:val="1"/>
      <w:numFmt w:val="decimal"/>
      <w:lvlText w:val="%2."/>
      <w:lvlJc w:val="left"/>
      <w:pPr>
        <w:ind w:left="420" w:hanging="420"/>
      </w:pPr>
      <w:rPr>
        <w:rFonts w:hint="eastAsia"/>
      </w:rPr>
    </w:lvl>
    <w:lvl w:ilvl="2" w:tentative="0">
      <w:start w:val="10"/>
      <w:numFmt w:val="decimal"/>
      <w:lvlText w:val="4.8.%3"/>
      <w:lvlJc w:val="left"/>
      <w:pPr>
        <w:ind w:left="720" w:hanging="720"/>
      </w:pPr>
      <w:rPr>
        <w:rFonts w:hint="eastAsia"/>
      </w:rPr>
    </w:lvl>
    <w:lvl w:ilvl="3" w:tentative="0">
      <w:start w:val="1"/>
      <w:numFmt w:val="decimal"/>
      <w:lvlText w:val="3.7.2.%4"/>
      <w:lvlJc w:val="left"/>
      <w:pPr>
        <w:ind w:left="1080" w:hanging="1080"/>
      </w:pPr>
      <w:rPr>
        <w:rFonts w:hint="eastAsia"/>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2">
    <w:nsid w:val="350D7474"/>
    <w:multiLevelType w:val="multilevel"/>
    <w:tmpl w:val="350D747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C874301"/>
    <w:multiLevelType w:val="multilevel"/>
    <w:tmpl w:val="3C87430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4024AD4"/>
    <w:multiLevelType w:val="multilevel"/>
    <w:tmpl w:val="44024AD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9395221"/>
    <w:multiLevelType w:val="multilevel"/>
    <w:tmpl w:val="4939522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A3A5A4B"/>
    <w:multiLevelType w:val="multilevel"/>
    <w:tmpl w:val="4A3A5A4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52EC00B1"/>
    <w:multiLevelType w:val="multilevel"/>
    <w:tmpl w:val="52EC00B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8CD0B55"/>
    <w:multiLevelType w:val="multilevel"/>
    <w:tmpl w:val="58CD0B55"/>
    <w:lvl w:ilvl="0" w:tentative="0">
      <w:start w:val="16"/>
      <w:numFmt w:val="decimal"/>
      <w:lvlText w:val="%1．"/>
      <w:lvlJc w:val="left"/>
      <w:pPr>
        <w:ind w:left="1180" w:hanging="420"/>
      </w:pPr>
      <w:rPr>
        <w:rFonts w:hint="default"/>
      </w:rPr>
    </w:lvl>
    <w:lvl w:ilvl="1" w:tentative="0">
      <w:start w:val="1"/>
      <w:numFmt w:val="lowerLetter"/>
      <w:lvlText w:val="%2)"/>
      <w:lvlJc w:val="left"/>
      <w:pPr>
        <w:ind w:left="1600" w:hanging="420"/>
      </w:pPr>
    </w:lvl>
    <w:lvl w:ilvl="2" w:tentative="0">
      <w:start w:val="1"/>
      <w:numFmt w:val="lowerRoman"/>
      <w:lvlText w:val="%3."/>
      <w:lvlJc w:val="right"/>
      <w:pPr>
        <w:ind w:left="2020" w:hanging="420"/>
      </w:pPr>
    </w:lvl>
    <w:lvl w:ilvl="3" w:tentative="0">
      <w:start w:val="1"/>
      <w:numFmt w:val="decimal"/>
      <w:lvlText w:val="%4."/>
      <w:lvlJc w:val="left"/>
      <w:pPr>
        <w:ind w:left="2440" w:hanging="420"/>
      </w:pPr>
    </w:lvl>
    <w:lvl w:ilvl="4" w:tentative="0">
      <w:start w:val="1"/>
      <w:numFmt w:val="lowerLetter"/>
      <w:lvlText w:val="%5)"/>
      <w:lvlJc w:val="left"/>
      <w:pPr>
        <w:ind w:left="2860" w:hanging="420"/>
      </w:pPr>
    </w:lvl>
    <w:lvl w:ilvl="5" w:tentative="0">
      <w:start w:val="1"/>
      <w:numFmt w:val="lowerRoman"/>
      <w:lvlText w:val="%6."/>
      <w:lvlJc w:val="right"/>
      <w:pPr>
        <w:ind w:left="3280" w:hanging="420"/>
      </w:pPr>
    </w:lvl>
    <w:lvl w:ilvl="6" w:tentative="0">
      <w:start w:val="1"/>
      <w:numFmt w:val="decimal"/>
      <w:lvlText w:val="%7."/>
      <w:lvlJc w:val="left"/>
      <w:pPr>
        <w:ind w:left="3700" w:hanging="420"/>
      </w:pPr>
    </w:lvl>
    <w:lvl w:ilvl="7" w:tentative="0">
      <w:start w:val="1"/>
      <w:numFmt w:val="lowerLetter"/>
      <w:lvlText w:val="%8)"/>
      <w:lvlJc w:val="left"/>
      <w:pPr>
        <w:ind w:left="4120" w:hanging="420"/>
      </w:pPr>
    </w:lvl>
    <w:lvl w:ilvl="8" w:tentative="0">
      <w:start w:val="1"/>
      <w:numFmt w:val="lowerRoman"/>
      <w:lvlText w:val="%9."/>
      <w:lvlJc w:val="right"/>
      <w:pPr>
        <w:ind w:left="4540" w:hanging="420"/>
      </w:pPr>
    </w:lvl>
  </w:abstractNum>
  <w:abstractNum w:abstractNumId="19">
    <w:nsid w:val="63CD74F7"/>
    <w:multiLevelType w:val="multilevel"/>
    <w:tmpl w:val="63CD74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422DEEC"/>
    <w:multiLevelType w:val="singleLevel"/>
    <w:tmpl w:val="6422DEEC"/>
    <w:lvl w:ilvl="0" w:tentative="0">
      <w:start w:val="10"/>
      <w:numFmt w:val="decimal"/>
      <w:suff w:val="nothing"/>
      <w:lvlText w:val="%1、"/>
      <w:lvlJc w:val="left"/>
    </w:lvl>
  </w:abstractNum>
  <w:abstractNum w:abstractNumId="21">
    <w:nsid w:val="6A947FAE"/>
    <w:multiLevelType w:val="multilevel"/>
    <w:tmpl w:val="6A947FA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E8A5F8C"/>
    <w:multiLevelType w:val="singleLevel"/>
    <w:tmpl w:val="6E8A5F8C"/>
    <w:lvl w:ilvl="0" w:tentative="0">
      <w:start w:val="1"/>
      <w:numFmt w:val="decimal"/>
      <w:suff w:val="space"/>
      <w:lvlText w:val="%1."/>
      <w:lvlJc w:val="left"/>
    </w:lvl>
  </w:abstractNum>
  <w:abstractNum w:abstractNumId="23">
    <w:nsid w:val="72156D56"/>
    <w:multiLevelType w:val="multilevel"/>
    <w:tmpl w:val="72156D56"/>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46F1A86"/>
    <w:multiLevelType w:val="multilevel"/>
    <w:tmpl w:val="746F1A8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C191F38"/>
    <w:multiLevelType w:val="multilevel"/>
    <w:tmpl w:val="7C191F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DFC74A1"/>
    <w:multiLevelType w:val="multilevel"/>
    <w:tmpl w:val="7DFC74A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7"/>
  </w:num>
  <w:num w:numId="2">
    <w:abstractNumId w:val="16"/>
  </w:num>
  <w:num w:numId="3">
    <w:abstractNumId w:val="13"/>
  </w:num>
  <w:num w:numId="4">
    <w:abstractNumId w:val="14"/>
  </w:num>
  <w:num w:numId="5">
    <w:abstractNumId w:val="11"/>
  </w:num>
  <w:num w:numId="6">
    <w:abstractNumId w:val="9"/>
  </w:num>
  <w:num w:numId="7">
    <w:abstractNumId w:val="23"/>
  </w:num>
  <w:num w:numId="8">
    <w:abstractNumId w:val="22"/>
  </w:num>
  <w:num w:numId="9">
    <w:abstractNumId w:val="18"/>
  </w:num>
  <w:num w:numId="10">
    <w:abstractNumId w:val="1"/>
  </w:num>
  <w:num w:numId="11">
    <w:abstractNumId w:val="2"/>
  </w:num>
  <w:num w:numId="12">
    <w:abstractNumId w:val="0"/>
  </w:num>
  <w:num w:numId="13">
    <w:abstractNumId w:val="7"/>
  </w:num>
  <w:num w:numId="14">
    <w:abstractNumId w:val="26"/>
  </w:num>
  <w:num w:numId="15">
    <w:abstractNumId w:val="15"/>
  </w:num>
  <w:num w:numId="16">
    <w:abstractNumId w:val="19"/>
  </w:num>
  <w:num w:numId="17">
    <w:abstractNumId w:val="25"/>
  </w:num>
  <w:num w:numId="18">
    <w:abstractNumId w:val="12"/>
  </w:num>
  <w:num w:numId="19">
    <w:abstractNumId w:val="21"/>
  </w:num>
  <w:num w:numId="20">
    <w:abstractNumId w:val="8"/>
  </w:num>
  <w:num w:numId="21">
    <w:abstractNumId w:val="24"/>
  </w:num>
  <w:num w:numId="22">
    <w:abstractNumId w:val="10"/>
  </w:num>
  <w:num w:numId="23">
    <w:abstractNumId w:val="6"/>
  </w:num>
  <w:num w:numId="24">
    <w:abstractNumId w:val="20"/>
  </w:num>
  <w:num w:numId="25">
    <w:abstractNumId w:val="4"/>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D1E43"/>
    <w:rsid w:val="006C194C"/>
    <w:rsid w:val="019A4F04"/>
    <w:rsid w:val="0B2D1E43"/>
    <w:rsid w:val="1E306EE1"/>
    <w:rsid w:val="1FE4612D"/>
    <w:rsid w:val="29D97EAA"/>
    <w:rsid w:val="32ED4CF1"/>
    <w:rsid w:val="3C511BBD"/>
    <w:rsid w:val="3E982DBC"/>
    <w:rsid w:val="3F931673"/>
    <w:rsid w:val="47363900"/>
    <w:rsid w:val="48F262D1"/>
    <w:rsid w:val="53426A91"/>
    <w:rsid w:val="578D518A"/>
    <w:rsid w:val="5AF87056"/>
    <w:rsid w:val="642173DF"/>
    <w:rsid w:val="72C70945"/>
    <w:rsid w:val="792B5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paragraph" w:styleId="2">
    <w:name w:val="heading 3"/>
    <w:basedOn w:val="1"/>
    <w:next w:val="1"/>
    <w:qFormat/>
    <w:uiPriority w:val="0"/>
    <w:pPr>
      <w:keepNext/>
      <w:keepLines/>
      <w:spacing w:before="260" w:beforeLines="0" w:beforeAutospacing="0" w:after="260" w:afterLines="0" w:afterAutospacing="0" w:line="413" w:lineRule="auto"/>
      <w:jc w:val="center"/>
      <w:outlineLvl w:val="2"/>
    </w:pPr>
    <w:rPr>
      <w:b/>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Body Text"/>
    <w:basedOn w:val="1"/>
    <w:next w:val="1"/>
    <w:qFormat/>
    <w:uiPriority w:val="1"/>
    <w:rPr>
      <w:rFonts w:ascii="仿宋_GB2312" w:eastAsia="仿宋_GB2312"/>
      <w:kern w:val="2"/>
      <w:sz w:val="32"/>
    </w:rPr>
  </w:style>
  <w:style w:type="character" w:styleId="9">
    <w:name w:val="Strong"/>
    <w:qFormat/>
    <w:uiPriority w:val="0"/>
    <w:rPr>
      <w:rFonts w:cs="Times New Roman"/>
      <w:b/>
      <w:bCs/>
    </w:rPr>
  </w:style>
  <w:style w:type="character" w:customStyle="1" w:styleId="10">
    <w:name w:val="NormalCharacter"/>
    <w:link w:val="1"/>
    <w:qFormat/>
    <w:uiPriority w:val="0"/>
    <w:rPr>
      <w:rFonts w:asciiTheme="minorHAnsi" w:hAnsiTheme="minorHAnsi" w:eastAsiaTheme="minorEastAsia" w:cstheme="minorBidi"/>
      <w:kern w:val="2"/>
      <w:sz w:val="21"/>
      <w:szCs w:val="24"/>
      <w:lang w:val="en-US" w:eastAsia="zh-CN" w:bidi="ar-SA"/>
    </w:rPr>
  </w:style>
  <w:style w:type="paragraph" w:customStyle="1" w:styleId="11">
    <w:name w:val="179"/>
    <w:basedOn w:val="1"/>
    <w:qFormat/>
    <w:uiPriority w:val="0"/>
    <w:pPr>
      <w:ind w:firstLine="420" w:firstLineChars="200"/>
      <w:jc w:val="both"/>
      <w:textAlignment w:val="baseline"/>
    </w:pPr>
  </w:style>
  <w:style w:type="paragraph" w:styleId="12">
    <w:name w:val="List Paragraph"/>
    <w:basedOn w:val="1"/>
    <w:qFormat/>
    <w:uiPriority w:val="99"/>
    <w:pPr>
      <w:spacing w:line="360" w:lineRule="auto"/>
      <w:ind w:firstLine="420" w:firstLineChars="200"/>
    </w:pPr>
    <w:rPr>
      <w:rFonts w:ascii="微软雅黑" w:hAnsi="微软雅黑" w:eastAsia="微软雅黑"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2023-01-06T06:46:00Z</dcterms:created>
  <dc:creator>张苹</dc:creator>
  <cp:lastModifiedBy>张苹</cp:lastModifiedBy>
  <dcterms:modified xsi:type="dcterms:W3CDTF">2023-01-06T06:48:02Z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