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8813B">
      <w:pPr>
        <w:pStyle w:val="2"/>
        <w:spacing w:before="0"/>
        <w:ind w:left="220" w:right="-163"/>
        <w:rPr>
          <w:rFonts w:hint="eastAsia"/>
          <w:sz w:val="32"/>
        </w:rPr>
      </w:pPr>
      <w:r>
        <w:t>申请人的资格要求：</w:t>
      </w:r>
      <w:r>
        <w:rPr>
          <w:w w:val="99"/>
        </w:rPr>
        <w:t xml:space="preserve"> </w:t>
      </w:r>
    </w:p>
    <w:p w14:paraId="02D28B92">
      <w:pPr>
        <w:spacing w:before="1" w:line="360" w:lineRule="auto"/>
        <w:ind w:right="-163" w:firstLine="480"/>
        <w:jc w:val="both"/>
        <w:rPr>
          <w:rFonts w:hint="eastAsia"/>
          <w:sz w:val="24"/>
          <w:u w:val="single"/>
          <w:lang w:val="en-US"/>
        </w:rPr>
      </w:pPr>
      <w:r>
        <w:rPr>
          <w:rFonts w:hint="eastAsia"/>
          <w:sz w:val="24"/>
          <w:u w:val="single"/>
          <w:lang w:val="en-US"/>
        </w:rPr>
        <w:t xml:space="preserve">1.符合《中华人民共和国政府采购法》第二十二条规定，提供政府采购法实施条例第十七条规定资料： </w:t>
      </w:r>
    </w:p>
    <w:p w14:paraId="25DA3FC9">
      <w:pPr>
        <w:spacing w:before="1" w:line="360" w:lineRule="auto"/>
        <w:ind w:right="-163" w:firstLine="480"/>
        <w:jc w:val="both"/>
        <w:rPr>
          <w:rFonts w:hint="eastAsia"/>
          <w:sz w:val="24"/>
          <w:u w:val="single"/>
          <w:lang w:val="en-US"/>
        </w:rPr>
      </w:pPr>
      <w:r>
        <w:rPr>
          <w:rFonts w:hint="eastAsia"/>
          <w:sz w:val="24"/>
          <w:u w:val="single"/>
          <w:lang w:val="en-US"/>
        </w:rPr>
        <w:t xml:space="preserve">①具有独立承担民事责任的能力：提供法人（企业法人、机关法人、事业单位法人和社会团体法人）或其他组织的营业执照或统一社会信用代码证书副本原件扫描件等证明文件，或自然人身份证明原件扫描件； </w:t>
      </w:r>
    </w:p>
    <w:p w14:paraId="0F96B0DF">
      <w:pPr>
        <w:spacing w:before="1" w:line="360" w:lineRule="auto"/>
        <w:ind w:right="-163" w:firstLine="480"/>
        <w:jc w:val="both"/>
        <w:rPr>
          <w:rFonts w:hint="eastAsia"/>
          <w:sz w:val="24"/>
          <w:u w:val="single"/>
          <w:lang w:val="en-US"/>
        </w:rPr>
      </w:pPr>
      <w:r>
        <w:rPr>
          <w:rFonts w:hint="eastAsia"/>
          <w:sz w:val="24"/>
          <w:u w:val="single"/>
          <w:lang w:val="en-US"/>
        </w:rPr>
        <w:t>②具有良好的商业信誉和健全的财务会计制度：</w:t>
      </w:r>
    </w:p>
    <w:p w14:paraId="06864FDE">
      <w:pPr>
        <w:spacing w:before="1" w:line="360" w:lineRule="auto"/>
        <w:ind w:right="-163" w:firstLine="480"/>
        <w:jc w:val="both"/>
        <w:rPr>
          <w:rFonts w:hint="eastAsia"/>
          <w:sz w:val="24"/>
          <w:u w:val="single"/>
          <w:lang w:val="en-US"/>
        </w:rPr>
      </w:pPr>
      <w:r>
        <w:rPr>
          <w:rFonts w:hint="eastAsia"/>
          <w:sz w:val="24"/>
          <w:u w:val="single"/>
          <w:lang w:val="en-US"/>
        </w:rPr>
        <w:t xml:space="preserve">具体要求：提供 </w:t>
      </w:r>
      <w:r>
        <w:rPr>
          <w:rFonts w:hint="eastAsia"/>
          <w:sz w:val="24"/>
          <w:u w:val="single"/>
          <w:lang w:val="en-US" w:eastAsia="zh-CN"/>
        </w:rPr>
        <w:t>2024</w:t>
      </w:r>
      <w:r>
        <w:rPr>
          <w:rFonts w:hint="eastAsia"/>
          <w:sz w:val="24"/>
          <w:u w:val="single"/>
          <w:lang w:val="en-US"/>
        </w:rPr>
        <w:t>年度经有资质的审计机构出具的审计报告（如为合并报表审计报告的，投标人须由并表单位出具的合并报表包含投标人财务数据的证明或说明（含资产负债表、利润表及利润分配表、现金流量表和财务报表附注）；或提供</w:t>
      </w:r>
      <w:r>
        <w:rPr>
          <w:rFonts w:hint="eastAsia"/>
          <w:sz w:val="24"/>
          <w:u w:val="single"/>
          <w:lang w:val="en-US" w:eastAsia="zh-CN"/>
        </w:rPr>
        <w:t>2025年以来</w:t>
      </w:r>
      <w:r>
        <w:rPr>
          <w:rFonts w:hint="eastAsia"/>
          <w:sz w:val="24"/>
          <w:u w:val="single"/>
          <w:lang w:val="en-US"/>
        </w:rPr>
        <w:t>基本开户银行出具的资信证明。如果投标人提供财政部门认可的政府采购专业担保机构出具的投标担保函的，可不提供前述要求的审计报告；</w:t>
      </w:r>
    </w:p>
    <w:p w14:paraId="0B36C02A">
      <w:pPr>
        <w:spacing w:before="1" w:line="360" w:lineRule="auto"/>
        <w:ind w:right="-163" w:firstLine="480"/>
        <w:jc w:val="both"/>
        <w:rPr>
          <w:rFonts w:hint="eastAsia"/>
          <w:sz w:val="24"/>
          <w:u w:val="single"/>
          <w:lang w:val="en-US"/>
        </w:rPr>
      </w:pPr>
      <w:r>
        <w:rPr>
          <w:rFonts w:hint="eastAsia"/>
          <w:sz w:val="24"/>
          <w:u w:val="single"/>
          <w:lang w:val="en-US"/>
        </w:rPr>
        <w:t xml:space="preserve">③具有履行合同所必需的设备和专业技术能力： </w:t>
      </w:r>
    </w:p>
    <w:p w14:paraId="0D227D10">
      <w:pPr>
        <w:spacing w:before="1" w:line="360" w:lineRule="auto"/>
        <w:ind w:right="-163" w:firstLine="480"/>
        <w:jc w:val="both"/>
        <w:rPr>
          <w:rFonts w:hint="eastAsia"/>
          <w:sz w:val="24"/>
          <w:u w:val="single"/>
          <w:lang w:val="en-US"/>
        </w:rPr>
      </w:pPr>
      <w:r>
        <w:rPr>
          <w:rFonts w:hint="eastAsia"/>
          <w:sz w:val="24"/>
          <w:u w:val="single"/>
          <w:lang w:val="en-US"/>
        </w:rPr>
        <w:t xml:space="preserve">具体要求：提供具备履行合同所必需的设备和专业技术能力承诺函； </w:t>
      </w:r>
    </w:p>
    <w:p w14:paraId="5E2ACBBD">
      <w:pPr>
        <w:spacing w:before="1" w:line="360" w:lineRule="auto"/>
        <w:ind w:right="-163" w:firstLine="480"/>
        <w:jc w:val="both"/>
        <w:rPr>
          <w:rFonts w:hint="eastAsia"/>
          <w:sz w:val="24"/>
          <w:u w:val="single"/>
          <w:lang w:val="en-US"/>
        </w:rPr>
      </w:pPr>
      <w:r>
        <w:rPr>
          <w:rFonts w:hint="eastAsia"/>
          <w:sz w:val="24"/>
          <w:u w:val="single"/>
          <w:lang w:val="en-US"/>
        </w:rPr>
        <w:t>④具有依法缴纳税收和社会保障资金的良好记录：具体要求：提供有效的税款所属期及社会保障资金所属期分别为 202</w:t>
      </w:r>
      <w:r>
        <w:rPr>
          <w:rFonts w:hint="eastAsia"/>
          <w:sz w:val="24"/>
          <w:u w:val="single"/>
          <w:lang w:val="en-US" w:eastAsia="zh-CN"/>
        </w:rPr>
        <w:t>5</w:t>
      </w:r>
      <w:r>
        <w:rPr>
          <w:rFonts w:hint="eastAsia"/>
          <w:sz w:val="24"/>
          <w:u w:val="single"/>
          <w:lang w:val="en-US"/>
        </w:rPr>
        <w:t xml:space="preserve"> 年任意连续三个月的税收和社会保障资金缴纳凭证（所属期税款为“0”而无缴纳凭证的，应有经税务机关盖章认可的零申报说明等证明</w:t>
      </w:r>
      <w:r>
        <w:rPr>
          <w:rFonts w:hint="eastAsia"/>
          <w:sz w:val="24"/>
          <w:u w:val="single"/>
          <w:lang w:val="en-US" w:eastAsia="zh-CN"/>
        </w:rPr>
        <w:t>）</w:t>
      </w:r>
      <w:r>
        <w:rPr>
          <w:rFonts w:hint="eastAsia"/>
          <w:sz w:val="24"/>
          <w:u w:val="single"/>
          <w:lang w:val="en-US"/>
        </w:rPr>
        <w:t>或提供具有依法缴纳税收和社会保障资金的良好记录承诺函</w:t>
      </w:r>
      <w:r>
        <w:rPr>
          <w:rFonts w:hint="eastAsia"/>
          <w:sz w:val="24"/>
          <w:u w:val="single"/>
          <w:lang w:val="en-US" w:eastAsia="zh-CN"/>
        </w:rPr>
        <w:t>；</w:t>
      </w:r>
      <w:r>
        <w:rPr>
          <w:rFonts w:hint="eastAsia"/>
          <w:sz w:val="24"/>
          <w:u w:val="single"/>
          <w:lang w:val="en-US"/>
        </w:rPr>
        <w:t xml:space="preserve"> 202</w:t>
      </w:r>
      <w:r>
        <w:rPr>
          <w:rFonts w:hint="eastAsia"/>
          <w:sz w:val="24"/>
          <w:u w:val="single"/>
          <w:lang w:val="en-US" w:eastAsia="zh-CN"/>
        </w:rPr>
        <w:t>5</w:t>
      </w:r>
      <w:r>
        <w:rPr>
          <w:rFonts w:hint="eastAsia"/>
          <w:sz w:val="24"/>
          <w:u w:val="single"/>
          <w:lang w:val="en-US"/>
        </w:rPr>
        <w:t xml:space="preserve">年 </w:t>
      </w:r>
      <w:r>
        <w:rPr>
          <w:rFonts w:hint="eastAsia"/>
          <w:sz w:val="24"/>
          <w:u w:val="single"/>
          <w:lang w:val="en-US" w:eastAsia="zh-CN"/>
        </w:rPr>
        <w:t>1</w:t>
      </w:r>
      <w:r>
        <w:rPr>
          <w:rFonts w:hint="eastAsia"/>
          <w:sz w:val="24"/>
          <w:u w:val="single"/>
          <w:lang w:val="en-US"/>
        </w:rPr>
        <w:t xml:space="preserve">月以后成立的投标人提供成立之日起至投标截止日 </w:t>
      </w:r>
      <w:r>
        <w:rPr>
          <w:rFonts w:hint="eastAsia"/>
          <w:sz w:val="24"/>
          <w:u w:val="single"/>
          <w:lang w:val="en-US" w:eastAsia="zh-CN"/>
        </w:rPr>
        <w:t>1</w:t>
      </w:r>
      <w:r>
        <w:rPr>
          <w:rFonts w:hint="eastAsia"/>
          <w:sz w:val="24"/>
          <w:u w:val="single"/>
          <w:lang w:val="en-US"/>
        </w:rPr>
        <w:t xml:space="preserve">个月内（含）的税收和社会保障资金缴纳凭证）或提供具有依法缴纳税收和社会保障资金的良好记录承诺函； </w:t>
      </w:r>
    </w:p>
    <w:p w14:paraId="61C45374">
      <w:pPr>
        <w:spacing w:before="1" w:line="360" w:lineRule="auto"/>
        <w:ind w:right="-163" w:firstLine="480"/>
        <w:jc w:val="both"/>
        <w:rPr>
          <w:rFonts w:hint="eastAsia"/>
          <w:sz w:val="24"/>
          <w:u w:val="single"/>
          <w:lang w:val="en-US"/>
        </w:rPr>
      </w:pPr>
      <w:r>
        <w:rPr>
          <w:rFonts w:hint="eastAsia"/>
          <w:sz w:val="24"/>
          <w:u w:val="single"/>
          <w:lang w:val="en-US"/>
        </w:rPr>
        <w:t>⑤参加本次政府采购活动前三年内，在经营活动中没有违法违规记录：提供参加政府采购活动前3年内在经营活动中没有重大违法记录，没有</w:t>
      </w:r>
      <w:r>
        <w:rPr>
          <w:rFonts w:hint="eastAsia"/>
          <w:sz w:val="24"/>
          <w:u w:val="single"/>
          <w:lang w:val="en-US" w:eastAsia="zh-CN"/>
        </w:rPr>
        <w:t>提前</w:t>
      </w:r>
      <w:r>
        <w:rPr>
          <w:rFonts w:hint="eastAsia"/>
          <w:sz w:val="24"/>
          <w:u w:val="single"/>
          <w:lang w:val="en-US"/>
        </w:rPr>
        <w:t>终止采购服务合同的书面声明（书面声明格式自拟）；</w:t>
      </w:r>
    </w:p>
    <w:p w14:paraId="3412CCDE">
      <w:pPr>
        <w:spacing w:before="1" w:line="360" w:lineRule="auto"/>
        <w:ind w:right="-163" w:firstLine="480"/>
        <w:jc w:val="both"/>
        <w:rPr>
          <w:rFonts w:hint="eastAsia"/>
          <w:sz w:val="24"/>
          <w:u w:val="single"/>
          <w:lang w:val="en-US"/>
        </w:rPr>
      </w:pPr>
      <w:r>
        <w:rPr>
          <w:rFonts w:hint="eastAsia"/>
          <w:sz w:val="24"/>
          <w:u w:val="single"/>
          <w:lang w:val="en-US"/>
        </w:rPr>
        <w:t>⑥供应商信用信息：</w:t>
      </w:r>
      <w:r>
        <w:rPr>
          <w:rFonts w:hint="eastAsia"/>
          <w:sz w:val="24"/>
          <w:u w:val="single"/>
          <w:lang w:val="en-US" w:eastAsia="zh-CN"/>
        </w:rPr>
        <w:t>供应商须承诺：在“信用中国”网站、中国政府采购网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w:t>
      </w:r>
      <w:r>
        <w:rPr>
          <w:rFonts w:hint="eastAsia"/>
          <w:sz w:val="24"/>
          <w:u w:val="single"/>
          <w:lang w:val="en-US"/>
        </w:rPr>
        <w:t>“信用中国网站”</w:t>
      </w:r>
      <w:r>
        <w:rPr>
          <w:rFonts w:hint="eastAsia"/>
          <w:sz w:val="24"/>
          <w:u w:val="single"/>
          <w:lang w:val="en-US" w:eastAsia="zh-CN"/>
        </w:rPr>
        <w:t>、</w:t>
      </w:r>
      <w:r>
        <w:rPr>
          <w:rFonts w:hint="eastAsia"/>
          <w:sz w:val="24"/>
          <w:u w:val="single"/>
          <w:lang w:val="en-US"/>
        </w:rPr>
        <w:t>“中国政府采购网”</w:t>
      </w:r>
      <w:r>
        <w:rPr>
          <w:rFonts w:hint="eastAsia"/>
          <w:sz w:val="24"/>
          <w:u w:val="single"/>
          <w:lang w:val="en-US" w:eastAsia="zh-CN"/>
        </w:rPr>
        <w:t>中未被</w:t>
      </w:r>
      <w:r>
        <w:rPr>
          <w:rFonts w:hint="eastAsia"/>
          <w:sz w:val="24"/>
          <w:u w:val="single"/>
          <w:lang w:val="en-US"/>
        </w:rPr>
        <w:t>失信被执行人、重大税收违法案件当事人名单、政府采购严重违法失信行为记录名</w:t>
      </w:r>
      <w:r>
        <w:rPr>
          <w:rFonts w:hint="eastAsia"/>
          <w:sz w:val="24"/>
          <w:u w:val="single"/>
          <w:lang w:val="en-US" w:eastAsia="zh-CN"/>
        </w:rPr>
        <w:t>单中</w:t>
      </w:r>
      <w:r>
        <w:rPr>
          <w:rFonts w:hint="eastAsia"/>
          <w:sz w:val="24"/>
          <w:u w:val="single"/>
          <w:lang w:val="en-US"/>
        </w:rPr>
        <w:t xml:space="preserve">； </w:t>
      </w:r>
      <w:bookmarkStart w:id="0" w:name="_GoBack"/>
      <w:bookmarkEnd w:id="0"/>
    </w:p>
    <w:p w14:paraId="0092417D">
      <w:pPr>
        <w:spacing w:before="1" w:line="360" w:lineRule="auto"/>
        <w:ind w:right="-163" w:firstLine="480"/>
        <w:jc w:val="both"/>
        <w:rPr>
          <w:rFonts w:hint="eastAsia"/>
          <w:sz w:val="24"/>
          <w:lang w:val="en-US"/>
        </w:rPr>
      </w:pPr>
      <w:r>
        <w:rPr>
          <w:sz w:val="24"/>
          <w:lang w:val="en-US"/>
        </w:rPr>
        <w:t>2.落实政府采购政策需满足的资格要求：</w:t>
      </w:r>
      <w:r>
        <w:rPr>
          <w:sz w:val="24"/>
          <w:u w:val="single"/>
          <w:lang w:val="en-US"/>
        </w:rPr>
        <w:t>根据《政府采购促进中小企业发展管理办法》的相关规定，本项目专门面向中小企业采购（含监狱企业和残疾人福利性单位以及符合中小企业划分标准的个体工商户，但中小企业与大企业的负责人为同一人，或者与大企业存在直接控股、管理关系的除外）。采购标的对应的中小企业划分标准所属行业为</w:t>
      </w:r>
      <w:r>
        <w:rPr>
          <w:rFonts w:hint="eastAsia"/>
          <w:sz w:val="24"/>
          <w:u w:val="single"/>
          <w:lang w:val="en-US" w:eastAsia="zh-CN"/>
        </w:rPr>
        <w:t>工</w:t>
      </w:r>
      <w:r>
        <w:rPr>
          <w:sz w:val="24"/>
          <w:u w:val="single"/>
          <w:lang w:val="en-US"/>
        </w:rPr>
        <w:t>业</w:t>
      </w:r>
      <w:r>
        <w:rPr>
          <w:sz w:val="24"/>
          <w:lang w:val="en-US"/>
        </w:rPr>
        <w:t xml:space="preserve">。 </w:t>
      </w:r>
    </w:p>
    <w:p w14:paraId="7CA3D1A7">
      <w:r>
        <w:rPr>
          <w:sz w:val="24"/>
          <w:lang w:val="en-US"/>
        </w:rPr>
        <w:t>3.本项目的特定资格要求：</w:t>
      </w:r>
      <w:r>
        <w:rPr>
          <w:rFonts w:hint="eastAsia"/>
          <w:sz w:val="24"/>
          <w:u w:val="single"/>
          <w:lang w:val="en-US" w:eastAsia="zh-CN"/>
        </w:rPr>
        <w:t>无</w:t>
      </w:r>
      <w:r>
        <w:rPr>
          <w:sz w:val="24"/>
          <w:lang w:val="en-U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F1837"/>
    <w:rsid w:val="47DF1837"/>
    <w:rsid w:val="6FA9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宋体" w:hAnsi="宋体" w:eastAsia="宋体" w:cs="宋体"/>
      <w:sz w:val="22"/>
      <w:szCs w:val="22"/>
      <w:lang w:val="zh-CN" w:eastAsia="zh-CN" w:bidi="zh-CN"/>
    </w:rPr>
  </w:style>
  <w:style w:type="paragraph" w:styleId="2">
    <w:name w:val="heading 6"/>
    <w:basedOn w:val="1"/>
    <w:next w:val="1"/>
    <w:qFormat/>
    <w:uiPriority w:val="1"/>
    <w:pPr>
      <w:spacing w:before="2"/>
      <w:ind w:left="120"/>
      <w:outlineLvl w:val="5"/>
    </w:pPr>
    <w:rPr>
      <w:b/>
      <w:bCs/>
      <w:sz w:val="2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1146</Words>
  <Characters>1167</Characters>
  <Lines>0</Lines>
  <Paragraphs>0</Paragraphs>
  <TotalTime>0</TotalTime>
  <ScaleCrop>false</ScaleCrop>
  <LinksUpToDate>false</LinksUpToDate>
  <CharactersWithSpaces>1173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2025-06-19T08:27:00Z</dcterms:created>
  <dc:creator>平常心</dc:creator>
  <cp:lastModifiedBy>平常心</cp:lastModifiedBy>
  <dcterms:modified xsi:type="dcterms:W3CDTF">2025-08-12T12:08:13Z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135669D30DB741D7B240C9B3BFED7322_11</vt:lpwstr>
  </property>
  <property fmtid="{D5CDD505-2E9C-101B-9397-08002B2CF9AE}" pid="4" name="KSOTemplateDocerSaveRecord">
    <vt:lpwstr>eyJoZGlkIjoiNjBjNzEyN2IxMmNmZTAxYjllMDk3OWI5YzFmYmJiNGYiLCJ1c2VySWQiOiIyNjQ5ODcwOTMifQ==</vt:lpwstr>
  </property>
</Properties>
</file>