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BD13F">
      <w:pPr>
        <w:jc w:val="center"/>
        <w:rPr>
          <w:rFonts w:hint="eastAsia"/>
          <w:b/>
          <w:bCs/>
          <w:sz w:val="40"/>
          <w:szCs w:val="48"/>
          <w:lang w:val="en-US" w:eastAsia="zh-CN"/>
        </w:rPr>
      </w:pPr>
      <w:r>
        <w:rPr>
          <w:rFonts w:hint="eastAsia"/>
          <w:b/>
          <w:bCs/>
          <w:sz w:val="40"/>
          <w:szCs w:val="48"/>
          <w:lang w:val="en-US" w:eastAsia="zh-CN"/>
        </w:rPr>
        <w:t>采购需求公示附件</w:t>
      </w:r>
    </w:p>
    <w:p w14:paraId="6ACA3878">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000000"/>
          <w:kern w:val="0"/>
          <w:sz w:val="28"/>
          <w:szCs w:val="28"/>
          <w:lang w:val="en-US" w:eastAsia="zh-CN" w:bidi="ar"/>
        </w:rPr>
      </w:pPr>
    </w:p>
    <w:p w14:paraId="3F9E17BA">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sz w:val="28"/>
          <w:szCs w:val="28"/>
        </w:rPr>
      </w:pPr>
      <w:r>
        <w:rPr>
          <w:rFonts w:hint="eastAsia" w:ascii="宋体" w:hAnsi="宋体" w:eastAsia="宋体" w:cs="宋体"/>
          <w:b/>
          <w:bCs/>
          <w:color w:val="000000"/>
          <w:kern w:val="0"/>
          <w:sz w:val="28"/>
          <w:szCs w:val="28"/>
          <w:lang w:val="en-US" w:eastAsia="zh-CN" w:bidi="ar"/>
        </w:rPr>
        <w:t xml:space="preserve">一、项目信息 </w:t>
      </w:r>
    </w:p>
    <w:p w14:paraId="49099784">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1、项目编号：GXZC-CG-2025075</w:t>
      </w:r>
    </w:p>
    <w:p w14:paraId="732E928D">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2、采购方式：竞争性磋商 </w:t>
      </w:r>
    </w:p>
    <w:p w14:paraId="0FF807D9">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3、项目名称：采购亚洲青年攀岩锦标赛赛事运营服务</w:t>
      </w:r>
    </w:p>
    <w:p w14:paraId="5CC25FAD">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二、资格要求</w:t>
      </w:r>
    </w:p>
    <w:p w14:paraId="3F2412CE">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满足《中华人民共和国政府采购法》第二十二条规定；</w:t>
      </w:r>
    </w:p>
    <w:p w14:paraId="5B492919">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三、采购需求</w:t>
      </w:r>
    </w:p>
    <w:p w14:paraId="346DF199">
      <w:pPr>
        <w:pStyle w:val="2"/>
        <w:spacing w:beforeLines="100" w:afterLines="100"/>
        <w:jc w:val="center"/>
        <w:rPr>
          <w:rFonts w:ascii="宋体" w:hAnsi="宋体" w:cs="宋体"/>
          <w:sz w:val="30"/>
          <w:szCs w:val="30"/>
        </w:rPr>
      </w:pPr>
      <w:bookmarkStart w:id="0" w:name="_Toc256000006"/>
      <w:r>
        <w:rPr>
          <w:rFonts w:hint="eastAsia" w:ascii="宋体" w:hAnsi="宋体" w:cs="宋体"/>
          <w:sz w:val="30"/>
          <w:szCs w:val="30"/>
          <w:highlight w:val="white"/>
        </w:rPr>
        <w:t>采购清单及技术参数</w:t>
      </w:r>
      <w:bookmarkEnd w:id="0"/>
      <w:bookmarkStart w:id="2" w:name="_GoBack"/>
      <w:bookmarkEnd w:id="2"/>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682"/>
        <w:gridCol w:w="1004"/>
        <w:gridCol w:w="3166"/>
        <w:gridCol w:w="627"/>
        <w:gridCol w:w="627"/>
        <w:gridCol w:w="627"/>
        <w:gridCol w:w="627"/>
        <w:gridCol w:w="627"/>
      </w:tblGrid>
      <w:tr w14:paraId="03F7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19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1" w:name="EB1d615c02bbe64a8ea55308780fbb02ff"/>
            <w:r>
              <w:rPr>
                <w:rFonts w:hint="eastAsia" w:ascii="宋体" w:hAnsi="宋体" w:eastAsia="宋体" w:cs="宋体"/>
                <w:b/>
                <w:bCs/>
                <w:i w:val="0"/>
                <w:iCs w:val="0"/>
                <w:color w:val="000000"/>
                <w:kern w:val="0"/>
                <w:sz w:val="20"/>
                <w:szCs w:val="20"/>
                <w:u w:val="none"/>
                <w:lang w:val="en-US" w:eastAsia="zh-CN" w:bidi="ar"/>
              </w:rPr>
              <w:t>序号</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9B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40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6D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要求说明(规格\材料)</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46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882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D1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C2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63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6D53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8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16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竞赛组</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D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赛事申办费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8F84E">
            <w:pPr>
              <w:jc w:val="left"/>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F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F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C4A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7A8A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1465518">
            <w:pPr>
              <w:jc w:val="left"/>
              <w:rPr>
                <w:rFonts w:hint="eastAsia" w:ascii="Arial" w:hAnsi="Arial" w:cs="Arial"/>
                <w:i w:val="0"/>
                <w:iCs w:val="0"/>
                <w:color w:val="000000"/>
                <w:sz w:val="20"/>
                <w:szCs w:val="20"/>
                <w:u w:val="none"/>
              </w:rPr>
            </w:pPr>
          </w:p>
        </w:tc>
      </w:tr>
      <w:tr w14:paraId="0831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A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0981">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5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赛事技术服务费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5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赛事规划和申报、场地装备器材检查、赛程制定、运动员注册审核选派、技术官员委派监督等、（根据中国登山协会相关标准及要求）</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E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7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656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892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538E">
            <w:pPr>
              <w:jc w:val="center"/>
              <w:rPr>
                <w:rFonts w:hint="eastAsia" w:ascii="宋体" w:hAnsi="宋体" w:eastAsia="宋体" w:cs="宋体"/>
                <w:i w:val="0"/>
                <w:iCs w:val="0"/>
                <w:color w:val="000000"/>
                <w:sz w:val="20"/>
                <w:szCs w:val="20"/>
                <w:u w:val="none"/>
              </w:rPr>
            </w:pPr>
            <w:r>
              <w:rPr>
                <w:rFonts w:hint="eastAsia" w:ascii="宋体" w:hAnsi="宋体" w:cs="宋体"/>
                <w:b/>
                <w:sz w:val="24"/>
                <w:highlight w:val="white"/>
              </w:rPr>
              <w:t>★</w:t>
            </w:r>
          </w:p>
        </w:tc>
      </w:tr>
      <w:tr w14:paraId="6072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B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CF52">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10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技术官员及国际裁判员劳务费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5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20人*12天  固定费用  贰拾万元整（据中国登山协会相关标准及要求）</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8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8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D86A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1DE0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B58D">
            <w:pPr>
              <w:jc w:val="center"/>
              <w:rPr>
                <w:rFonts w:hint="default" w:ascii="Arial" w:hAnsi="Arial" w:cs="Arial"/>
                <w:i w:val="0"/>
                <w:iCs w:val="0"/>
                <w:color w:val="000000"/>
                <w:sz w:val="20"/>
                <w:szCs w:val="20"/>
                <w:u w:val="none"/>
              </w:rPr>
            </w:pPr>
            <w:r>
              <w:rPr>
                <w:rFonts w:hint="eastAsia" w:ascii="宋体" w:hAnsi="宋体" w:cs="宋体"/>
                <w:b/>
                <w:sz w:val="24"/>
                <w:highlight w:val="white"/>
              </w:rPr>
              <w:t>★</w:t>
            </w:r>
          </w:p>
        </w:tc>
      </w:tr>
      <w:tr w14:paraId="45EA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1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2DC37">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2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国内裁判员、工作人员劳务费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7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60人*7天 固定费用 贰拾伍万元整（根据中国登山协会相关劳务标准及要求）</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7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77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B17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00C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1022">
            <w:pPr>
              <w:jc w:val="center"/>
              <w:rPr>
                <w:rFonts w:hint="eastAsia" w:ascii="宋体" w:hAnsi="宋体" w:eastAsia="宋体" w:cs="宋体"/>
                <w:i w:val="0"/>
                <w:iCs w:val="0"/>
                <w:color w:val="000000"/>
                <w:sz w:val="20"/>
                <w:szCs w:val="20"/>
                <w:u w:val="none"/>
              </w:rPr>
            </w:pPr>
            <w:r>
              <w:rPr>
                <w:rFonts w:hint="eastAsia" w:ascii="宋体" w:hAnsi="宋体" w:cs="宋体"/>
                <w:b/>
                <w:sz w:val="24"/>
                <w:highlight w:val="white"/>
              </w:rPr>
              <w:t>★</w:t>
            </w:r>
          </w:p>
        </w:tc>
      </w:tr>
      <w:tr w14:paraId="24E7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B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17CC">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nil"/>
              <w:right w:val="single" w:color="000000" w:sz="4" w:space="0"/>
            </w:tcBorders>
            <w:shd w:val="clear" w:color="auto" w:fill="auto"/>
            <w:vAlign w:val="center"/>
          </w:tcPr>
          <w:p w14:paraId="51D02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技术装备、定线工具及裁判用具（按照中国登山协会的相关标准及要求）</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C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定线员赛前工作用餐及饮用水 12人*40元/餐*2餐/天*6天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7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3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E33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ADCF">
            <w:pPr>
              <w:jc w:val="center"/>
              <w:rPr>
                <w:rFonts w:hint="eastAsia" w:ascii="宋体" w:hAnsi="宋体" w:eastAsia="宋体" w:cs="宋体"/>
                <w:i w:val="0"/>
                <w:iCs w:val="0"/>
                <w:color w:val="000000"/>
                <w:sz w:val="20"/>
                <w:szCs w:val="20"/>
                <w:u w:val="none"/>
              </w:rPr>
            </w:pP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5D9DB">
            <w:pPr>
              <w:jc w:val="center"/>
              <w:rPr>
                <w:rFonts w:hint="eastAsia" w:ascii="宋体" w:hAnsi="宋体" w:eastAsia="宋体" w:cs="宋体"/>
                <w:i w:val="0"/>
                <w:iCs w:val="0"/>
                <w:color w:val="000000"/>
                <w:sz w:val="20"/>
                <w:szCs w:val="20"/>
                <w:u w:val="none"/>
              </w:rPr>
            </w:pPr>
          </w:p>
        </w:tc>
      </w:tr>
      <w:tr w14:paraId="54E9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7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B52C8">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3339062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4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赛前定线及比赛期间  租赁 升降车15米以上（含司机） 3辆*12天*1000元/天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7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A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44E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B033">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B791">
            <w:pPr>
              <w:jc w:val="center"/>
              <w:rPr>
                <w:rFonts w:hint="eastAsia" w:ascii="宋体" w:hAnsi="宋体" w:eastAsia="宋体" w:cs="宋体"/>
                <w:i w:val="0"/>
                <w:iCs w:val="0"/>
                <w:color w:val="000000"/>
                <w:sz w:val="20"/>
                <w:szCs w:val="20"/>
                <w:u w:val="none"/>
              </w:rPr>
            </w:pPr>
          </w:p>
        </w:tc>
      </w:tr>
      <w:tr w14:paraId="3B7D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C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ACA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4F134C81">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E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 铝合金人字梯 3m*2把 3.5m3把  12天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B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C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F1F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96C2">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A756B">
            <w:pPr>
              <w:jc w:val="center"/>
              <w:rPr>
                <w:rFonts w:hint="eastAsia" w:ascii="宋体" w:hAnsi="宋体" w:eastAsia="宋体" w:cs="宋体"/>
                <w:i w:val="0"/>
                <w:iCs w:val="0"/>
                <w:color w:val="000000"/>
                <w:sz w:val="20"/>
                <w:szCs w:val="20"/>
                <w:u w:val="none"/>
              </w:rPr>
            </w:pPr>
          </w:p>
        </w:tc>
      </w:tr>
      <w:tr w14:paraId="3CDA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7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5258">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3F813A3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4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布基胶带2cm宽带（黑色8卷，蓝色8卷红色，黄色，银灰色各4卷）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B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2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B69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4EE3">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2DECA">
            <w:pPr>
              <w:jc w:val="center"/>
              <w:rPr>
                <w:rFonts w:hint="eastAsia" w:ascii="宋体" w:hAnsi="宋体" w:eastAsia="宋体" w:cs="宋体"/>
                <w:i w:val="0"/>
                <w:iCs w:val="0"/>
                <w:color w:val="000000"/>
                <w:sz w:val="20"/>
                <w:szCs w:val="20"/>
                <w:u w:val="none"/>
              </w:rPr>
            </w:pPr>
          </w:p>
        </w:tc>
      </w:tr>
      <w:tr w14:paraId="64F6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6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8BF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69982C01">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D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电工胶布 黑色20卷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E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C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F241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9AE9">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AD15F">
            <w:pPr>
              <w:jc w:val="center"/>
              <w:rPr>
                <w:rFonts w:hint="eastAsia" w:ascii="宋体" w:hAnsi="宋体" w:eastAsia="宋体" w:cs="宋体"/>
                <w:i w:val="0"/>
                <w:iCs w:val="0"/>
                <w:color w:val="000000"/>
                <w:sz w:val="20"/>
                <w:szCs w:val="20"/>
                <w:u w:val="none"/>
              </w:rPr>
            </w:pPr>
          </w:p>
        </w:tc>
      </w:tr>
      <w:tr w14:paraId="26BF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02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6911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59B2022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8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 毛巾50条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D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A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49C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E4AD">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CE5F">
            <w:pPr>
              <w:jc w:val="center"/>
              <w:rPr>
                <w:rFonts w:hint="eastAsia" w:ascii="宋体" w:hAnsi="宋体" w:eastAsia="宋体" w:cs="宋体"/>
                <w:i w:val="0"/>
                <w:iCs w:val="0"/>
                <w:color w:val="000000"/>
                <w:sz w:val="20"/>
                <w:szCs w:val="20"/>
                <w:u w:val="none"/>
              </w:rPr>
            </w:pPr>
          </w:p>
        </w:tc>
      </w:tr>
      <w:tr w14:paraId="5BB5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1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F410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4FAB4D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9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塑料刷子（大20个，小20个）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4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8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FDC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AAC9">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AB124">
            <w:pPr>
              <w:jc w:val="center"/>
              <w:rPr>
                <w:rFonts w:hint="eastAsia" w:ascii="宋体" w:hAnsi="宋体" w:eastAsia="宋体" w:cs="宋体"/>
                <w:i w:val="0"/>
                <w:iCs w:val="0"/>
                <w:color w:val="000000"/>
                <w:sz w:val="20"/>
                <w:szCs w:val="20"/>
                <w:u w:val="none"/>
              </w:rPr>
            </w:pPr>
          </w:p>
        </w:tc>
      </w:tr>
      <w:tr w14:paraId="05F2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B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B5D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5B0F2F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F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2m长度 伸缩杆 不锈钢（24个）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13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C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3723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FAA0">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CF095">
            <w:pPr>
              <w:jc w:val="center"/>
              <w:rPr>
                <w:rFonts w:hint="eastAsia" w:ascii="宋体" w:hAnsi="宋体" w:eastAsia="宋体" w:cs="宋体"/>
                <w:i w:val="0"/>
                <w:iCs w:val="0"/>
                <w:color w:val="000000"/>
                <w:sz w:val="20"/>
                <w:szCs w:val="20"/>
                <w:u w:val="none"/>
              </w:rPr>
            </w:pPr>
          </w:p>
        </w:tc>
      </w:tr>
      <w:tr w14:paraId="6B04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3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DDFF">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7BBF42D0">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5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记号笔（至少3个颜色，每个颜色各2盒）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5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9F8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6DDD">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B514">
            <w:pPr>
              <w:jc w:val="center"/>
              <w:rPr>
                <w:rFonts w:hint="eastAsia" w:ascii="宋体" w:hAnsi="宋体" w:eastAsia="宋体" w:cs="宋体"/>
                <w:i w:val="0"/>
                <w:iCs w:val="0"/>
                <w:color w:val="000000"/>
                <w:sz w:val="20"/>
                <w:szCs w:val="20"/>
                <w:u w:val="none"/>
              </w:rPr>
            </w:pPr>
          </w:p>
        </w:tc>
      </w:tr>
      <w:tr w14:paraId="1774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2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EA771">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163DADF0">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6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铁丝3mm（100m）</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D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5D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64B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7912">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6FC5">
            <w:pPr>
              <w:jc w:val="center"/>
              <w:rPr>
                <w:rFonts w:hint="eastAsia" w:ascii="宋体" w:hAnsi="宋体" w:eastAsia="宋体" w:cs="宋体"/>
                <w:i w:val="0"/>
                <w:iCs w:val="0"/>
                <w:color w:val="000000"/>
                <w:sz w:val="20"/>
                <w:szCs w:val="20"/>
                <w:u w:val="none"/>
              </w:rPr>
            </w:pPr>
          </w:p>
        </w:tc>
      </w:tr>
      <w:tr w14:paraId="660F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C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9D347">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4525627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D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 直径3mm-4mm平头十字自攻螺丝(长度3cm、5cm、7cm各600个)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1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3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A4F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5001">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037A">
            <w:pPr>
              <w:jc w:val="center"/>
              <w:rPr>
                <w:rFonts w:hint="eastAsia" w:ascii="宋体" w:hAnsi="宋体" w:eastAsia="宋体" w:cs="宋体"/>
                <w:i w:val="0"/>
                <w:iCs w:val="0"/>
                <w:color w:val="000000"/>
                <w:sz w:val="20"/>
                <w:szCs w:val="20"/>
                <w:u w:val="none"/>
              </w:rPr>
            </w:pPr>
          </w:p>
        </w:tc>
      </w:tr>
      <w:tr w14:paraId="057D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F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AC64">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0EEFC925">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A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燕尾螺丝(直径3mm-4mm平头十字) (长度5CM400个)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3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8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DB8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6A89">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B6C1">
            <w:pPr>
              <w:jc w:val="center"/>
              <w:rPr>
                <w:rFonts w:hint="eastAsia" w:ascii="宋体" w:hAnsi="宋体" w:eastAsia="宋体" w:cs="宋体"/>
                <w:i w:val="0"/>
                <w:iCs w:val="0"/>
                <w:color w:val="000000"/>
                <w:sz w:val="20"/>
                <w:szCs w:val="20"/>
                <w:u w:val="none"/>
              </w:rPr>
            </w:pPr>
          </w:p>
        </w:tc>
      </w:tr>
      <w:tr w14:paraId="0750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D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FDFC7">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458B491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7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攀石区域遮盖布(可覆盖整面岩壁)800平米 材质：聚乙烯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5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A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283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4744">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AC2C">
            <w:pPr>
              <w:jc w:val="center"/>
              <w:rPr>
                <w:rFonts w:hint="eastAsia" w:ascii="宋体" w:hAnsi="宋体" w:eastAsia="宋体" w:cs="宋体"/>
                <w:i w:val="0"/>
                <w:iCs w:val="0"/>
                <w:color w:val="000000"/>
                <w:sz w:val="20"/>
                <w:szCs w:val="20"/>
                <w:u w:val="none"/>
              </w:rPr>
            </w:pPr>
          </w:p>
        </w:tc>
      </w:tr>
      <w:tr w14:paraId="3F2B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7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35E2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59F4D58A">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B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定线期间车辆租赁 面包车（含司机） 2辆*6天*500元/天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7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C8D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1AE7">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E740">
            <w:pPr>
              <w:jc w:val="center"/>
              <w:rPr>
                <w:rFonts w:hint="eastAsia" w:ascii="宋体" w:hAnsi="宋体" w:eastAsia="宋体" w:cs="宋体"/>
                <w:i w:val="0"/>
                <w:iCs w:val="0"/>
                <w:color w:val="000000"/>
                <w:sz w:val="20"/>
                <w:szCs w:val="20"/>
                <w:u w:val="none"/>
              </w:rPr>
            </w:pPr>
          </w:p>
        </w:tc>
      </w:tr>
      <w:tr w14:paraId="7032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3889">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4606089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7B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难度定线装备（动力绳50条、主锁60把、3.保护器（ATC）：60个、4.GRIGRI：30个、5.快挂：400副、6.扁带（60mm）：200根、7.扁带（120mm）：200根、8.梅陇锁：300把、9.钢索：100把、10.挂片：60个）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3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0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333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8993">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05C4">
            <w:pPr>
              <w:jc w:val="center"/>
              <w:rPr>
                <w:rFonts w:hint="eastAsia" w:ascii="宋体" w:hAnsi="宋体" w:eastAsia="宋体" w:cs="宋体"/>
                <w:i w:val="0"/>
                <w:iCs w:val="0"/>
                <w:color w:val="000000"/>
                <w:sz w:val="20"/>
                <w:szCs w:val="20"/>
                <w:u w:val="none"/>
              </w:rPr>
            </w:pPr>
          </w:p>
        </w:tc>
      </w:tr>
      <w:tr w14:paraId="73A6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2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DE37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33D2F26C">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9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速度赛定线装备（1.自动保护器：2个PERFECT自动保护器：型号：挂绳 w/ ANSI 钢钩、Fall velocity : 2m/s ~ 0.5m/s、Climb Speed :  2.74m/s (Speed competition It is possible.)）</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2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3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A5B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9A11">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E4057">
            <w:pPr>
              <w:jc w:val="center"/>
              <w:rPr>
                <w:rFonts w:hint="eastAsia" w:ascii="宋体" w:hAnsi="宋体" w:eastAsia="宋体" w:cs="宋体"/>
                <w:i w:val="0"/>
                <w:iCs w:val="0"/>
                <w:color w:val="000000"/>
                <w:sz w:val="20"/>
                <w:szCs w:val="20"/>
                <w:u w:val="none"/>
              </w:rPr>
            </w:pPr>
          </w:p>
        </w:tc>
      </w:tr>
      <w:tr w14:paraId="3ACD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A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0B075">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43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兴奋剂检测</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6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比赛现场运动员兴奋剂检测费（含仪器租赁、人员费用、检测耗材采购费用）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（中国登协委派国际攀联兴奋剂官员）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费用产生由中国登协协会委派国际攀联联合会兴奋剂检测费用（该费用由世界反兴奋剂机构收取）</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9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C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437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714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6F5C744">
            <w:pPr>
              <w:jc w:val="left"/>
              <w:rPr>
                <w:rFonts w:hint="default" w:ascii="Arial" w:hAnsi="Arial" w:cs="Arial"/>
                <w:i w:val="0"/>
                <w:iCs w:val="0"/>
                <w:color w:val="000000"/>
                <w:sz w:val="20"/>
                <w:szCs w:val="20"/>
                <w:u w:val="none"/>
              </w:rPr>
            </w:pPr>
          </w:p>
        </w:tc>
      </w:tr>
      <w:tr w14:paraId="1F9C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E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5DED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836CB">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C09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运动员入住酒店食用物品、医疗药品的兴奋剂送检检测费用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克仑特罗、莱克多巴胺、沙丁胺醇检测 800 元/例  总计送检三例（猪肉、牛肉、羊肉）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（含送国家体育总局反兴奋剂中心检测费用、送检运输费用、检查抽样检测耗材费）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（按照中国登山协会的相关标准及要求检测）</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8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A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2F6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09C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BB79">
            <w:pPr>
              <w:jc w:val="left"/>
              <w:rPr>
                <w:rFonts w:hint="eastAsia" w:ascii="宋体" w:hAnsi="宋体" w:eastAsia="宋体" w:cs="宋体"/>
                <w:i w:val="0"/>
                <w:iCs w:val="0"/>
                <w:color w:val="000000"/>
                <w:sz w:val="20"/>
                <w:szCs w:val="20"/>
                <w:u w:val="none"/>
              </w:rPr>
            </w:pPr>
          </w:p>
        </w:tc>
      </w:tr>
      <w:tr w14:paraId="51AF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F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99623">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8E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移动厕所租赁</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0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租赁使用户外移动厕所6个*5天*800元/天   （赛场运动员后场使用和兴奋剂检测使用）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6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B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AA36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5B5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2DFE">
            <w:pPr>
              <w:rPr>
                <w:rFonts w:hint="eastAsia" w:ascii="宋体" w:hAnsi="宋体" w:eastAsia="宋体" w:cs="宋体"/>
                <w:i w:val="0"/>
                <w:iCs w:val="0"/>
                <w:color w:val="000000"/>
                <w:sz w:val="20"/>
                <w:szCs w:val="20"/>
                <w:u w:val="none"/>
              </w:rPr>
            </w:pPr>
          </w:p>
        </w:tc>
      </w:tr>
      <w:tr w14:paraId="7DA4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2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B4A1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E55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9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移动厕所安装及维护人员4人*200元/天*5天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2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8D1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9C9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9EF3">
            <w:pPr>
              <w:rPr>
                <w:rFonts w:hint="eastAsia" w:ascii="宋体" w:hAnsi="宋体" w:eastAsia="宋体" w:cs="宋体"/>
                <w:i w:val="0"/>
                <w:iCs w:val="0"/>
                <w:color w:val="000000"/>
                <w:sz w:val="20"/>
                <w:szCs w:val="20"/>
                <w:u w:val="none"/>
              </w:rPr>
            </w:pPr>
          </w:p>
        </w:tc>
      </w:tr>
      <w:tr w14:paraId="5CE3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0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F990A">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3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人工支点、造型点采购费用和国际支点租赁</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5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固定费用拾万元整 （按照中国登山协会的相关标准及要求）</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E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8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4AE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4F1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2B0BD2E">
            <w:pPr>
              <w:jc w:val="left"/>
              <w:rPr>
                <w:rFonts w:hint="default" w:ascii="Arial" w:hAnsi="Arial" w:cs="Arial"/>
                <w:i w:val="0"/>
                <w:iCs w:val="0"/>
                <w:color w:val="000000"/>
                <w:sz w:val="20"/>
                <w:szCs w:val="20"/>
                <w:u w:val="none"/>
              </w:rPr>
            </w:pPr>
          </w:p>
        </w:tc>
      </w:tr>
      <w:tr w14:paraId="5079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D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584BD">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8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电子计时计分成绩处理系统租赁</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D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固定费用拾捌万元整  （按照中国登山协会的相关标准及要求）</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4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F3F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585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9E17D07">
            <w:pPr>
              <w:jc w:val="left"/>
              <w:rPr>
                <w:rFonts w:hint="default" w:ascii="Arial" w:hAnsi="Arial" w:cs="Arial"/>
                <w:i w:val="0"/>
                <w:iCs w:val="0"/>
                <w:color w:val="000000"/>
                <w:sz w:val="20"/>
                <w:szCs w:val="20"/>
                <w:u w:val="none"/>
              </w:rPr>
            </w:pPr>
          </w:p>
        </w:tc>
      </w:tr>
      <w:tr w14:paraId="6E3D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3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15A86">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4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国际技术官员往返交通费补助</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43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10人*往返10000元/人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B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B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CEB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131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D879BA4">
            <w:pPr>
              <w:jc w:val="left"/>
              <w:rPr>
                <w:rFonts w:hint="default" w:ascii="Arial" w:hAnsi="Arial" w:cs="Arial"/>
                <w:i w:val="0"/>
                <w:iCs w:val="0"/>
                <w:color w:val="000000"/>
                <w:sz w:val="20"/>
                <w:szCs w:val="20"/>
                <w:u w:val="none"/>
              </w:rPr>
            </w:pPr>
          </w:p>
        </w:tc>
      </w:tr>
      <w:tr w14:paraId="4A8A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B1D5">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7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国内技术官员、裁判员往返交通补助</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F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60人*往返3000元/人</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78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7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D67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9B0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971A4CE">
            <w:pPr>
              <w:jc w:val="left"/>
              <w:rPr>
                <w:rFonts w:hint="default" w:ascii="Arial" w:hAnsi="Arial" w:cs="Arial"/>
                <w:i w:val="0"/>
                <w:iCs w:val="0"/>
                <w:color w:val="000000"/>
                <w:sz w:val="20"/>
                <w:szCs w:val="20"/>
                <w:u w:val="none"/>
              </w:rPr>
            </w:pPr>
          </w:p>
        </w:tc>
      </w:tr>
      <w:tr w14:paraId="0178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8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5FCBF">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nil"/>
              <w:right w:val="single" w:color="000000" w:sz="4" w:space="0"/>
            </w:tcBorders>
            <w:shd w:val="clear" w:color="auto" w:fill="auto"/>
            <w:vAlign w:val="center"/>
          </w:tcPr>
          <w:p w14:paraId="1300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赛事保险</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6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赛事活动责任险及人身意外保险 （国际技术官员、国内技术官员、裁判员）*10天*1000元/天（赛事前7天，比赛期间5天）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D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3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1D01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A52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58CD">
            <w:pPr>
              <w:jc w:val="center"/>
              <w:rPr>
                <w:rFonts w:hint="eastAsia" w:ascii="宋体" w:hAnsi="宋体" w:eastAsia="宋体" w:cs="宋体"/>
                <w:i w:val="0"/>
                <w:iCs w:val="0"/>
                <w:color w:val="000000"/>
                <w:sz w:val="20"/>
                <w:szCs w:val="20"/>
                <w:u w:val="none"/>
              </w:rPr>
            </w:pPr>
          </w:p>
        </w:tc>
      </w:tr>
      <w:tr w14:paraId="03B8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4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206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012AB78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9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（工作人员、志愿者等赛事保障人员） 120人*7天（赛事前2天，比赛期间5天）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2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0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6EE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552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3910">
            <w:pPr>
              <w:jc w:val="center"/>
              <w:rPr>
                <w:rFonts w:hint="eastAsia" w:ascii="宋体" w:hAnsi="宋体" w:eastAsia="宋体" w:cs="宋体"/>
                <w:i w:val="0"/>
                <w:iCs w:val="0"/>
                <w:color w:val="000000"/>
                <w:sz w:val="20"/>
                <w:szCs w:val="20"/>
                <w:u w:val="none"/>
              </w:rPr>
            </w:pPr>
          </w:p>
        </w:tc>
      </w:tr>
      <w:tr w14:paraId="2B1E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E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C0A75">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nil"/>
              <w:right w:val="single" w:color="000000" w:sz="4" w:space="0"/>
            </w:tcBorders>
            <w:shd w:val="clear" w:color="auto" w:fill="auto"/>
            <w:vAlign w:val="center"/>
          </w:tcPr>
          <w:p w14:paraId="05B09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宣传报道</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D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CCTV5、新华社、人民日报、中国体育报、山野杂志、人民网等央级媒体转播及系列活动报道</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2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3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53D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51C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80D79E8">
            <w:pPr>
              <w:jc w:val="left"/>
              <w:rPr>
                <w:rFonts w:hint="default" w:ascii="Arial" w:hAnsi="Arial" w:cs="Arial"/>
                <w:i w:val="0"/>
                <w:iCs w:val="0"/>
                <w:color w:val="000000"/>
                <w:sz w:val="20"/>
                <w:szCs w:val="20"/>
                <w:u w:val="none"/>
              </w:rPr>
            </w:pPr>
          </w:p>
        </w:tc>
      </w:tr>
      <w:tr w14:paraId="22D9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6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1ABD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5047FC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A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省、市、区媒体直播及系列活动报道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预计媒体报道15家（贵州日报、贵州广播电视台、多彩贵州网、贵州都市报、贵阳电视台、贵阳日报、贵阳晚报、今贵州、动静贵州、贵阳网、腾讯新闻、今日头条、网易新闻、新浪新闻、搜狐新闻等新闻媒体） （赛事预热 全媒体新闻宣发， 运动员采访特稿， 全媒体新闻宣发，运动员采访特稿，省市电视台采访播报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（赛前媒体预热媒体发文15家，新闻发布会媒体发文15家，赛事开赛媒体发文15家  赛中媒体发文15家，赛后媒体发文15家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5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7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nil"/>
              <w:right w:val="single" w:color="000000" w:sz="4" w:space="0"/>
            </w:tcBorders>
            <w:shd w:val="clear" w:color="auto" w:fill="auto"/>
            <w:vAlign w:val="center"/>
          </w:tcPr>
          <w:p w14:paraId="3450B27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nil"/>
              <w:right w:val="single" w:color="000000" w:sz="4" w:space="0"/>
            </w:tcBorders>
            <w:shd w:val="clear" w:color="auto" w:fill="auto"/>
            <w:vAlign w:val="center"/>
          </w:tcPr>
          <w:p w14:paraId="4FE6076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EB5A">
            <w:pPr>
              <w:jc w:val="left"/>
              <w:rPr>
                <w:rFonts w:hint="eastAsia" w:ascii="宋体" w:hAnsi="宋体" w:eastAsia="宋体" w:cs="宋体"/>
                <w:i w:val="0"/>
                <w:iCs w:val="0"/>
                <w:color w:val="000000"/>
                <w:sz w:val="20"/>
                <w:szCs w:val="20"/>
                <w:u w:val="none"/>
              </w:rPr>
            </w:pPr>
          </w:p>
        </w:tc>
      </w:tr>
      <w:tr w14:paraId="7DC5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8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56112">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4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网络直播信号制作及设备租赁</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2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租赁（电脑</w:t>
            </w:r>
            <w:r>
              <w:rPr>
                <w:rStyle w:val="6"/>
                <w:rFonts w:eastAsia="宋体"/>
                <w:lang w:val="en-US" w:eastAsia="zh-CN" w:bidi="ar"/>
              </w:rPr>
              <w:t>​</w:t>
            </w:r>
            <w:r>
              <w:rPr>
                <w:rStyle w:val="7"/>
                <w:lang w:val="en-US" w:eastAsia="zh-CN" w:bidi="ar"/>
              </w:rPr>
              <w:t>、无人机、拍摄设备、麦克风、摄像头、补光灯、网络与电源、</w:t>
            </w:r>
            <w:r>
              <w:rPr>
                <w:rStyle w:val="6"/>
                <w:rFonts w:eastAsia="宋体"/>
                <w:lang w:val="en-US" w:eastAsia="zh-CN" w:bidi="ar"/>
              </w:rPr>
              <w:t>​</w:t>
            </w:r>
            <w:r>
              <w:rPr>
                <w:rStyle w:val="7"/>
                <w:lang w:val="en-US" w:eastAsia="zh-CN" w:bidi="ar"/>
              </w:rPr>
              <w:t>光纤传输设备、</w:t>
            </w:r>
            <w:r>
              <w:rPr>
                <w:rStyle w:val="6"/>
                <w:rFonts w:eastAsia="宋体"/>
                <w:lang w:val="en-US" w:eastAsia="zh-CN" w:bidi="ar"/>
              </w:rPr>
              <w:t>​</w:t>
            </w:r>
            <w:r>
              <w:rPr>
                <w:rStyle w:val="7"/>
                <w:lang w:val="en-US" w:eastAsia="zh-CN" w:bidi="ar"/>
              </w:rPr>
              <w:t>切换与导播设备、监控与存储设备、通信设备、隔音材料、等设备</w:t>
            </w:r>
            <w:r>
              <w:rPr>
                <w:rStyle w:val="7"/>
                <w:lang w:val="en-US" w:eastAsia="zh-CN" w:bidi="ar"/>
              </w:rPr>
              <w:br w:type="textWrapping"/>
            </w:r>
            <w:r>
              <w:rPr>
                <w:rStyle w:val="7"/>
                <w:lang w:val="en-US" w:eastAsia="zh-CN" w:bidi="ar"/>
              </w:rPr>
              <w:t>（按照中国登山协会标准及要求）</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C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C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204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9C2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756EB40">
            <w:pPr>
              <w:jc w:val="left"/>
              <w:rPr>
                <w:rFonts w:hint="default" w:ascii="Arial" w:hAnsi="Arial" w:cs="Arial"/>
                <w:i w:val="0"/>
                <w:iCs w:val="0"/>
                <w:color w:val="000000"/>
                <w:sz w:val="20"/>
                <w:szCs w:val="20"/>
                <w:u w:val="none"/>
              </w:rPr>
            </w:pPr>
          </w:p>
        </w:tc>
      </w:tr>
      <w:tr w14:paraId="5D24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B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BD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体育展示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33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场地视觉展示</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31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拱门 12m 龙门架</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A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4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7458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168F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AAD37EA">
            <w:pPr>
              <w:jc w:val="left"/>
              <w:rPr>
                <w:rFonts w:hint="default" w:ascii="Arial" w:hAnsi="Arial" w:cs="Arial"/>
                <w:i w:val="0"/>
                <w:iCs w:val="0"/>
                <w:color w:val="000000"/>
                <w:sz w:val="20"/>
                <w:szCs w:val="20"/>
                <w:u w:val="none"/>
              </w:rPr>
            </w:pPr>
          </w:p>
        </w:tc>
      </w:tr>
      <w:tr w14:paraId="1EB4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0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DEB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2B0C8">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1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混采背景 4×5m 桁架拉高清喷绘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2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8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3E8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F0A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A305FF8">
            <w:pPr>
              <w:jc w:val="left"/>
              <w:rPr>
                <w:rFonts w:hint="default" w:ascii="Arial" w:hAnsi="Arial" w:cs="Arial"/>
                <w:i w:val="0"/>
                <w:iCs w:val="0"/>
                <w:color w:val="000000"/>
                <w:sz w:val="20"/>
                <w:szCs w:val="20"/>
                <w:u w:val="none"/>
              </w:rPr>
            </w:pPr>
          </w:p>
        </w:tc>
      </w:tr>
      <w:tr w14:paraId="3195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1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65F3B">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5CB8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0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检录处引导背景  5x3 桁架拉高清喷绘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01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0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894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0EB5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BC81AFB">
            <w:pPr>
              <w:jc w:val="left"/>
              <w:rPr>
                <w:rFonts w:hint="default" w:ascii="Arial" w:hAnsi="Arial" w:cs="Arial"/>
                <w:i w:val="0"/>
                <w:iCs w:val="0"/>
                <w:color w:val="000000"/>
                <w:sz w:val="20"/>
                <w:szCs w:val="20"/>
                <w:u w:val="none"/>
              </w:rPr>
            </w:pPr>
          </w:p>
        </w:tc>
      </w:tr>
      <w:tr w14:paraId="04D6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F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0189">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692D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D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正大门 10×5*3m  蕾亚架（含高清超卡板包边）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C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B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C4C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8D5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5E75788">
            <w:pPr>
              <w:jc w:val="left"/>
              <w:rPr>
                <w:rFonts w:hint="default" w:ascii="Arial" w:hAnsi="Arial" w:cs="Arial"/>
                <w:i w:val="0"/>
                <w:iCs w:val="0"/>
                <w:color w:val="000000"/>
                <w:sz w:val="20"/>
                <w:szCs w:val="20"/>
                <w:u w:val="none"/>
              </w:rPr>
            </w:pPr>
          </w:p>
        </w:tc>
      </w:tr>
      <w:tr w14:paraId="544F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7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1326B">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A2F01">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F2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舞台20*5m 雷亚架</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1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E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E55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371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2D0C260">
            <w:pPr>
              <w:jc w:val="left"/>
              <w:rPr>
                <w:rFonts w:hint="default" w:ascii="Arial" w:hAnsi="Arial" w:cs="Arial"/>
                <w:i w:val="0"/>
                <w:iCs w:val="0"/>
                <w:color w:val="000000"/>
                <w:sz w:val="20"/>
                <w:szCs w:val="20"/>
                <w:u w:val="none"/>
              </w:rPr>
            </w:pPr>
          </w:p>
        </w:tc>
      </w:tr>
      <w:tr w14:paraId="277D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F0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7808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3143">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6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灰地毯 3m宽</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7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53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4D2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7C4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B454359">
            <w:pPr>
              <w:jc w:val="left"/>
              <w:rPr>
                <w:rFonts w:hint="default" w:ascii="Arial" w:hAnsi="Arial" w:cs="Arial"/>
                <w:i w:val="0"/>
                <w:iCs w:val="0"/>
                <w:color w:val="000000"/>
                <w:sz w:val="20"/>
                <w:szCs w:val="20"/>
                <w:u w:val="none"/>
              </w:rPr>
            </w:pPr>
          </w:p>
        </w:tc>
      </w:tr>
      <w:tr w14:paraId="61CF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5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A158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C282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B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舞台正面围挡20*5m  高清超卡板包边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7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FAA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9A5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BFA2AF5">
            <w:pPr>
              <w:jc w:val="left"/>
              <w:rPr>
                <w:rFonts w:hint="default" w:ascii="Arial" w:hAnsi="Arial" w:cs="Arial"/>
                <w:i w:val="0"/>
                <w:iCs w:val="0"/>
                <w:color w:val="000000"/>
                <w:sz w:val="20"/>
                <w:szCs w:val="20"/>
                <w:u w:val="none"/>
              </w:rPr>
            </w:pPr>
          </w:p>
        </w:tc>
      </w:tr>
      <w:tr w14:paraId="4FB1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02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536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EE6C">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D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P3大屏10×5m</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D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B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72C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482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F6C20CE">
            <w:pPr>
              <w:jc w:val="left"/>
              <w:rPr>
                <w:rFonts w:hint="default" w:ascii="Arial" w:hAnsi="Arial" w:cs="Arial"/>
                <w:i w:val="0"/>
                <w:iCs w:val="0"/>
                <w:color w:val="000000"/>
                <w:sz w:val="20"/>
                <w:szCs w:val="20"/>
                <w:u w:val="none"/>
              </w:rPr>
            </w:pPr>
          </w:p>
        </w:tc>
      </w:tr>
      <w:tr w14:paraId="5EFC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E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8CF7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F5C56">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9D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直播台 雷亚架 8×4m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2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1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4EC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FB7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EC4BBF3">
            <w:pPr>
              <w:jc w:val="left"/>
              <w:rPr>
                <w:rFonts w:hint="default" w:ascii="Arial" w:hAnsi="Arial" w:cs="Arial"/>
                <w:i w:val="0"/>
                <w:iCs w:val="0"/>
                <w:color w:val="000000"/>
                <w:sz w:val="20"/>
                <w:szCs w:val="20"/>
                <w:u w:val="none"/>
              </w:rPr>
            </w:pPr>
          </w:p>
        </w:tc>
      </w:tr>
      <w:tr w14:paraId="0A6C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1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59A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FC07B">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A6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大屏侧背景 4 m×6m×2m  桁架拉高清喷绘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F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1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3FB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349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9F12C5D">
            <w:pPr>
              <w:jc w:val="left"/>
              <w:rPr>
                <w:rFonts w:hint="default" w:ascii="Arial" w:hAnsi="Arial" w:cs="Arial"/>
                <w:i w:val="0"/>
                <w:iCs w:val="0"/>
                <w:color w:val="000000"/>
                <w:sz w:val="20"/>
                <w:szCs w:val="20"/>
                <w:u w:val="none"/>
              </w:rPr>
            </w:pPr>
          </w:p>
        </w:tc>
      </w:tr>
      <w:tr w14:paraId="34B1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D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6A898">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5A28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F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 大屏上下  1×8m*4 高清超卡板包边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0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7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ED3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01F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31A2637">
            <w:pPr>
              <w:jc w:val="left"/>
              <w:rPr>
                <w:rFonts w:hint="default" w:ascii="Arial" w:hAnsi="Arial" w:cs="Arial"/>
                <w:i w:val="0"/>
                <w:iCs w:val="0"/>
                <w:color w:val="000000"/>
                <w:sz w:val="20"/>
                <w:szCs w:val="20"/>
                <w:u w:val="none"/>
              </w:rPr>
            </w:pPr>
          </w:p>
        </w:tc>
      </w:tr>
      <w:tr w14:paraId="54FE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D4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6495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D931">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2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工作棚包柱 0.42×5.5m*4  高清超卡板包边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6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C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C8D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BC3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FF6FB05">
            <w:pPr>
              <w:jc w:val="left"/>
              <w:rPr>
                <w:rFonts w:hint="default" w:ascii="Arial" w:hAnsi="Arial" w:cs="Arial"/>
                <w:i w:val="0"/>
                <w:iCs w:val="0"/>
                <w:color w:val="000000"/>
                <w:sz w:val="20"/>
                <w:szCs w:val="20"/>
                <w:u w:val="none"/>
              </w:rPr>
            </w:pPr>
          </w:p>
        </w:tc>
      </w:tr>
      <w:tr w14:paraId="2A31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B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CD8EC">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230E6">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1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攀石上横板 0.6×35m 高清超卡板</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2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9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61B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A83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39BC51E">
            <w:pPr>
              <w:jc w:val="left"/>
              <w:rPr>
                <w:rFonts w:hint="default" w:ascii="Arial" w:hAnsi="Arial" w:cs="Arial"/>
                <w:i w:val="0"/>
                <w:iCs w:val="0"/>
                <w:color w:val="000000"/>
                <w:sz w:val="20"/>
                <w:szCs w:val="20"/>
                <w:u w:val="none"/>
              </w:rPr>
            </w:pPr>
          </w:p>
        </w:tc>
      </w:tr>
      <w:tr w14:paraId="0509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7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A2A1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AFF6">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9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运动员进场门 2.5×3x5m  桁架拉高清喷绘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6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75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AA1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914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2684171">
            <w:pPr>
              <w:jc w:val="left"/>
              <w:rPr>
                <w:rFonts w:hint="default" w:ascii="Arial" w:hAnsi="Arial" w:cs="Arial"/>
                <w:i w:val="0"/>
                <w:iCs w:val="0"/>
                <w:color w:val="000000"/>
                <w:sz w:val="20"/>
                <w:szCs w:val="20"/>
                <w:u w:val="none"/>
              </w:rPr>
            </w:pPr>
          </w:p>
        </w:tc>
      </w:tr>
      <w:tr w14:paraId="2B6A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A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C9C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268F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D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进场门迎面 3×2.2m高清超卡板</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B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7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307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5AD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F2B927A">
            <w:pPr>
              <w:jc w:val="left"/>
              <w:rPr>
                <w:rFonts w:hint="default" w:ascii="Arial" w:hAnsi="Arial" w:cs="Arial"/>
                <w:i w:val="0"/>
                <w:iCs w:val="0"/>
                <w:color w:val="000000"/>
                <w:sz w:val="20"/>
                <w:szCs w:val="20"/>
                <w:u w:val="none"/>
              </w:rPr>
            </w:pPr>
          </w:p>
        </w:tc>
      </w:tr>
      <w:tr w14:paraId="4BB5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6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1AC1B">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71B8D">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4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开幕式启动道具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1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6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7E8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578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4C2F248">
            <w:pPr>
              <w:jc w:val="left"/>
              <w:rPr>
                <w:rFonts w:hint="default" w:ascii="Arial" w:hAnsi="Arial" w:cs="Arial"/>
                <w:i w:val="0"/>
                <w:iCs w:val="0"/>
                <w:color w:val="000000"/>
                <w:sz w:val="20"/>
                <w:szCs w:val="20"/>
                <w:u w:val="none"/>
              </w:rPr>
            </w:pPr>
          </w:p>
        </w:tc>
      </w:tr>
      <w:tr w14:paraId="2F34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6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5A94">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F02F1">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B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运动员出场门3.5×5m*2 桁架拉高清喷绘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E1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A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E9B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2BE6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D490A69">
            <w:pPr>
              <w:jc w:val="left"/>
              <w:rPr>
                <w:rFonts w:hint="default" w:ascii="Arial" w:hAnsi="Arial" w:cs="Arial"/>
                <w:i w:val="0"/>
                <w:iCs w:val="0"/>
                <w:color w:val="000000"/>
                <w:sz w:val="20"/>
                <w:szCs w:val="20"/>
                <w:u w:val="none"/>
              </w:rPr>
            </w:pPr>
          </w:p>
        </w:tc>
      </w:tr>
      <w:tr w14:paraId="2370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F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B7BD">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FDC6D">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0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出场门背景3.5×5m*2 高清超卡板</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2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80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6AF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B19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38D1063">
            <w:pPr>
              <w:jc w:val="left"/>
              <w:rPr>
                <w:rFonts w:hint="default" w:ascii="Arial" w:hAnsi="Arial" w:cs="Arial"/>
                <w:i w:val="0"/>
                <w:iCs w:val="0"/>
                <w:color w:val="000000"/>
                <w:sz w:val="20"/>
                <w:szCs w:val="20"/>
                <w:u w:val="none"/>
              </w:rPr>
            </w:pPr>
          </w:p>
        </w:tc>
      </w:tr>
      <w:tr w14:paraId="6DAE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A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B3F69">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04EEF">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6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高岩壁底下围挡31×0.25m  桁架 高清超卡板包边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0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D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BB5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9FF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7F557AD">
            <w:pPr>
              <w:jc w:val="left"/>
              <w:rPr>
                <w:rFonts w:hint="default" w:ascii="Arial" w:hAnsi="Arial" w:cs="Arial"/>
                <w:i w:val="0"/>
                <w:iCs w:val="0"/>
                <w:color w:val="000000"/>
                <w:sz w:val="20"/>
                <w:szCs w:val="20"/>
                <w:u w:val="none"/>
              </w:rPr>
            </w:pPr>
          </w:p>
        </w:tc>
      </w:tr>
      <w:tr w14:paraId="3BC5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F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081A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D7AA">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3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速度赛道中间条幅15.5×0.4m 高清喷绘黑底布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9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8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F4A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7F5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664EB1D">
            <w:pPr>
              <w:jc w:val="left"/>
              <w:rPr>
                <w:rFonts w:hint="default" w:ascii="Arial" w:hAnsi="Arial" w:cs="Arial"/>
                <w:i w:val="0"/>
                <w:iCs w:val="0"/>
                <w:color w:val="000000"/>
                <w:sz w:val="20"/>
                <w:szCs w:val="20"/>
                <w:u w:val="none"/>
              </w:rPr>
            </w:pPr>
          </w:p>
        </w:tc>
      </w:tr>
      <w:tr w14:paraId="287D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B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24D8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ED6B">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6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A板1×3 m ×2面*50 高清喷绘布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D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E7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FC2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941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11FB1ED">
            <w:pPr>
              <w:jc w:val="left"/>
              <w:rPr>
                <w:rFonts w:hint="default" w:ascii="Arial" w:hAnsi="Arial" w:cs="Arial"/>
                <w:i w:val="0"/>
                <w:iCs w:val="0"/>
                <w:color w:val="000000"/>
                <w:sz w:val="20"/>
                <w:szCs w:val="20"/>
                <w:u w:val="none"/>
              </w:rPr>
            </w:pPr>
          </w:p>
        </w:tc>
      </w:tr>
      <w:tr w14:paraId="77B5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8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C0E1">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D0AC0">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2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摄像台2.5×2×4 m* 2 蕾亚架</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E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2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69B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F37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1B8862F">
            <w:pPr>
              <w:jc w:val="left"/>
              <w:rPr>
                <w:rFonts w:hint="default" w:ascii="Arial" w:hAnsi="Arial" w:cs="Arial"/>
                <w:i w:val="0"/>
                <w:iCs w:val="0"/>
                <w:color w:val="000000"/>
                <w:sz w:val="20"/>
                <w:szCs w:val="20"/>
                <w:u w:val="none"/>
              </w:rPr>
            </w:pPr>
          </w:p>
        </w:tc>
      </w:tr>
      <w:tr w14:paraId="1D0B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14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83DC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7FEB">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C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摄像台四周2.5×2m×4面 高清喷绘布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A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A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EB4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6BD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F0B209A">
            <w:pPr>
              <w:jc w:val="left"/>
              <w:rPr>
                <w:rFonts w:hint="default" w:ascii="Arial" w:hAnsi="Arial" w:cs="Arial"/>
                <w:i w:val="0"/>
                <w:iCs w:val="0"/>
                <w:color w:val="000000"/>
                <w:sz w:val="20"/>
                <w:szCs w:val="20"/>
                <w:u w:val="none"/>
              </w:rPr>
            </w:pPr>
          </w:p>
        </w:tc>
      </w:tr>
      <w:tr w14:paraId="38BB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5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466B">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74EF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C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四角帐篷3×3m</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5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6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00A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F6A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8CDEC99">
            <w:pPr>
              <w:jc w:val="left"/>
              <w:rPr>
                <w:rFonts w:hint="default" w:ascii="Arial" w:hAnsi="Arial" w:cs="Arial"/>
                <w:i w:val="0"/>
                <w:iCs w:val="0"/>
                <w:color w:val="000000"/>
                <w:sz w:val="20"/>
                <w:szCs w:val="20"/>
                <w:u w:val="none"/>
              </w:rPr>
            </w:pPr>
          </w:p>
        </w:tc>
      </w:tr>
      <w:tr w14:paraId="0F06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3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9C3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8DA3">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E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手捧花 （鲜花）</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4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0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97D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517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D38369A">
            <w:pPr>
              <w:jc w:val="left"/>
              <w:rPr>
                <w:rFonts w:hint="default" w:ascii="Arial" w:hAnsi="Arial" w:cs="Arial"/>
                <w:i w:val="0"/>
                <w:iCs w:val="0"/>
                <w:color w:val="000000"/>
                <w:sz w:val="20"/>
                <w:szCs w:val="20"/>
                <w:u w:val="none"/>
              </w:rPr>
            </w:pPr>
          </w:p>
        </w:tc>
      </w:tr>
      <w:tr w14:paraId="1457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4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848A9">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0BC7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5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道旗5米  材质：织锦布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A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A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96E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1EF3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0856A0F">
            <w:pPr>
              <w:jc w:val="left"/>
              <w:rPr>
                <w:rFonts w:hint="default" w:ascii="Arial" w:hAnsi="Arial" w:cs="Arial"/>
                <w:i w:val="0"/>
                <w:iCs w:val="0"/>
                <w:color w:val="000000"/>
                <w:sz w:val="20"/>
                <w:szCs w:val="20"/>
                <w:u w:val="none"/>
              </w:rPr>
            </w:pPr>
          </w:p>
        </w:tc>
      </w:tr>
      <w:tr w14:paraId="015B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2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2DEF">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A4EEC">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0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车证0.3×0.2m*50 铜版纸 150g</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2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9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4B6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639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EC84FF2">
            <w:pPr>
              <w:jc w:val="left"/>
              <w:rPr>
                <w:rFonts w:hint="default" w:ascii="Arial" w:hAnsi="Arial" w:cs="Arial"/>
                <w:i w:val="0"/>
                <w:iCs w:val="0"/>
                <w:color w:val="000000"/>
                <w:sz w:val="20"/>
                <w:szCs w:val="20"/>
                <w:u w:val="none"/>
              </w:rPr>
            </w:pPr>
          </w:p>
        </w:tc>
      </w:tr>
      <w:tr w14:paraId="31B5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B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EA13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316C3">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A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宣誓手牌0.4×0.3m 铜版纸 150g</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E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D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230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D10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CEB7B7F">
            <w:pPr>
              <w:jc w:val="left"/>
              <w:rPr>
                <w:rFonts w:hint="default" w:ascii="Arial" w:hAnsi="Arial" w:cs="Arial"/>
                <w:i w:val="0"/>
                <w:iCs w:val="0"/>
                <w:color w:val="000000"/>
                <w:sz w:val="20"/>
                <w:szCs w:val="20"/>
                <w:u w:val="none"/>
              </w:rPr>
            </w:pPr>
          </w:p>
        </w:tc>
      </w:tr>
      <w:tr w14:paraId="25AD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8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EF0F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427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F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站位贴 不干胶 铜版纸 200g</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6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B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307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6B3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3738D76">
            <w:pPr>
              <w:jc w:val="left"/>
              <w:rPr>
                <w:rFonts w:hint="default" w:ascii="Arial" w:hAnsi="Arial" w:cs="Arial"/>
                <w:i w:val="0"/>
                <w:iCs w:val="0"/>
                <w:color w:val="000000"/>
                <w:sz w:val="20"/>
                <w:szCs w:val="20"/>
                <w:u w:val="none"/>
              </w:rPr>
            </w:pPr>
          </w:p>
        </w:tc>
      </w:tr>
      <w:tr w14:paraId="3F42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462B4">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29EA">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4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白板贴</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C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F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27D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AE1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D37D3BD">
            <w:pPr>
              <w:jc w:val="left"/>
              <w:rPr>
                <w:rFonts w:hint="default" w:ascii="Arial" w:hAnsi="Arial" w:cs="Arial"/>
                <w:i w:val="0"/>
                <w:iCs w:val="0"/>
                <w:color w:val="000000"/>
                <w:sz w:val="20"/>
                <w:szCs w:val="20"/>
                <w:u w:val="none"/>
              </w:rPr>
            </w:pPr>
          </w:p>
        </w:tc>
      </w:tr>
      <w:tr w14:paraId="502F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B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F2D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159D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D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秩序册 A4竖册 铜版纸 150g</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7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188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352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2A6163E">
            <w:pPr>
              <w:jc w:val="left"/>
              <w:rPr>
                <w:rFonts w:hint="default" w:ascii="Arial" w:hAnsi="Arial" w:cs="Arial"/>
                <w:i w:val="0"/>
                <w:iCs w:val="0"/>
                <w:color w:val="000000"/>
                <w:sz w:val="20"/>
                <w:szCs w:val="20"/>
                <w:u w:val="none"/>
              </w:rPr>
            </w:pPr>
          </w:p>
        </w:tc>
      </w:tr>
      <w:tr w14:paraId="649B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7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18A8">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7E9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5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颁奖台1、2、3名  PVC板制作</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2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D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3AC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D84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3D29C63">
            <w:pPr>
              <w:jc w:val="left"/>
              <w:rPr>
                <w:rFonts w:hint="default" w:ascii="Arial" w:hAnsi="Arial" w:cs="Arial"/>
                <w:i w:val="0"/>
                <w:iCs w:val="0"/>
                <w:color w:val="000000"/>
                <w:sz w:val="20"/>
                <w:szCs w:val="20"/>
                <w:u w:val="none"/>
              </w:rPr>
            </w:pPr>
          </w:p>
        </w:tc>
      </w:tr>
      <w:tr w14:paraId="3AED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3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7AAA8">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13ECF">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8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PVC工作证+运动员+挂绳7.85cm×11.9cm</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5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5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F50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194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CD0B28C">
            <w:pPr>
              <w:jc w:val="left"/>
              <w:rPr>
                <w:rFonts w:hint="default" w:ascii="Arial" w:hAnsi="Arial" w:cs="Arial"/>
                <w:i w:val="0"/>
                <w:iCs w:val="0"/>
                <w:color w:val="000000"/>
                <w:sz w:val="20"/>
                <w:szCs w:val="20"/>
                <w:u w:val="none"/>
              </w:rPr>
            </w:pPr>
          </w:p>
        </w:tc>
      </w:tr>
      <w:tr w14:paraId="689A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6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2D11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F82FD">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D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立式水牌架用于固定标识牌  PVC</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D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B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FA5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B64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3225461">
            <w:pPr>
              <w:jc w:val="left"/>
              <w:rPr>
                <w:rFonts w:hint="default" w:ascii="Arial" w:hAnsi="Arial" w:cs="Arial"/>
                <w:i w:val="0"/>
                <w:iCs w:val="0"/>
                <w:color w:val="000000"/>
                <w:sz w:val="20"/>
                <w:szCs w:val="20"/>
                <w:u w:val="none"/>
              </w:rPr>
            </w:pPr>
          </w:p>
        </w:tc>
      </w:tr>
      <w:tr w14:paraId="386E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C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BA54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87F2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A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区域指示牌0.4×0.6m  高清超卡板</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C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E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EA6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0DC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76AD5DC">
            <w:pPr>
              <w:jc w:val="left"/>
              <w:rPr>
                <w:rFonts w:hint="default" w:ascii="Arial" w:hAnsi="Arial" w:cs="Arial"/>
                <w:i w:val="0"/>
                <w:iCs w:val="0"/>
                <w:color w:val="000000"/>
                <w:sz w:val="20"/>
                <w:szCs w:val="20"/>
                <w:u w:val="none"/>
              </w:rPr>
            </w:pPr>
          </w:p>
        </w:tc>
      </w:tr>
      <w:tr w14:paraId="16C0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D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E484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AE65">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E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PVC线路牌A4大小、5mm 高清超卡板</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F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9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3D9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5BA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B3F95A0">
            <w:pPr>
              <w:jc w:val="left"/>
              <w:rPr>
                <w:rFonts w:hint="default" w:ascii="Arial" w:hAnsi="Arial" w:cs="Arial"/>
                <w:i w:val="0"/>
                <w:iCs w:val="0"/>
                <w:color w:val="000000"/>
                <w:sz w:val="20"/>
                <w:szCs w:val="20"/>
                <w:u w:val="none"/>
              </w:rPr>
            </w:pPr>
          </w:p>
        </w:tc>
      </w:tr>
      <w:tr w14:paraId="2C5E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0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C325D">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85C3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9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PVC轮次牌0.4×0.6m 高清超卡板</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4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E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890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02F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2284463">
            <w:pPr>
              <w:jc w:val="left"/>
              <w:rPr>
                <w:rFonts w:hint="default" w:ascii="Arial" w:hAnsi="Arial" w:cs="Arial"/>
                <w:i w:val="0"/>
                <w:iCs w:val="0"/>
                <w:color w:val="000000"/>
                <w:sz w:val="20"/>
                <w:szCs w:val="20"/>
                <w:u w:val="none"/>
              </w:rPr>
            </w:pPr>
          </w:p>
        </w:tc>
      </w:tr>
      <w:tr w14:paraId="6AB1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A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59DE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4FB3">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3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PVC标识牌直径15cm  高清超卡板</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3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7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672B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B59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32FC8CF">
            <w:pPr>
              <w:jc w:val="left"/>
              <w:rPr>
                <w:rFonts w:hint="default" w:ascii="Arial" w:hAnsi="Arial" w:cs="Arial"/>
                <w:i w:val="0"/>
                <w:iCs w:val="0"/>
                <w:color w:val="000000"/>
                <w:sz w:val="20"/>
                <w:szCs w:val="20"/>
                <w:u w:val="none"/>
              </w:rPr>
            </w:pPr>
          </w:p>
        </w:tc>
      </w:tr>
      <w:tr w14:paraId="5D4F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0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2E77B">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E0D61">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94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运动员签到处-背景板5×3m 桁架拉高清喷绘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C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F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FAEF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505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8B75FFC">
            <w:pPr>
              <w:jc w:val="left"/>
              <w:rPr>
                <w:rFonts w:hint="default" w:ascii="Arial" w:hAnsi="Arial" w:cs="Arial"/>
                <w:i w:val="0"/>
                <w:iCs w:val="0"/>
                <w:color w:val="000000"/>
                <w:sz w:val="20"/>
                <w:szCs w:val="20"/>
                <w:u w:val="none"/>
              </w:rPr>
            </w:pPr>
          </w:p>
        </w:tc>
      </w:tr>
      <w:tr w14:paraId="5DCC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4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F8B31">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F17B">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3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宾馆会议室条幅 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C3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E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238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1DB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B4EF1DC">
            <w:pPr>
              <w:jc w:val="left"/>
              <w:rPr>
                <w:rFonts w:hint="default" w:ascii="Arial" w:hAnsi="Arial" w:cs="Arial"/>
                <w:i w:val="0"/>
                <w:iCs w:val="0"/>
                <w:color w:val="000000"/>
                <w:sz w:val="20"/>
                <w:szCs w:val="20"/>
                <w:u w:val="none"/>
              </w:rPr>
            </w:pPr>
          </w:p>
        </w:tc>
      </w:tr>
      <w:tr w14:paraId="6966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1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E7BF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8207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5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现场指引牌 丽萍展架</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C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5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D38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A6B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F7E65E7">
            <w:pPr>
              <w:jc w:val="left"/>
              <w:rPr>
                <w:rFonts w:hint="default" w:ascii="Arial" w:hAnsi="Arial" w:cs="Arial"/>
                <w:i w:val="0"/>
                <w:iCs w:val="0"/>
                <w:color w:val="000000"/>
                <w:sz w:val="20"/>
                <w:szCs w:val="20"/>
                <w:u w:val="none"/>
              </w:rPr>
            </w:pPr>
          </w:p>
        </w:tc>
      </w:tr>
      <w:tr w14:paraId="47A9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5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95A2C">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9B5C">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2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主持人手卡 铜版纸150g</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F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A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232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401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44721E6">
            <w:pPr>
              <w:jc w:val="left"/>
              <w:rPr>
                <w:rFonts w:hint="default" w:ascii="Arial" w:hAnsi="Arial" w:cs="Arial"/>
                <w:i w:val="0"/>
                <w:iCs w:val="0"/>
                <w:color w:val="000000"/>
                <w:sz w:val="20"/>
                <w:szCs w:val="20"/>
                <w:u w:val="none"/>
              </w:rPr>
            </w:pPr>
          </w:p>
        </w:tc>
      </w:tr>
      <w:tr w14:paraId="7CFE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2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14229">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B057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6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5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3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AA1A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E5C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4443B47">
            <w:pPr>
              <w:jc w:val="left"/>
              <w:rPr>
                <w:rFonts w:hint="default" w:ascii="Arial" w:hAnsi="Arial" w:cs="Arial"/>
                <w:i w:val="0"/>
                <w:iCs w:val="0"/>
                <w:color w:val="000000"/>
                <w:sz w:val="20"/>
                <w:szCs w:val="20"/>
                <w:u w:val="none"/>
              </w:rPr>
            </w:pPr>
          </w:p>
        </w:tc>
      </w:tr>
      <w:tr w14:paraId="277F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7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0D8C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BD0A">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5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号码布  0.21×0.15m  针织布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7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533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409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DBAAD41">
            <w:pPr>
              <w:jc w:val="left"/>
              <w:rPr>
                <w:rFonts w:hint="default" w:ascii="Arial" w:hAnsi="Arial" w:cs="Arial"/>
                <w:i w:val="0"/>
                <w:iCs w:val="0"/>
                <w:color w:val="000000"/>
                <w:sz w:val="20"/>
                <w:szCs w:val="20"/>
                <w:u w:val="none"/>
              </w:rPr>
            </w:pPr>
          </w:p>
        </w:tc>
      </w:tr>
      <w:tr w14:paraId="06FD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6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484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1494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9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运动员 手举牌0.4×0.6m  高清超卡板</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A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74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27E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EBC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0E46D7B">
            <w:pPr>
              <w:jc w:val="left"/>
              <w:rPr>
                <w:rFonts w:hint="default" w:ascii="Arial" w:hAnsi="Arial" w:cs="Arial"/>
                <w:i w:val="0"/>
                <w:iCs w:val="0"/>
                <w:color w:val="000000"/>
                <w:sz w:val="20"/>
                <w:szCs w:val="20"/>
                <w:u w:val="none"/>
              </w:rPr>
            </w:pPr>
          </w:p>
        </w:tc>
      </w:tr>
      <w:tr w14:paraId="2863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E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5ACA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7AAD">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5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路边龙门9×3×1.4m 蕾亚架 高清喷绘布包边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A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9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0AC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FD2E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26EA5D6">
            <w:pPr>
              <w:jc w:val="left"/>
              <w:rPr>
                <w:rFonts w:hint="default" w:ascii="Arial" w:hAnsi="Arial" w:cs="Arial"/>
                <w:i w:val="0"/>
                <w:iCs w:val="0"/>
                <w:color w:val="000000"/>
                <w:sz w:val="20"/>
                <w:szCs w:val="20"/>
                <w:u w:val="none"/>
              </w:rPr>
            </w:pPr>
          </w:p>
        </w:tc>
      </w:tr>
      <w:tr w14:paraId="4C62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5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141B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DDA28">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C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3号旗协会旗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43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3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E79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EA9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930A74C">
            <w:pPr>
              <w:jc w:val="left"/>
              <w:rPr>
                <w:rFonts w:hint="default" w:ascii="Arial" w:hAnsi="Arial" w:cs="Arial"/>
                <w:i w:val="0"/>
                <w:iCs w:val="0"/>
                <w:color w:val="000000"/>
                <w:sz w:val="20"/>
                <w:szCs w:val="20"/>
                <w:u w:val="none"/>
              </w:rPr>
            </w:pPr>
          </w:p>
        </w:tc>
      </w:tr>
      <w:tr w14:paraId="3FB6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7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ABAC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C059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E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比赛用车 车证 铜版纸150g</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0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F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055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824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6365871">
            <w:pPr>
              <w:jc w:val="left"/>
              <w:rPr>
                <w:rFonts w:hint="default" w:ascii="Arial" w:hAnsi="Arial" w:cs="Arial"/>
                <w:i w:val="0"/>
                <w:iCs w:val="0"/>
                <w:color w:val="000000"/>
                <w:sz w:val="20"/>
                <w:szCs w:val="20"/>
                <w:u w:val="none"/>
              </w:rPr>
            </w:pPr>
          </w:p>
        </w:tc>
      </w:tr>
      <w:tr w14:paraId="1B59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8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1918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78E38">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C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志愿者证书 A4铜版纸150g</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6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B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64E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3A1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E5B4A77">
            <w:pPr>
              <w:jc w:val="left"/>
              <w:rPr>
                <w:rFonts w:hint="default" w:ascii="Arial" w:hAnsi="Arial" w:cs="Arial"/>
                <w:i w:val="0"/>
                <w:iCs w:val="0"/>
                <w:color w:val="000000"/>
                <w:sz w:val="20"/>
                <w:szCs w:val="20"/>
                <w:u w:val="none"/>
              </w:rPr>
            </w:pPr>
          </w:p>
        </w:tc>
      </w:tr>
      <w:tr w14:paraId="701A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6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66E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CB500">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3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酒店背景 4×3m*1.2m 桁架拉高清喷绘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9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4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B69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F9B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2593E0C">
            <w:pPr>
              <w:jc w:val="left"/>
              <w:rPr>
                <w:rFonts w:hint="default" w:ascii="Arial" w:hAnsi="Arial" w:cs="Arial"/>
                <w:i w:val="0"/>
                <w:iCs w:val="0"/>
                <w:color w:val="000000"/>
                <w:sz w:val="20"/>
                <w:szCs w:val="20"/>
                <w:u w:val="none"/>
              </w:rPr>
            </w:pPr>
          </w:p>
        </w:tc>
      </w:tr>
      <w:tr w14:paraId="1F1A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2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762F">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42DB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6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一米线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E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6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F09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478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71F481C">
            <w:pPr>
              <w:jc w:val="left"/>
              <w:rPr>
                <w:rFonts w:hint="default" w:ascii="Arial" w:hAnsi="Arial" w:cs="Arial"/>
                <w:i w:val="0"/>
                <w:iCs w:val="0"/>
                <w:color w:val="000000"/>
                <w:sz w:val="20"/>
                <w:szCs w:val="20"/>
                <w:u w:val="none"/>
              </w:rPr>
            </w:pPr>
          </w:p>
        </w:tc>
      </w:tr>
      <w:tr w14:paraId="6916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1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3DFEB">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4C19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3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直播背景 2.8×2m 桁架拉高清喷绘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4E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FA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242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3D9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8839B03">
            <w:pPr>
              <w:jc w:val="left"/>
              <w:rPr>
                <w:rFonts w:hint="default" w:ascii="Arial" w:hAnsi="Arial" w:cs="Arial"/>
                <w:i w:val="0"/>
                <w:iCs w:val="0"/>
                <w:color w:val="000000"/>
                <w:sz w:val="20"/>
                <w:szCs w:val="20"/>
                <w:u w:val="none"/>
              </w:rPr>
            </w:pPr>
          </w:p>
        </w:tc>
      </w:tr>
      <w:tr w14:paraId="0F91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E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0177">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1A7F3">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0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冠军角背景板 4*3.5m  桁架拉高清喷绘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0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D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D73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D26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78E4345">
            <w:pPr>
              <w:jc w:val="left"/>
              <w:rPr>
                <w:rFonts w:hint="default" w:ascii="Arial" w:hAnsi="Arial" w:cs="Arial"/>
                <w:i w:val="0"/>
                <w:iCs w:val="0"/>
                <w:color w:val="000000"/>
                <w:sz w:val="20"/>
                <w:szCs w:val="20"/>
                <w:u w:val="none"/>
              </w:rPr>
            </w:pPr>
          </w:p>
        </w:tc>
      </w:tr>
      <w:tr w14:paraId="1CB0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E7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F8DD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60C6D">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C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冠军角沙发 8个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0C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D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619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CF8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4BE68E3">
            <w:pPr>
              <w:jc w:val="left"/>
              <w:rPr>
                <w:rFonts w:hint="default" w:ascii="Arial" w:hAnsi="Arial" w:cs="Arial"/>
                <w:i w:val="0"/>
                <w:iCs w:val="0"/>
                <w:color w:val="000000"/>
                <w:sz w:val="20"/>
                <w:szCs w:val="20"/>
                <w:u w:val="none"/>
              </w:rPr>
            </w:pPr>
          </w:p>
        </w:tc>
      </w:tr>
      <w:tr w14:paraId="3267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0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A41C">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B850A">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C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冠军角配套电视柜</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8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01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CCE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969F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F07DA1D">
            <w:pPr>
              <w:jc w:val="left"/>
              <w:rPr>
                <w:rFonts w:hint="default" w:ascii="Arial" w:hAnsi="Arial" w:cs="Arial"/>
                <w:i w:val="0"/>
                <w:iCs w:val="0"/>
                <w:color w:val="000000"/>
                <w:sz w:val="20"/>
                <w:szCs w:val="20"/>
                <w:u w:val="none"/>
              </w:rPr>
            </w:pPr>
          </w:p>
        </w:tc>
      </w:tr>
      <w:tr w14:paraId="63D7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1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B8F8">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024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B4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冠军角配套茶几、桌签排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E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8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790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E65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5BE82AC">
            <w:pPr>
              <w:jc w:val="left"/>
              <w:rPr>
                <w:rFonts w:hint="default" w:ascii="Arial" w:hAnsi="Arial" w:cs="Arial"/>
                <w:i w:val="0"/>
                <w:iCs w:val="0"/>
                <w:color w:val="000000"/>
                <w:sz w:val="20"/>
                <w:szCs w:val="20"/>
                <w:u w:val="none"/>
              </w:rPr>
            </w:pPr>
          </w:p>
        </w:tc>
      </w:tr>
      <w:tr w14:paraId="00E4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0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B6CE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6E05">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2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线路指引牌彩色画板 PVC</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B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6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E41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187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43BE0A3">
            <w:pPr>
              <w:jc w:val="left"/>
              <w:rPr>
                <w:rFonts w:hint="default" w:ascii="Arial" w:hAnsi="Arial" w:cs="Arial"/>
                <w:i w:val="0"/>
                <w:iCs w:val="0"/>
                <w:color w:val="000000"/>
                <w:sz w:val="20"/>
                <w:szCs w:val="20"/>
                <w:u w:val="none"/>
              </w:rPr>
            </w:pPr>
          </w:p>
        </w:tc>
      </w:tr>
      <w:tr w14:paraId="4248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E62D">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A5746">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E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 3/4号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8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B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032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577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93B9FF0">
            <w:pPr>
              <w:jc w:val="left"/>
              <w:rPr>
                <w:rFonts w:hint="default" w:ascii="Arial" w:hAnsi="Arial" w:cs="Arial"/>
                <w:i w:val="0"/>
                <w:iCs w:val="0"/>
                <w:color w:val="000000"/>
                <w:sz w:val="20"/>
                <w:szCs w:val="20"/>
                <w:u w:val="none"/>
              </w:rPr>
            </w:pPr>
          </w:p>
        </w:tc>
      </w:tr>
      <w:tr w14:paraId="79A1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A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957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824A6">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7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椅子 桌椅 竞赛用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3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A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95C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6E5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44C40D3">
            <w:pPr>
              <w:jc w:val="left"/>
              <w:rPr>
                <w:rFonts w:hint="default" w:ascii="Arial" w:hAnsi="Arial" w:cs="Arial"/>
                <w:i w:val="0"/>
                <w:iCs w:val="0"/>
                <w:color w:val="000000"/>
                <w:sz w:val="20"/>
                <w:szCs w:val="20"/>
                <w:u w:val="none"/>
              </w:rPr>
            </w:pPr>
          </w:p>
        </w:tc>
      </w:tr>
      <w:tr w14:paraId="2886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E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0E27C">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48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体展设备</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D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 迈达斯M32  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1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7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B7E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EE8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B2F4593">
            <w:pPr>
              <w:jc w:val="left"/>
              <w:rPr>
                <w:rFonts w:hint="default" w:ascii="Arial" w:hAnsi="Arial" w:cs="Arial"/>
                <w:i w:val="0"/>
                <w:iCs w:val="0"/>
                <w:color w:val="000000"/>
                <w:sz w:val="20"/>
                <w:szCs w:val="20"/>
                <w:u w:val="none"/>
              </w:rPr>
            </w:pPr>
          </w:p>
        </w:tc>
      </w:tr>
      <w:tr w14:paraId="5EBF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D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A94F">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B474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B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视频设备 S3控台1套，视频处理器2套、切换器2套  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E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F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481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15D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6ABF58C">
            <w:pPr>
              <w:jc w:val="left"/>
              <w:rPr>
                <w:rFonts w:hint="default" w:ascii="Arial" w:hAnsi="Arial" w:cs="Arial"/>
                <w:i w:val="0"/>
                <w:iCs w:val="0"/>
                <w:color w:val="000000"/>
                <w:sz w:val="20"/>
                <w:szCs w:val="20"/>
                <w:u w:val="none"/>
              </w:rPr>
            </w:pPr>
          </w:p>
        </w:tc>
      </w:tr>
      <w:tr w14:paraId="2FDA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B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1C17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DC670">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0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音频操控电脑 高配笔记本  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3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A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7E2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C25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5DEBBAB">
            <w:pPr>
              <w:jc w:val="left"/>
              <w:rPr>
                <w:rFonts w:hint="default" w:ascii="Arial" w:hAnsi="Arial" w:cs="Arial"/>
                <w:i w:val="0"/>
                <w:iCs w:val="0"/>
                <w:color w:val="000000"/>
                <w:sz w:val="20"/>
                <w:szCs w:val="20"/>
                <w:u w:val="none"/>
              </w:rPr>
            </w:pPr>
          </w:p>
        </w:tc>
      </w:tr>
      <w:tr w14:paraId="7772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A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DADC">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6E11">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2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视频操控电脑 高配笔记本 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4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6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709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27E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33704FF">
            <w:pPr>
              <w:jc w:val="left"/>
              <w:rPr>
                <w:rFonts w:hint="default" w:ascii="Arial" w:hAnsi="Arial" w:cs="Arial"/>
                <w:i w:val="0"/>
                <w:iCs w:val="0"/>
                <w:color w:val="000000"/>
                <w:sz w:val="20"/>
                <w:szCs w:val="20"/>
                <w:u w:val="none"/>
              </w:rPr>
            </w:pPr>
          </w:p>
        </w:tc>
      </w:tr>
      <w:tr w14:paraId="4720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4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740F4">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0BA0">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6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扩声设备辅材 按设备接口及实际需求配置，不少于16轨 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A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6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80B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5B7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8104553">
            <w:pPr>
              <w:jc w:val="left"/>
              <w:rPr>
                <w:rFonts w:hint="default" w:ascii="Arial" w:hAnsi="Arial" w:cs="Arial"/>
                <w:i w:val="0"/>
                <w:iCs w:val="0"/>
                <w:color w:val="000000"/>
                <w:sz w:val="20"/>
                <w:szCs w:val="20"/>
                <w:u w:val="none"/>
              </w:rPr>
            </w:pPr>
          </w:p>
        </w:tc>
      </w:tr>
      <w:tr w14:paraId="4973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F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AEAB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6D0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8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视频设备辅材线材（赛前3天+赛时5天）租赁8天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8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C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D3D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4AD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34F2">
            <w:pPr>
              <w:rPr>
                <w:rFonts w:hint="eastAsia" w:ascii="宋体" w:hAnsi="宋体" w:eastAsia="宋体" w:cs="宋体"/>
                <w:i w:val="0"/>
                <w:iCs w:val="0"/>
                <w:color w:val="000000"/>
                <w:sz w:val="20"/>
                <w:szCs w:val="20"/>
                <w:u w:val="none"/>
              </w:rPr>
            </w:pPr>
          </w:p>
        </w:tc>
      </w:tr>
      <w:tr w14:paraId="3EC7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1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5301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C933">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B2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供电辅材 光纤，网线，配电箱，线槽等供电辅材租赁8天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E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9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3C0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041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F963">
            <w:pPr>
              <w:rPr>
                <w:rFonts w:hint="eastAsia" w:ascii="宋体" w:hAnsi="宋体" w:eastAsia="宋体" w:cs="宋体"/>
                <w:i w:val="0"/>
                <w:iCs w:val="0"/>
                <w:color w:val="000000"/>
                <w:sz w:val="20"/>
                <w:szCs w:val="20"/>
                <w:u w:val="none"/>
              </w:rPr>
            </w:pPr>
          </w:p>
        </w:tc>
      </w:tr>
      <w:tr w14:paraId="77C6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4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0B9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41DDD">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2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 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5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F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291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497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89A17">
            <w:pPr>
              <w:rPr>
                <w:rFonts w:hint="eastAsia" w:ascii="宋体" w:hAnsi="宋体" w:eastAsia="宋体" w:cs="宋体"/>
                <w:i w:val="0"/>
                <w:iCs w:val="0"/>
                <w:color w:val="000000"/>
                <w:sz w:val="20"/>
                <w:szCs w:val="20"/>
                <w:u w:val="none"/>
              </w:rPr>
            </w:pPr>
          </w:p>
        </w:tc>
      </w:tr>
      <w:tr w14:paraId="65A8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C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87BE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81275">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3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DJ设备 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3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9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65C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6E5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E8B47CB">
            <w:pPr>
              <w:jc w:val="left"/>
              <w:rPr>
                <w:rFonts w:hint="default" w:ascii="Arial" w:hAnsi="Arial" w:cs="Arial"/>
                <w:i w:val="0"/>
                <w:iCs w:val="0"/>
                <w:color w:val="000000"/>
                <w:sz w:val="20"/>
                <w:szCs w:val="20"/>
                <w:u w:val="none"/>
              </w:rPr>
            </w:pPr>
          </w:p>
        </w:tc>
      </w:tr>
      <w:tr w14:paraId="2D04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5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A3259">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01A5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F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导播系统设备，8路以上SDI采集卡租赁8天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C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6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DD7B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C14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4983F44">
            <w:pPr>
              <w:jc w:val="left"/>
              <w:rPr>
                <w:rFonts w:hint="default" w:ascii="Arial" w:hAnsi="Arial" w:cs="Arial"/>
                <w:i w:val="0"/>
                <w:iCs w:val="0"/>
                <w:color w:val="000000"/>
                <w:sz w:val="20"/>
                <w:szCs w:val="20"/>
                <w:u w:val="none"/>
              </w:rPr>
            </w:pPr>
          </w:p>
        </w:tc>
      </w:tr>
      <w:tr w14:paraId="77BD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E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FB38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96D1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7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内通设备租赁8天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4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B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E4A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C25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49D6561">
            <w:pPr>
              <w:jc w:val="left"/>
              <w:rPr>
                <w:rFonts w:hint="default" w:ascii="Arial" w:hAnsi="Arial" w:cs="Arial"/>
                <w:i w:val="0"/>
                <w:iCs w:val="0"/>
                <w:color w:val="000000"/>
                <w:sz w:val="20"/>
                <w:szCs w:val="20"/>
                <w:u w:val="none"/>
              </w:rPr>
            </w:pPr>
          </w:p>
        </w:tc>
      </w:tr>
      <w:tr w14:paraId="701E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5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DEAB">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4BFC">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4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鹅颈麦/无线麦克租赁8天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9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2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4F1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348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C5F8D8B">
            <w:pPr>
              <w:jc w:val="left"/>
              <w:rPr>
                <w:rFonts w:hint="default" w:ascii="Arial" w:hAnsi="Arial" w:cs="Arial"/>
                <w:i w:val="0"/>
                <w:iCs w:val="0"/>
                <w:color w:val="000000"/>
                <w:sz w:val="20"/>
                <w:szCs w:val="20"/>
                <w:u w:val="none"/>
              </w:rPr>
            </w:pPr>
          </w:p>
        </w:tc>
      </w:tr>
      <w:tr w14:paraId="17AF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7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9DA4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B19C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6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音响（线阵 双十五）租赁8天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F6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8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BBB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054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C956BBB">
            <w:pPr>
              <w:jc w:val="left"/>
              <w:rPr>
                <w:rFonts w:hint="default" w:ascii="Arial" w:hAnsi="Arial" w:cs="Arial"/>
                <w:i w:val="0"/>
                <w:iCs w:val="0"/>
                <w:color w:val="000000"/>
                <w:sz w:val="20"/>
                <w:szCs w:val="20"/>
                <w:u w:val="none"/>
              </w:rPr>
            </w:pPr>
          </w:p>
        </w:tc>
      </w:tr>
      <w:tr w14:paraId="4F2A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C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F47E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FA2D3">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C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追光（1000LM）租赁8天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A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5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675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218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AA183A2">
            <w:pPr>
              <w:jc w:val="left"/>
              <w:rPr>
                <w:rFonts w:hint="default" w:ascii="Arial" w:hAnsi="Arial" w:cs="Arial"/>
                <w:i w:val="0"/>
                <w:iCs w:val="0"/>
                <w:color w:val="000000"/>
                <w:sz w:val="20"/>
                <w:szCs w:val="20"/>
                <w:u w:val="none"/>
              </w:rPr>
            </w:pPr>
          </w:p>
        </w:tc>
      </w:tr>
      <w:tr w14:paraId="3466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9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327D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A0B8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3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灯光（暖色灯 切割灯 图案摇头灯 光束灯等 ）租赁8天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F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B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D0C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88B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6E5E">
            <w:pPr>
              <w:rPr>
                <w:rFonts w:hint="eastAsia" w:ascii="宋体" w:hAnsi="宋体" w:eastAsia="宋体" w:cs="宋体"/>
                <w:i w:val="0"/>
                <w:iCs w:val="0"/>
                <w:color w:val="000000"/>
                <w:sz w:val="20"/>
                <w:szCs w:val="20"/>
                <w:u w:val="none"/>
              </w:rPr>
            </w:pPr>
          </w:p>
        </w:tc>
      </w:tr>
      <w:tr w14:paraId="4AC5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1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0C185">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AB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体展与颁奖团队人员</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A0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体展总控1人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9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3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AE5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9709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D550B67">
            <w:pPr>
              <w:jc w:val="left"/>
              <w:rPr>
                <w:rFonts w:hint="default" w:ascii="Arial" w:hAnsi="Arial" w:cs="Arial"/>
                <w:i w:val="0"/>
                <w:iCs w:val="0"/>
                <w:color w:val="000000"/>
                <w:sz w:val="20"/>
                <w:szCs w:val="20"/>
                <w:u w:val="none"/>
              </w:rPr>
            </w:pPr>
          </w:p>
        </w:tc>
      </w:tr>
      <w:tr w14:paraId="54C1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38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58664">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864B">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9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助理导演 1人（赛前3天+赛时5天）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C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C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179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ED1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67E2BE0">
            <w:pPr>
              <w:jc w:val="left"/>
              <w:rPr>
                <w:rFonts w:hint="default" w:ascii="Arial" w:hAnsi="Arial" w:cs="Arial"/>
                <w:i w:val="0"/>
                <w:iCs w:val="0"/>
                <w:color w:val="000000"/>
                <w:sz w:val="20"/>
                <w:szCs w:val="20"/>
                <w:u w:val="none"/>
              </w:rPr>
            </w:pPr>
          </w:p>
        </w:tc>
      </w:tr>
      <w:tr w14:paraId="0671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B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992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9022F">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BE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双语播报 2人（赛前3天+赛时5天）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5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D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E046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79C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3CF32E4">
            <w:pPr>
              <w:jc w:val="left"/>
              <w:rPr>
                <w:rFonts w:hint="default" w:ascii="Arial" w:hAnsi="Arial" w:cs="Arial"/>
                <w:i w:val="0"/>
                <w:iCs w:val="0"/>
                <w:color w:val="000000"/>
                <w:sz w:val="20"/>
                <w:szCs w:val="20"/>
                <w:u w:val="none"/>
              </w:rPr>
            </w:pPr>
          </w:p>
        </w:tc>
      </w:tr>
      <w:tr w14:paraId="3BC2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2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1B07">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37E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5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音响师 3人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E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D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95C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4DE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E0AC90E">
            <w:pPr>
              <w:jc w:val="left"/>
              <w:rPr>
                <w:rFonts w:hint="default" w:ascii="Arial" w:hAnsi="Arial" w:cs="Arial"/>
                <w:i w:val="0"/>
                <w:iCs w:val="0"/>
                <w:color w:val="000000"/>
                <w:sz w:val="20"/>
                <w:szCs w:val="20"/>
                <w:u w:val="none"/>
              </w:rPr>
            </w:pPr>
          </w:p>
        </w:tc>
      </w:tr>
      <w:tr w14:paraId="66B3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3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22274">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8741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A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视频操作员 3人 （赛前1天+赛时5天）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2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5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859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B58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8613211">
            <w:pPr>
              <w:jc w:val="left"/>
              <w:rPr>
                <w:rFonts w:hint="default" w:ascii="Arial" w:hAnsi="Arial" w:cs="Arial"/>
                <w:i w:val="0"/>
                <w:iCs w:val="0"/>
                <w:color w:val="000000"/>
                <w:sz w:val="20"/>
                <w:szCs w:val="20"/>
                <w:u w:val="none"/>
              </w:rPr>
            </w:pPr>
          </w:p>
        </w:tc>
      </w:tr>
      <w:tr w14:paraId="093D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6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0A71">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A47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3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视频编辑（赛前1天+赛时5天）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1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2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3361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9C2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A084188">
            <w:pPr>
              <w:jc w:val="left"/>
              <w:rPr>
                <w:rFonts w:hint="default" w:ascii="Arial" w:hAnsi="Arial" w:cs="Arial"/>
                <w:i w:val="0"/>
                <w:iCs w:val="0"/>
                <w:color w:val="000000"/>
                <w:sz w:val="20"/>
                <w:szCs w:val="20"/>
                <w:u w:val="none"/>
              </w:rPr>
            </w:pPr>
          </w:p>
        </w:tc>
      </w:tr>
      <w:tr w14:paraId="7213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B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DD2C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DA4A">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5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现场DJ 1人 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2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23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70D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8EF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129166F">
            <w:pPr>
              <w:jc w:val="left"/>
              <w:rPr>
                <w:rFonts w:hint="default" w:ascii="Arial" w:hAnsi="Arial" w:cs="Arial"/>
                <w:i w:val="0"/>
                <w:iCs w:val="0"/>
                <w:color w:val="000000"/>
                <w:sz w:val="20"/>
                <w:szCs w:val="20"/>
                <w:u w:val="none"/>
              </w:rPr>
            </w:pPr>
          </w:p>
        </w:tc>
      </w:tr>
      <w:tr w14:paraId="5D4D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3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EC4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EEA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B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现场摄像 3人（赛前1天+赛时5天）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1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6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79A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11E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79CC68F">
            <w:pPr>
              <w:jc w:val="left"/>
              <w:rPr>
                <w:rFonts w:hint="default" w:ascii="Arial" w:hAnsi="Arial" w:cs="Arial"/>
                <w:i w:val="0"/>
                <w:iCs w:val="0"/>
                <w:color w:val="000000"/>
                <w:sz w:val="20"/>
                <w:szCs w:val="20"/>
                <w:u w:val="none"/>
              </w:rPr>
            </w:pPr>
          </w:p>
        </w:tc>
      </w:tr>
      <w:tr w14:paraId="375C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0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0A0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44DBC">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B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现场导播1人（赛前1天+赛时5天）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D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4D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78A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8B3B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93565C0">
            <w:pPr>
              <w:jc w:val="left"/>
              <w:rPr>
                <w:rFonts w:hint="default" w:ascii="Arial" w:hAnsi="Arial" w:cs="Arial"/>
                <w:i w:val="0"/>
                <w:iCs w:val="0"/>
                <w:color w:val="000000"/>
                <w:sz w:val="20"/>
                <w:szCs w:val="20"/>
                <w:u w:val="none"/>
              </w:rPr>
            </w:pPr>
          </w:p>
        </w:tc>
      </w:tr>
      <w:tr w14:paraId="40FF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D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39D21">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D03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53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场地助理1人（赛前1天+赛时5天）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E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E9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AB0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88B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BCC3FE7">
            <w:pPr>
              <w:jc w:val="left"/>
              <w:rPr>
                <w:rFonts w:hint="default" w:ascii="Arial" w:hAnsi="Arial" w:cs="Arial"/>
                <w:i w:val="0"/>
                <w:iCs w:val="0"/>
                <w:color w:val="000000"/>
                <w:sz w:val="20"/>
                <w:szCs w:val="20"/>
                <w:u w:val="none"/>
              </w:rPr>
            </w:pPr>
          </w:p>
        </w:tc>
      </w:tr>
      <w:tr w14:paraId="5303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7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B21D0">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A4E0">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D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 4人 （赛前1天+赛时5天）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2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B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611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833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9AC352A">
            <w:pPr>
              <w:jc w:val="left"/>
              <w:rPr>
                <w:rFonts w:hint="default" w:ascii="Arial" w:hAnsi="Arial" w:cs="Arial"/>
                <w:i w:val="0"/>
                <w:iCs w:val="0"/>
                <w:color w:val="000000"/>
                <w:sz w:val="20"/>
                <w:szCs w:val="20"/>
                <w:u w:val="none"/>
              </w:rPr>
            </w:pPr>
          </w:p>
        </w:tc>
      </w:tr>
      <w:tr w14:paraId="38AF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BB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CB31">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D600F">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E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颁奖仪式导演 （赛前1天+赛时5天）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6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1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F41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0DE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0BD027B">
            <w:pPr>
              <w:jc w:val="left"/>
              <w:rPr>
                <w:rFonts w:hint="default" w:ascii="Arial" w:hAnsi="Arial" w:cs="Arial"/>
                <w:i w:val="0"/>
                <w:iCs w:val="0"/>
                <w:color w:val="000000"/>
                <w:sz w:val="20"/>
                <w:szCs w:val="20"/>
                <w:u w:val="none"/>
              </w:rPr>
            </w:pPr>
          </w:p>
        </w:tc>
      </w:tr>
      <w:tr w14:paraId="1375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B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F954">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27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人员交通费用</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6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团队人员城际交通*15人*1000元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5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3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F0A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1D1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D470F20">
            <w:pPr>
              <w:jc w:val="left"/>
              <w:rPr>
                <w:rFonts w:hint="default" w:ascii="Arial" w:hAnsi="Arial" w:cs="Arial"/>
                <w:i w:val="0"/>
                <w:iCs w:val="0"/>
                <w:color w:val="000000"/>
                <w:sz w:val="20"/>
                <w:szCs w:val="20"/>
                <w:u w:val="none"/>
              </w:rPr>
            </w:pPr>
          </w:p>
        </w:tc>
      </w:tr>
      <w:tr w14:paraId="64D5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1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724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FA1E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B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体展人员住宿（2人一间）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3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3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6EE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7A6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12447C8">
            <w:pPr>
              <w:jc w:val="left"/>
              <w:rPr>
                <w:rFonts w:hint="default" w:ascii="Arial" w:hAnsi="Arial" w:cs="Arial"/>
                <w:i w:val="0"/>
                <w:iCs w:val="0"/>
                <w:color w:val="000000"/>
                <w:sz w:val="20"/>
                <w:szCs w:val="20"/>
                <w:u w:val="none"/>
              </w:rPr>
            </w:pPr>
          </w:p>
        </w:tc>
      </w:tr>
      <w:tr w14:paraId="048D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5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8F4DA">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22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音乐视频制作</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F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结合赛时日程由体育展示执行团队对音乐素材进行筛选和编排，结合赛事特点，部分环节音乐特效由体育展示团队在音乐素材基础上进行二次创编等。</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39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16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4C004">
            <w:pPr>
              <w:jc w:val="center"/>
              <w:rPr>
                <w:rFonts w:hint="eastAsia" w:ascii="宋体" w:hAnsi="宋体" w:eastAsia="宋体" w:cs="宋体"/>
                <w:i w:val="0"/>
                <w:iCs w:val="0"/>
                <w:color w:val="000000"/>
                <w:sz w:val="20"/>
                <w:szCs w:val="20"/>
                <w:u w:val="none"/>
              </w:rPr>
            </w:pP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4256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BE0CD42">
            <w:pPr>
              <w:jc w:val="left"/>
              <w:rPr>
                <w:rFonts w:hint="default" w:ascii="Arial" w:hAnsi="Arial" w:cs="Arial"/>
                <w:i w:val="0"/>
                <w:iCs w:val="0"/>
                <w:color w:val="000000"/>
                <w:sz w:val="20"/>
                <w:szCs w:val="20"/>
                <w:u w:val="none"/>
              </w:rPr>
            </w:pPr>
          </w:p>
        </w:tc>
      </w:tr>
      <w:tr w14:paraId="5F35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7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5394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FCF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B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体育展示流程音乐、运动员入场、暖场音乐、播报音乐、互动音乐、DJ表演音乐、颁奖音乐及赛事期间所需其他相关音频内容制作及即时切换播控；</w:t>
            </w: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8014">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D3BA">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B83B6">
            <w:pPr>
              <w:jc w:val="center"/>
              <w:rPr>
                <w:rFonts w:hint="eastAsia" w:ascii="宋体" w:hAnsi="宋体" w:eastAsia="宋体" w:cs="宋体"/>
                <w:i w:val="0"/>
                <w:iCs w:val="0"/>
                <w:color w:val="000000"/>
                <w:sz w:val="20"/>
                <w:szCs w:val="20"/>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C14F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F7A606E">
            <w:pPr>
              <w:jc w:val="left"/>
              <w:rPr>
                <w:rFonts w:hint="default" w:ascii="Arial" w:hAnsi="Arial" w:cs="Arial"/>
                <w:i w:val="0"/>
                <w:iCs w:val="0"/>
                <w:color w:val="000000"/>
                <w:sz w:val="20"/>
                <w:szCs w:val="20"/>
                <w:u w:val="none"/>
              </w:rPr>
            </w:pPr>
          </w:p>
        </w:tc>
      </w:tr>
      <w:tr w14:paraId="6E11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D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EC178">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9A11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80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主视觉视频1条；时长：2-3分钟 1920*1080p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体育展示团队制作每日精彩剪辑视频3条； 30s-60s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运动员入场视频制作； 10-15s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小项片头定版画面；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观众互动视频动态边框制作；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项目总结集锦1条。2-3分钟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宣传短片、赛事集锦制作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(1）工作内容：策划、拍摄、后期制作（包括数字高清校色、片头特效、剪辑合成、音效制作、专业配音等）；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(2）采用专业配音:语种为中文，中文字幕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(3）宣传片整体需求：把握正确意识形态注重内容的宣传导向和高度；注重拍摄的画面质量和对场景、分镜头的策划；拍摄手法要求有时代感、大气、恢宏、角度新颖。）</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8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7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57B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A39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7A6D930">
            <w:pPr>
              <w:jc w:val="left"/>
              <w:rPr>
                <w:rFonts w:hint="default" w:ascii="Arial" w:hAnsi="Arial" w:cs="Arial"/>
                <w:i w:val="0"/>
                <w:iCs w:val="0"/>
                <w:color w:val="000000"/>
                <w:sz w:val="20"/>
                <w:szCs w:val="20"/>
                <w:u w:val="none"/>
              </w:rPr>
            </w:pPr>
          </w:p>
        </w:tc>
      </w:tr>
      <w:tr w14:paraId="0799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E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C47E5">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C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图片直播</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F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直播平台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2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6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2E8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EDD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2AFFA29">
            <w:pPr>
              <w:jc w:val="left"/>
              <w:rPr>
                <w:rFonts w:hint="default" w:ascii="Arial" w:hAnsi="Arial" w:cs="Arial"/>
                <w:i w:val="0"/>
                <w:iCs w:val="0"/>
                <w:color w:val="000000"/>
                <w:sz w:val="20"/>
                <w:szCs w:val="20"/>
                <w:u w:val="none"/>
              </w:rPr>
            </w:pPr>
          </w:p>
        </w:tc>
      </w:tr>
      <w:tr w14:paraId="6D72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E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400" w:type="pct"/>
            <w:vMerge w:val="restart"/>
            <w:tcBorders>
              <w:top w:val="nil"/>
              <w:left w:val="single" w:color="000000" w:sz="4" w:space="0"/>
              <w:bottom w:val="single" w:color="000000" w:sz="4" w:space="0"/>
              <w:right w:val="single" w:color="000000" w:sz="4" w:space="0"/>
            </w:tcBorders>
            <w:shd w:val="clear" w:color="auto" w:fill="auto"/>
            <w:vAlign w:val="center"/>
          </w:tcPr>
          <w:p w14:paraId="3FB93BF7">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3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双语志愿者劳务费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9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70人*200元/天*8天   （竞赛志愿者30人，兴奋剂检测协助志愿者5人，酒店住行志愿者10人，赛场服务志愿者25人）</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C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0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D0F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F28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6A3731C">
            <w:pPr>
              <w:jc w:val="left"/>
              <w:rPr>
                <w:rFonts w:hint="default" w:ascii="Arial" w:hAnsi="Arial" w:cs="Arial"/>
                <w:i w:val="0"/>
                <w:iCs w:val="0"/>
                <w:color w:val="000000"/>
                <w:sz w:val="20"/>
                <w:szCs w:val="20"/>
                <w:u w:val="none"/>
              </w:rPr>
            </w:pPr>
          </w:p>
        </w:tc>
      </w:tr>
      <w:tr w14:paraId="1DB1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8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49EA95D">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5F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竞赛器材租赁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（根据中国登山协会相关要求）</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1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租赁使用激光打印机两台*5天 、A3、A4、双面、黑白、打印复印扫描一体机一台*5天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9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1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A81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D45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64C7FB8">
            <w:pPr>
              <w:jc w:val="left"/>
              <w:rPr>
                <w:rFonts w:hint="default" w:ascii="Arial" w:hAnsi="Arial" w:cs="Arial"/>
                <w:i w:val="0"/>
                <w:iCs w:val="0"/>
                <w:color w:val="000000"/>
                <w:sz w:val="20"/>
                <w:szCs w:val="20"/>
                <w:u w:val="none"/>
              </w:rPr>
            </w:pPr>
          </w:p>
        </w:tc>
      </w:tr>
      <w:tr w14:paraId="7B2D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8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54159239">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4585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8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租赁液晶电视42寸2台*5天（含宽带网络、无线路由器）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A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D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961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A12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6145885">
            <w:pPr>
              <w:jc w:val="left"/>
              <w:rPr>
                <w:rFonts w:hint="default" w:ascii="Arial" w:hAnsi="Arial" w:cs="Arial"/>
                <w:i w:val="0"/>
                <w:iCs w:val="0"/>
                <w:color w:val="000000"/>
                <w:sz w:val="20"/>
                <w:szCs w:val="20"/>
                <w:u w:val="none"/>
              </w:rPr>
            </w:pPr>
          </w:p>
        </w:tc>
      </w:tr>
      <w:tr w14:paraId="6B19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3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5926CA9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C2D8B">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E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租赁使用白板 150*100cm*4块(配白板笔)*5天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0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2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B29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068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1BE5365">
            <w:pPr>
              <w:jc w:val="left"/>
              <w:rPr>
                <w:rFonts w:hint="default" w:ascii="Arial" w:hAnsi="Arial" w:cs="Arial"/>
                <w:i w:val="0"/>
                <w:iCs w:val="0"/>
                <w:color w:val="000000"/>
                <w:sz w:val="20"/>
                <w:szCs w:val="20"/>
                <w:u w:val="none"/>
              </w:rPr>
            </w:pPr>
          </w:p>
        </w:tc>
      </w:tr>
      <w:tr w14:paraId="249F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6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389F27D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6671">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A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租赁冰桶 100L 2个（赛事期间配备冰块）*5天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9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8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B8F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B08F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D40BE4B">
            <w:pPr>
              <w:jc w:val="left"/>
              <w:rPr>
                <w:rFonts w:hint="default" w:ascii="Arial" w:hAnsi="Arial" w:cs="Arial"/>
                <w:i w:val="0"/>
                <w:iCs w:val="0"/>
                <w:color w:val="000000"/>
                <w:sz w:val="20"/>
                <w:szCs w:val="20"/>
                <w:u w:val="none"/>
              </w:rPr>
            </w:pPr>
          </w:p>
        </w:tc>
      </w:tr>
      <w:tr w14:paraId="7D94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D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39C2EC1D">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7A76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4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遮阳伞80把*5天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0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0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F43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A91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16F65F2">
            <w:pPr>
              <w:jc w:val="left"/>
              <w:rPr>
                <w:rFonts w:hint="default" w:ascii="Arial" w:hAnsi="Arial" w:cs="Arial"/>
                <w:i w:val="0"/>
                <w:iCs w:val="0"/>
                <w:color w:val="000000"/>
                <w:sz w:val="20"/>
                <w:szCs w:val="20"/>
                <w:u w:val="none"/>
              </w:rPr>
            </w:pPr>
          </w:p>
        </w:tc>
      </w:tr>
      <w:tr w14:paraId="4348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7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74A7D27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0EE6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B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塑料整理箱约（680×510×420）60个*5天（支点和运动员装备物品收纳）</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9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1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534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288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CAE3335">
            <w:pPr>
              <w:jc w:val="left"/>
              <w:rPr>
                <w:rFonts w:hint="default" w:ascii="Arial" w:hAnsi="Arial" w:cs="Arial"/>
                <w:i w:val="0"/>
                <w:iCs w:val="0"/>
                <w:color w:val="000000"/>
                <w:sz w:val="20"/>
                <w:szCs w:val="20"/>
                <w:u w:val="none"/>
              </w:rPr>
            </w:pPr>
          </w:p>
        </w:tc>
      </w:tr>
      <w:tr w14:paraId="606B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A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E6BDF3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E9DD3">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9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插线板40个（10米长）*5天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0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E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26E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1EC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B6AB6F0">
            <w:pPr>
              <w:jc w:val="left"/>
              <w:rPr>
                <w:rFonts w:hint="default" w:ascii="Arial" w:hAnsi="Arial" w:cs="Arial"/>
                <w:i w:val="0"/>
                <w:iCs w:val="0"/>
                <w:color w:val="000000"/>
                <w:sz w:val="20"/>
                <w:szCs w:val="20"/>
                <w:u w:val="none"/>
              </w:rPr>
            </w:pPr>
          </w:p>
        </w:tc>
      </w:tr>
      <w:tr w14:paraId="663B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E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379090DC">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CE76">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BA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喊话器5个* 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C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3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945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137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B73F3C6">
            <w:pPr>
              <w:jc w:val="left"/>
              <w:rPr>
                <w:rFonts w:hint="default" w:ascii="Arial" w:hAnsi="Arial" w:cs="Arial"/>
                <w:i w:val="0"/>
                <w:iCs w:val="0"/>
                <w:color w:val="000000"/>
                <w:sz w:val="20"/>
                <w:szCs w:val="20"/>
                <w:u w:val="none"/>
              </w:rPr>
            </w:pPr>
          </w:p>
        </w:tc>
      </w:tr>
      <w:tr w14:paraId="4F94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0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7D9B83CD">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B798">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A6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挂钟10个*5天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B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5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1AA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BEB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AF8B9F7">
            <w:pPr>
              <w:jc w:val="left"/>
              <w:rPr>
                <w:rFonts w:hint="default" w:ascii="Arial" w:hAnsi="Arial" w:cs="Arial"/>
                <w:i w:val="0"/>
                <w:iCs w:val="0"/>
                <w:color w:val="000000"/>
                <w:sz w:val="20"/>
                <w:szCs w:val="20"/>
                <w:u w:val="none"/>
              </w:rPr>
            </w:pPr>
          </w:p>
        </w:tc>
      </w:tr>
      <w:tr w14:paraId="1AB8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0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4DDA19C">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nil"/>
              <w:right w:val="single" w:color="000000" w:sz="4" w:space="0"/>
            </w:tcBorders>
            <w:shd w:val="clear" w:color="auto" w:fill="auto"/>
            <w:vAlign w:val="center"/>
          </w:tcPr>
          <w:p w14:paraId="5A65E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竞赛耗材采购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（根据中国登山协会相关要求）</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1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A4夹板 60个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6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D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05D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D66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B247">
            <w:pPr>
              <w:jc w:val="center"/>
              <w:rPr>
                <w:rFonts w:hint="eastAsia" w:ascii="宋体" w:hAnsi="宋体" w:eastAsia="宋体" w:cs="宋体"/>
                <w:i w:val="0"/>
                <w:iCs w:val="0"/>
                <w:color w:val="000000"/>
                <w:sz w:val="20"/>
                <w:szCs w:val="20"/>
                <w:u w:val="none"/>
              </w:rPr>
            </w:pPr>
          </w:p>
        </w:tc>
      </w:tr>
      <w:tr w14:paraId="1916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B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7D77923C">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02A5FB9C">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8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订书机及钉子10个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3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F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41C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6FE5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A31265A">
            <w:pPr>
              <w:jc w:val="left"/>
              <w:rPr>
                <w:rFonts w:hint="default" w:ascii="Arial" w:hAnsi="Arial" w:cs="Arial"/>
                <w:i w:val="0"/>
                <w:iCs w:val="0"/>
                <w:color w:val="000000"/>
                <w:sz w:val="20"/>
                <w:szCs w:val="20"/>
                <w:u w:val="none"/>
              </w:rPr>
            </w:pPr>
          </w:p>
        </w:tc>
      </w:tr>
      <w:tr w14:paraId="0973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4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7C00900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1ADB09FC">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8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大中小活各 50个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E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46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E68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8F4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43C7A1C">
            <w:pPr>
              <w:jc w:val="left"/>
              <w:rPr>
                <w:rFonts w:hint="default" w:ascii="Arial" w:hAnsi="Arial" w:cs="Arial"/>
                <w:i w:val="0"/>
                <w:iCs w:val="0"/>
                <w:color w:val="000000"/>
                <w:sz w:val="20"/>
                <w:szCs w:val="20"/>
                <w:u w:val="none"/>
              </w:rPr>
            </w:pPr>
          </w:p>
        </w:tc>
      </w:tr>
      <w:tr w14:paraId="0B85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8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1EDD2F5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C4AFB68">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A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 10盒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5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12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A92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DFDE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E4E9EC8">
            <w:pPr>
              <w:jc w:val="left"/>
              <w:rPr>
                <w:rFonts w:hint="default" w:ascii="Arial" w:hAnsi="Arial" w:cs="Arial"/>
                <w:i w:val="0"/>
                <w:iCs w:val="0"/>
                <w:color w:val="000000"/>
                <w:sz w:val="20"/>
                <w:szCs w:val="20"/>
                <w:u w:val="none"/>
              </w:rPr>
            </w:pPr>
          </w:p>
        </w:tc>
      </w:tr>
      <w:tr w14:paraId="29C1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A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FB632C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B1C7100">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E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水性笔10盒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E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E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7502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1F15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3D53EBB">
            <w:pPr>
              <w:jc w:val="left"/>
              <w:rPr>
                <w:rFonts w:hint="default" w:ascii="Arial" w:hAnsi="Arial" w:cs="Arial"/>
                <w:i w:val="0"/>
                <w:iCs w:val="0"/>
                <w:color w:val="000000"/>
                <w:sz w:val="20"/>
                <w:szCs w:val="20"/>
                <w:u w:val="none"/>
              </w:rPr>
            </w:pPr>
          </w:p>
        </w:tc>
      </w:tr>
      <w:tr w14:paraId="5178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6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7EC985F4">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6185F01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B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彩笔5盒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7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5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F46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B2A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A3556F6">
            <w:pPr>
              <w:jc w:val="left"/>
              <w:rPr>
                <w:rFonts w:hint="default" w:ascii="Arial" w:hAnsi="Arial" w:cs="Arial"/>
                <w:i w:val="0"/>
                <w:iCs w:val="0"/>
                <w:color w:val="000000"/>
                <w:sz w:val="20"/>
                <w:szCs w:val="20"/>
                <w:u w:val="none"/>
              </w:rPr>
            </w:pPr>
          </w:p>
        </w:tc>
      </w:tr>
      <w:tr w14:paraId="2F04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7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3A5C0668">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45FEEB5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7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红色、黑色记号笔各5盒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4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9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4C1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9FD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D5264E2">
            <w:pPr>
              <w:jc w:val="left"/>
              <w:rPr>
                <w:rFonts w:hint="default" w:ascii="Arial" w:hAnsi="Arial" w:cs="Arial"/>
                <w:i w:val="0"/>
                <w:iCs w:val="0"/>
                <w:color w:val="000000"/>
                <w:sz w:val="20"/>
                <w:szCs w:val="20"/>
                <w:u w:val="none"/>
              </w:rPr>
            </w:pPr>
          </w:p>
        </w:tc>
      </w:tr>
      <w:tr w14:paraId="1AE3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9A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6E3FAE1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CE44DD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B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牛皮纸文件袋200个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C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C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25A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27B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86D230D">
            <w:pPr>
              <w:jc w:val="left"/>
              <w:rPr>
                <w:rFonts w:hint="default" w:ascii="Arial" w:hAnsi="Arial" w:cs="Arial"/>
                <w:i w:val="0"/>
                <w:iCs w:val="0"/>
                <w:color w:val="000000"/>
                <w:sz w:val="20"/>
                <w:szCs w:val="20"/>
                <w:u w:val="none"/>
              </w:rPr>
            </w:pPr>
          </w:p>
        </w:tc>
      </w:tr>
      <w:tr w14:paraId="7A27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6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1F3C77A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333DB26A">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DC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透明文件袋100个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9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1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F1E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0B9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09D1A95">
            <w:pPr>
              <w:jc w:val="left"/>
              <w:rPr>
                <w:rFonts w:hint="default" w:ascii="Arial" w:hAnsi="Arial" w:cs="Arial"/>
                <w:i w:val="0"/>
                <w:iCs w:val="0"/>
                <w:color w:val="000000"/>
                <w:sz w:val="20"/>
                <w:szCs w:val="20"/>
                <w:u w:val="none"/>
              </w:rPr>
            </w:pPr>
          </w:p>
        </w:tc>
      </w:tr>
      <w:tr w14:paraId="1039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7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603AA085">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7FDD330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9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双面胶30卷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1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5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00A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8C5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BC49A8F">
            <w:pPr>
              <w:jc w:val="left"/>
              <w:rPr>
                <w:rFonts w:hint="default" w:ascii="Arial" w:hAnsi="Arial" w:cs="Arial"/>
                <w:i w:val="0"/>
                <w:iCs w:val="0"/>
                <w:color w:val="000000"/>
                <w:sz w:val="20"/>
                <w:szCs w:val="20"/>
                <w:u w:val="none"/>
              </w:rPr>
            </w:pPr>
          </w:p>
        </w:tc>
      </w:tr>
      <w:tr w14:paraId="064E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9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0784401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563343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6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办公用透明胶带卷（大号、小号各10个）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9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A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B33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A4DB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D0DEDEC">
            <w:pPr>
              <w:jc w:val="left"/>
              <w:rPr>
                <w:rFonts w:hint="default" w:ascii="Arial" w:hAnsi="Arial" w:cs="Arial"/>
                <w:i w:val="0"/>
                <w:iCs w:val="0"/>
                <w:color w:val="000000"/>
                <w:sz w:val="20"/>
                <w:szCs w:val="20"/>
                <w:u w:val="none"/>
              </w:rPr>
            </w:pPr>
          </w:p>
        </w:tc>
      </w:tr>
      <w:tr w14:paraId="2532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1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19EC1B0F">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68187D00">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2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 刷子 大中号各20把</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C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7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A93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B6E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C069CB0">
            <w:pPr>
              <w:jc w:val="left"/>
              <w:rPr>
                <w:rFonts w:hint="default" w:ascii="Arial" w:hAnsi="Arial" w:cs="Arial"/>
                <w:i w:val="0"/>
                <w:iCs w:val="0"/>
                <w:color w:val="000000"/>
                <w:sz w:val="20"/>
                <w:szCs w:val="20"/>
                <w:u w:val="none"/>
              </w:rPr>
            </w:pPr>
          </w:p>
        </w:tc>
      </w:tr>
      <w:tr w14:paraId="3C66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B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3E64D060">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779BC1B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1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劳保 手套30双</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D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A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10E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52C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8D0F07A">
            <w:pPr>
              <w:jc w:val="left"/>
              <w:rPr>
                <w:rFonts w:hint="default" w:ascii="Arial" w:hAnsi="Arial" w:cs="Arial"/>
                <w:i w:val="0"/>
                <w:iCs w:val="0"/>
                <w:color w:val="000000"/>
                <w:sz w:val="20"/>
                <w:szCs w:val="20"/>
                <w:u w:val="none"/>
              </w:rPr>
            </w:pPr>
          </w:p>
        </w:tc>
      </w:tr>
      <w:tr w14:paraId="7773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5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07ECA25D">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0300C2D">
            <w:pPr>
              <w:jc w:val="center"/>
              <w:rPr>
                <w:rFonts w:hint="eastAsia" w:ascii="宋体" w:hAnsi="宋体" w:eastAsia="宋体" w:cs="宋体"/>
                <w:i w:val="0"/>
                <w:iCs w:val="0"/>
                <w:color w:val="000000"/>
                <w:sz w:val="20"/>
                <w:szCs w:val="20"/>
                <w:u w:val="none"/>
              </w:rPr>
            </w:pPr>
          </w:p>
        </w:tc>
        <w:tc>
          <w:tcPr>
            <w:tcW w:w="1858" w:type="pct"/>
            <w:tcBorders>
              <w:top w:val="nil"/>
              <w:left w:val="nil"/>
              <w:bottom w:val="nil"/>
              <w:right w:val="nil"/>
            </w:tcBorders>
            <w:shd w:val="clear" w:color="auto" w:fill="auto"/>
            <w:vAlign w:val="center"/>
          </w:tcPr>
          <w:p w14:paraId="660DE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拖把20把（全棉）</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2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2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928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F5A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467BBFF">
            <w:pPr>
              <w:jc w:val="left"/>
              <w:rPr>
                <w:rFonts w:hint="default" w:ascii="Arial" w:hAnsi="Arial" w:cs="Arial"/>
                <w:i w:val="0"/>
                <w:iCs w:val="0"/>
                <w:color w:val="000000"/>
                <w:sz w:val="20"/>
                <w:szCs w:val="20"/>
                <w:u w:val="none"/>
              </w:rPr>
            </w:pPr>
          </w:p>
        </w:tc>
      </w:tr>
      <w:tr w14:paraId="42F6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A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3C1C8604">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1E6D48B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D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毛巾120条（全棉）</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1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3F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1A6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38D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FFF39C9">
            <w:pPr>
              <w:jc w:val="left"/>
              <w:rPr>
                <w:rFonts w:hint="default" w:ascii="Arial" w:hAnsi="Arial" w:cs="Arial"/>
                <w:i w:val="0"/>
                <w:iCs w:val="0"/>
                <w:color w:val="000000"/>
                <w:sz w:val="20"/>
                <w:szCs w:val="20"/>
                <w:u w:val="none"/>
              </w:rPr>
            </w:pPr>
          </w:p>
        </w:tc>
      </w:tr>
      <w:tr w14:paraId="5F2B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2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75008DEC">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B631F96">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4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移动硬盘2T 2个（竞赛组存储比赛录像）</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F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C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61B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6D7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FE41D91">
            <w:pPr>
              <w:jc w:val="left"/>
              <w:rPr>
                <w:rFonts w:hint="default" w:ascii="Arial" w:hAnsi="Arial" w:cs="Arial"/>
                <w:i w:val="0"/>
                <w:iCs w:val="0"/>
                <w:color w:val="000000"/>
                <w:sz w:val="20"/>
                <w:szCs w:val="20"/>
                <w:u w:val="none"/>
              </w:rPr>
            </w:pPr>
          </w:p>
        </w:tc>
      </w:tr>
      <w:tr w14:paraId="3DC8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7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5FDE2D0">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nil"/>
              <w:right w:val="single" w:color="000000" w:sz="4" w:space="0"/>
            </w:tcBorders>
            <w:shd w:val="clear" w:color="auto" w:fill="auto"/>
            <w:vAlign w:val="center"/>
          </w:tcPr>
          <w:p w14:paraId="30923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酒店会场租金</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9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赛前技术会议 100平  约30人规模会场 （提供配套LED电子屏、音响、话筒、会场用水、会场布置、会议资料） 1天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C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E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F7C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35D0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ADB142C">
            <w:pPr>
              <w:jc w:val="left"/>
              <w:rPr>
                <w:rFonts w:hint="default" w:ascii="Arial" w:hAnsi="Arial" w:cs="Arial"/>
                <w:i w:val="0"/>
                <w:iCs w:val="0"/>
                <w:color w:val="000000"/>
                <w:sz w:val="20"/>
                <w:szCs w:val="20"/>
                <w:u w:val="none"/>
              </w:rPr>
            </w:pPr>
          </w:p>
        </w:tc>
      </w:tr>
      <w:tr w14:paraId="40C5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8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4F3FD9A">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7156120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C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志愿者、工作人员培训会议 150平  约100人规模会场 （提供配套LED电子屏、音响、话筒、会场用水、会场布置、会议资料）1天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D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7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567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1BC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050DB0B6">
            <w:pPr>
              <w:jc w:val="left"/>
              <w:rPr>
                <w:rFonts w:hint="default" w:ascii="Arial" w:hAnsi="Arial" w:cs="Arial"/>
                <w:i w:val="0"/>
                <w:iCs w:val="0"/>
                <w:color w:val="000000"/>
                <w:sz w:val="20"/>
                <w:szCs w:val="20"/>
                <w:u w:val="none"/>
              </w:rPr>
            </w:pPr>
          </w:p>
        </w:tc>
      </w:tr>
      <w:tr w14:paraId="4898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9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6077659">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nil"/>
              <w:right w:val="single" w:color="000000" w:sz="4" w:space="0"/>
            </w:tcBorders>
            <w:shd w:val="clear" w:color="auto" w:fill="auto"/>
            <w:vAlign w:val="center"/>
          </w:tcPr>
          <w:p w14:paraId="12776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市内摆渡车费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C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国际技术官员考察及赛前接送机车辆租赁商务车3台*12天*740元/天（7座）（赛事前7天，比赛期间5天）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4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B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115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CDA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9171">
            <w:pPr>
              <w:jc w:val="center"/>
              <w:rPr>
                <w:rFonts w:hint="eastAsia" w:ascii="宋体" w:hAnsi="宋体" w:eastAsia="宋体" w:cs="宋体"/>
                <w:i w:val="0"/>
                <w:iCs w:val="0"/>
                <w:color w:val="000000"/>
                <w:sz w:val="20"/>
                <w:szCs w:val="20"/>
                <w:u w:val="none"/>
              </w:rPr>
            </w:pPr>
          </w:p>
        </w:tc>
      </w:tr>
      <w:tr w14:paraId="281F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4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41E9E94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3DF304B7">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E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裁判员 赛事期间往返酒店赛场车辆租赁每天2台*7天*1400元/天 大巴车（35座以上）（赛事前2天，比赛期间5天）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7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4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E69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EFC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5851A">
            <w:pPr>
              <w:jc w:val="center"/>
              <w:rPr>
                <w:rFonts w:hint="eastAsia" w:ascii="宋体" w:hAnsi="宋体" w:eastAsia="宋体" w:cs="宋体"/>
                <w:i w:val="0"/>
                <w:iCs w:val="0"/>
                <w:color w:val="000000"/>
                <w:sz w:val="20"/>
                <w:szCs w:val="20"/>
                <w:u w:val="none"/>
              </w:rPr>
            </w:pPr>
          </w:p>
        </w:tc>
      </w:tr>
      <w:tr w14:paraId="31EF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9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72979DD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7147598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9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国际技术官员、国内技术官员每天1台*7天*1300元/天考斯特（19座）（赛事前2天，比赛期间5天）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B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8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DBE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AF6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8C68">
            <w:pPr>
              <w:jc w:val="center"/>
              <w:rPr>
                <w:rFonts w:hint="eastAsia" w:ascii="宋体" w:hAnsi="宋体" w:eastAsia="宋体" w:cs="宋体"/>
                <w:i w:val="0"/>
                <w:iCs w:val="0"/>
                <w:color w:val="000000"/>
                <w:sz w:val="20"/>
                <w:szCs w:val="20"/>
                <w:u w:val="none"/>
              </w:rPr>
            </w:pPr>
          </w:p>
        </w:tc>
      </w:tr>
      <w:tr w14:paraId="5677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A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388811DF">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37A5C49D">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7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运动员赛事期间往返酒店赛场车辆租赁每天4台*7天*1400元/天 大巴车（35座以上）（赛事前2天，比赛期间5天）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8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8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5EC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119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0A58">
            <w:pPr>
              <w:jc w:val="center"/>
              <w:rPr>
                <w:rFonts w:hint="eastAsia" w:ascii="宋体" w:hAnsi="宋体" w:eastAsia="宋体" w:cs="宋体"/>
                <w:i w:val="0"/>
                <w:iCs w:val="0"/>
                <w:color w:val="000000"/>
                <w:sz w:val="20"/>
                <w:szCs w:val="20"/>
                <w:u w:val="none"/>
              </w:rPr>
            </w:pPr>
          </w:p>
        </w:tc>
      </w:tr>
      <w:tr w14:paraId="1795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1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038C0E59">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7B64E68F">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F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工作人员、志愿者赛事期间往返酒店赛场车辆租赁 每天4台*7天*1400元/天大巴车（35座以上）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（赛事前2天，比赛期间5天）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2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7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0DC7">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DE1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379F">
            <w:pPr>
              <w:jc w:val="center"/>
              <w:rPr>
                <w:rFonts w:hint="eastAsia" w:ascii="宋体" w:hAnsi="宋体" w:eastAsia="宋体" w:cs="宋体"/>
                <w:i w:val="0"/>
                <w:iCs w:val="0"/>
                <w:color w:val="000000"/>
                <w:sz w:val="20"/>
                <w:szCs w:val="20"/>
                <w:u w:val="none"/>
              </w:rPr>
            </w:pPr>
          </w:p>
        </w:tc>
      </w:tr>
      <w:tr w14:paraId="2E48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7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5C9793A0">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A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赛事饮用水</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A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纯净瓶装水24瓶一件*1100件（每个人一天按8瓶量）  500人*8瓶/天*5天  （赛事前2天，比赛期间5天）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1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2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707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91D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308D873">
            <w:pPr>
              <w:jc w:val="left"/>
              <w:rPr>
                <w:rFonts w:hint="default" w:ascii="Arial" w:hAnsi="Arial" w:cs="Arial"/>
                <w:i w:val="0"/>
                <w:iCs w:val="0"/>
                <w:color w:val="000000"/>
                <w:sz w:val="20"/>
                <w:szCs w:val="20"/>
                <w:u w:val="none"/>
              </w:rPr>
            </w:pPr>
          </w:p>
        </w:tc>
      </w:tr>
      <w:tr w14:paraId="7130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D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4747FC5E">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9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赛事补给保障</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C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赛事期间 运动员能量补给（香蕉、苹果、速溶咖啡、巧克力、饼干） (300人*20元/天*5天)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6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D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A55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B96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E41BC38">
            <w:pPr>
              <w:jc w:val="left"/>
              <w:rPr>
                <w:rFonts w:hint="default" w:ascii="Arial" w:hAnsi="Arial" w:cs="Arial"/>
                <w:i w:val="0"/>
                <w:iCs w:val="0"/>
                <w:color w:val="000000"/>
                <w:sz w:val="20"/>
                <w:szCs w:val="20"/>
                <w:u w:val="none"/>
              </w:rPr>
            </w:pPr>
          </w:p>
        </w:tc>
      </w:tr>
      <w:tr w14:paraId="494A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6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642D567E">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4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会务打印</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E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竞赛资料打印A4 1000张、赛事车辆通行证制作A3、A4铜版纸各100张、会议资料打印 A4 500张、 开幕式、颁奖仪式物料打印A4 500张、技术会议、志愿者培训、领队联席会议等资料打印A4 2000张</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1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9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580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9BF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EA0D8B8">
            <w:pPr>
              <w:jc w:val="left"/>
              <w:rPr>
                <w:rFonts w:hint="default" w:ascii="Arial" w:hAnsi="Arial" w:cs="Arial"/>
                <w:i w:val="0"/>
                <w:iCs w:val="0"/>
                <w:color w:val="000000"/>
                <w:sz w:val="20"/>
                <w:szCs w:val="20"/>
                <w:u w:val="none"/>
              </w:rPr>
            </w:pPr>
          </w:p>
        </w:tc>
      </w:tr>
      <w:tr w14:paraId="7103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A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11BAC7C5">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4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赛场保洁</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1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15人*200元/天*6天（竞赛功能区、后勤保障、配套设施等工作区域）卫生保洁 （赛事前1天，比赛期间5天）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7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D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9804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9F2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5CD8FC1">
            <w:pPr>
              <w:jc w:val="left"/>
              <w:rPr>
                <w:rFonts w:hint="default" w:ascii="Arial" w:hAnsi="Arial" w:cs="Arial"/>
                <w:i w:val="0"/>
                <w:iCs w:val="0"/>
                <w:color w:val="000000"/>
                <w:sz w:val="20"/>
                <w:szCs w:val="20"/>
                <w:u w:val="none"/>
              </w:rPr>
            </w:pPr>
          </w:p>
        </w:tc>
      </w:tr>
      <w:tr w14:paraId="3DD1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4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50D9C79">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D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赛场保安</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5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40人*200元/天*6天 （赛事前1天，比赛期间5天）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F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2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87D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0C8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47A5">
            <w:pPr>
              <w:jc w:val="center"/>
              <w:rPr>
                <w:rFonts w:hint="eastAsia" w:ascii="宋体" w:hAnsi="宋体" w:eastAsia="宋体" w:cs="宋体"/>
                <w:i w:val="0"/>
                <w:iCs w:val="0"/>
                <w:color w:val="000000"/>
                <w:sz w:val="20"/>
                <w:szCs w:val="20"/>
                <w:u w:val="none"/>
              </w:rPr>
            </w:pPr>
          </w:p>
        </w:tc>
      </w:tr>
      <w:tr w14:paraId="64FA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E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5F0D51B">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nil"/>
              <w:right w:val="single" w:color="000000" w:sz="4" w:space="0"/>
            </w:tcBorders>
            <w:shd w:val="clear" w:color="auto" w:fill="auto"/>
            <w:vAlign w:val="center"/>
          </w:tcPr>
          <w:p w14:paraId="7540E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D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两台医疗救护车（配备二医、二护、二驾驶员、两台AED)2000元/天*7天*1台（赛事前2天，比赛期间5天）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8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4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F5F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C75F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9279">
            <w:pPr>
              <w:jc w:val="center"/>
              <w:rPr>
                <w:rFonts w:hint="eastAsia" w:ascii="宋体" w:hAnsi="宋体" w:eastAsia="宋体" w:cs="宋体"/>
                <w:i w:val="0"/>
                <w:iCs w:val="0"/>
                <w:color w:val="000000"/>
                <w:sz w:val="20"/>
                <w:szCs w:val="20"/>
                <w:u w:val="none"/>
              </w:rPr>
            </w:pPr>
          </w:p>
        </w:tc>
      </w:tr>
      <w:tr w14:paraId="6A1A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7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646B22F0">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E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技术官员住宿费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3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20人*270元/天*10天（赛前5天，赛时5天）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8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0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6E82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9EA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A0E1">
            <w:pPr>
              <w:jc w:val="center"/>
              <w:rPr>
                <w:rFonts w:hint="eastAsia" w:ascii="宋体" w:hAnsi="宋体" w:eastAsia="宋体" w:cs="宋体"/>
                <w:i w:val="0"/>
                <w:iCs w:val="0"/>
                <w:color w:val="000000"/>
                <w:sz w:val="20"/>
                <w:szCs w:val="20"/>
                <w:u w:val="none"/>
              </w:rPr>
            </w:pPr>
          </w:p>
        </w:tc>
      </w:tr>
      <w:tr w14:paraId="47D2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6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7FF70142">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6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国内裁判员住宿费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F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60人*270元/人*9天 （赛前4天，赛时5天）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1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7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736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786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D9B8">
            <w:pPr>
              <w:jc w:val="center"/>
              <w:rPr>
                <w:rFonts w:hint="eastAsia" w:ascii="宋体" w:hAnsi="宋体" w:eastAsia="宋体" w:cs="宋体"/>
                <w:i w:val="0"/>
                <w:iCs w:val="0"/>
                <w:color w:val="000000"/>
                <w:sz w:val="20"/>
                <w:szCs w:val="20"/>
                <w:u w:val="none"/>
              </w:rPr>
            </w:pPr>
          </w:p>
        </w:tc>
      </w:tr>
      <w:tr w14:paraId="77B5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3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1576AC13">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0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工作人员、志愿者酒店住宿费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7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100人*270元/天*8天  （赛前3天，赛时5天）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05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CE8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B78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E28E">
            <w:pPr>
              <w:jc w:val="center"/>
              <w:rPr>
                <w:rFonts w:hint="eastAsia" w:ascii="宋体" w:hAnsi="宋体" w:eastAsia="宋体" w:cs="宋体"/>
                <w:i w:val="0"/>
                <w:iCs w:val="0"/>
                <w:color w:val="000000"/>
                <w:sz w:val="20"/>
                <w:szCs w:val="20"/>
                <w:u w:val="none"/>
              </w:rPr>
            </w:pPr>
          </w:p>
        </w:tc>
      </w:tr>
      <w:tr w14:paraId="35C7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8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04758101">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nil"/>
              <w:right w:val="single" w:color="000000" w:sz="4" w:space="0"/>
            </w:tcBorders>
            <w:shd w:val="clear" w:color="auto" w:fill="auto"/>
            <w:vAlign w:val="center"/>
          </w:tcPr>
          <w:p w14:paraId="0C05B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赛事用餐</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B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技术官员20人*2餐/天*40元/餐*7天 （赛前2天，赛时5天）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3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7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A6A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847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ED74B67">
            <w:pPr>
              <w:jc w:val="left"/>
              <w:rPr>
                <w:rFonts w:hint="default" w:ascii="Arial" w:hAnsi="Arial" w:cs="Arial"/>
                <w:i w:val="0"/>
                <w:iCs w:val="0"/>
                <w:color w:val="000000"/>
                <w:sz w:val="20"/>
                <w:szCs w:val="20"/>
                <w:u w:val="none"/>
              </w:rPr>
            </w:pPr>
          </w:p>
        </w:tc>
      </w:tr>
      <w:tr w14:paraId="2872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1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7A4DBB93">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2CAA0D6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F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裁判员 60人*2餐/天*40元/餐*7天（赛前2天，赛时5天）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FA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E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A83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21D5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6F9D02C">
            <w:pPr>
              <w:jc w:val="left"/>
              <w:rPr>
                <w:rFonts w:hint="default" w:ascii="Arial" w:hAnsi="Arial" w:cs="Arial"/>
                <w:i w:val="0"/>
                <w:iCs w:val="0"/>
                <w:color w:val="000000"/>
                <w:sz w:val="20"/>
                <w:szCs w:val="20"/>
                <w:u w:val="none"/>
              </w:rPr>
            </w:pPr>
          </w:p>
        </w:tc>
      </w:tr>
      <w:tr w14:paraId="3336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1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2A5BEA10">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48800AF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7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赛事保障人员（工作人员、志愿者、医疗人员、安保人员、保洁人员）120人*2餐/天*30元/餐*7天 （赛前2天，赛时5天）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D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4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44F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4A4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C85D10C">
            <w:pPr>
              <w:jc w:val="left"/>
              <w:rPr>
                <w:rFonts w:hint="default" w:ascii="Arial" w:hAnsi="Arial" w:cs="Arial"/>
                <w:i w:val="0"/>
                <w:iCs w:val="0"/>
                <w:color w:val="000000"/>
                <w:sz w:val="20"/>
                <w:szCs w:val="20"/>
                <w:u w:val="none"/>
              </w:rPr>
            </w:pPr>
          </w:p>
        </w:tc>
      </w:tr>
      <w:tr w14:paraId="2BDB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1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400" w:type="pct"/>
            <w:vMerge w:val="continue"/>
            <w:tcBorders>
              <w:top w:val="nil"/>
              <w:left w:val="single" w:color="000000" w:sz="4" w:space="0"/>
              <w:bottom w:val="single" w:color="000000" w:sz="4" w:space="0"/>
              <w:right w:val="single" w:color="000000" w:sz="4" w:space="0"/>
            </w:tcBorders>
            <w:shd w:val="clear" w:color="auto" w:fill="auto"/>
            <w:vAlign w:val="center"/>
          </w:tcPr>
          <w:p w14:paraId="5CD737F3">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5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物资运输</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5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竞赛租赁运输6趟、采购器材6趟、后勤保障物资搬运物流8趟（ 4.2m箱式货车及货运面包车） 冷库运输运动食材费用14趟（ 4.2m箱式冷藏车）（含人工搬运费）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A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7D8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65C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E6DBA4B">
            <w:pPr>
              <w:jc w:val="left"/>
              <w:rPr>
                <w:rFonts w:hint="default" w:ascii="Arial" w:hAnsi="Arial" w:cs="Arial"/>
                <w:i w:val="0"/>
                <w:iCs w:val="0"/>
                <w:color w:val="000000"/>
                <w:sz w:val="20"/>
                <w:szCs w:val="20"/>
                <w:u w:val="none"/>
              </w:rPr>
            </w:pPr>
          </w:p>
        </w:tc>
      </w:tr>
      <w:tr w14:paraId="6182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5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3E1F">
            <w:pPr>
              <w:jc w:val="center"/>
              <w:rPr>
                <w:rFonts w:hint="eastAsia" w:ascii="宋体" w:hAnsi="宋体" w:eastAsia="宋体" w:cs="宋体"/>
                <w:i w:val="0"/>
                <w:iCs w:val="0"/>
                <w:color w:val="000000"/>
                <w:sz w:val="20"/>
                <w:szCs w:val="20"/>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3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赛事服装</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6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（服装统一运动短裤、POLO衫）志愿者70人*2套/人*200元/套、工作人员15人*2套/人*200元/套/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B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D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E9D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170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7F0C">
            <w:pPr>
              <w:jc w:val="center"/>
              <w:rPr>
                <w:rFonts w:hint="eastAsia" w:ascii="宋体" w:hAnsi="宋体" w:eastAsia="宋体" w:cs="宋体"/>
                <w:i w:val="0"/>
                <w:iCs w:val="0"/>
                <w:color w:val="000000"/>
                <w:sz w:val="20"/>
                <w:szCs w:val="20"/>
                <w:u w:val="none"/>
              </w:rPr>
            </w:pPr>
          </w:p>
        </w:tc>
      </w:tr>
      <w:tr w14:paraId="4888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4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1F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赛场布置及氛围营造</w:t>
            </w:r>
          </w:p>
        </w:tc>
        <w:tc>
          <w:tcPr>
            <w:tcW w:w="589" w:type="pct"/>
            <w:vMerge w:val="restart"/>
            <w:tcBorders>
              <w:top w:val="single" w:color="000000" w:sz="4" w:space="0"/>
              <w:left w:val="single" w:color="000000" w:sz="4" w:space="0"/>
              <w:bottom w:val="nil"/>
              <w:right w:val="single" w:color="000000" w:sz="4" w:space="0"/>
            </w:tcBorders>
            <w:shd w:val="clear" w:color="auto" w:fill="auto"/>
            <w:vAlign w:val="center"/>
          </w:tcPr>
          <w:p w14:paraId="77F48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竞赛功能区搭建</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0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兴奋剂检查区搭建  封闭区域 40平方truss架 PVC布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5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6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E6F6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4608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90552C5">
            <w:pPr>
              <w:jc w:val="left"/>
              <w:rPr>
                <w:rFonts w:hint="default" w:ascii="Arial" w:hAnsi="Arial" w:cs="Arial"/>
                <w:i w:val="0"/>
                <w:iCs w:val="0"/>
                <w:color w:val="000000"/>
                <w:sz w:val="20"/>
                <w:szCs w:val="20"/>
                <w:u w:val="none"/>
              </w:rPr>
            </w:pPr>
          </w:p>
        </w:tc>
      </w:tr>
      <w:tr w14:paraId="223D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9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7947">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119FAED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C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运动员检录区、候场区搭建 80平方truss架 PVC布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9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5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54B2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986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ECEEBBD">
            <w:pPr>
              <w:jc w:val="left"/>
              <w:rPr>
                <w:rFonts w:hint="default" w:ascii="Arial" w:hAnsi="Arial" w:cs="Arial"/>
                <w:i w:val="0"/>
                <w:iCs w:val="0"/>
                <w:color w:val="000000"/>
                <w:sz w:val="20"/>
                <w:szCs w:val="20"/>
                <w:u w:val="none"/>
              </w:rPr>
            </w:pPr>
          </w:p>
        </w:tc>
      </w:tr>
      <w:tr w14:paraId="5132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4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4EE72">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1C89F32D">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0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技术官员工作区、休息区搭建   50平方 truss架 PVC布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5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F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8A9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9D8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82FE496">
            <w:pPr>
              <w:jc w:val="left"/>
              <w:rPr>
                <w:rFonts w:hint="default" w:ascii="Arial" w:hAnsi="Arial" w:cs="Arial"/>
                <w:i w:val="0"/>
                <w:iCs w:val="0"/>
                <w:color w:val="000000"/>
                <w:sz w:val="20"/>
                <w:szCs w:val="20"/>
                <w:u w:val="none"/>
              </w:rPr>
            </w:pPr>
          </w:p>
        </w:tc>
      </w:tr>
      <w:tr w14:paraId="6B6A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6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C5BA1">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4E172F4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E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裁判员工作、休息区搭建 100平方 truss架PVC布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5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B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53E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111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7978FCF0">
            <w:pPr>
              <w:jc w:val="left"/>
              <w:rPr>
                <w:rFonts w:hint="default" w:ascii="Arial" w:hAnsi="Arial" w:cs="Arial"/>
                <w:i w:val="0"/>
                <w:iCs w:val="0"/>
                <w:color w:val="000000"/>
                <w:sz w:val="20"/>
                <w:szCs w:val="20"/>
                <w:u w:val="none"/>
              </w:rPr>
            </w:pPr>
          </w:p>
        </w:tc>
      </w:tr>
      <w:tr w14:paraId="6DA9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A4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F2AB7">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nil"/>
              <w:right w:val="single" w:color="000000" w:sz="4" w:space="0"/>
            </w:tcBorders>
            <w:shd w:val="clear" w:color="auto" w:fill="auto"/>
            <w:vAlign w:val="center"/>
          </w:tcPr>
          <w:p w14:paraId="78866984">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E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志愿者服务站点、休息区搭建  100平方  truss架PVC布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D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C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D2C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7FE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4E49CB1D">
            <w:pPr>
              <w:jc w:val="left"/>
              <w:rPr>
                <w:rFonts w:hint="default" w:ascii="Arial" w:hAnsi="Arial" w:cs="Arial"/>
                <w:i w:val="0"/>
                <w:iCs w:val="0"/>
                <w:color w:val="000000"/>
                <w:sz w:val="20"/>
                <w:szCs w:val="20"/>
                <w:u w:val="none"/>
              </w:rPr>
            </w:pPr>
          </w:p>
        </w:tc>
      </w:tr>
      <w:tr w14:paraId="449A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A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D96A">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38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后勤保障区</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F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运动员休息区搭建   150平方 truss架 PVC布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B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0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B59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32D2">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214233D">
            <w:pPr>
              <w:jc w:val="left"/>
              <w:rPr>
                <w:rFonts w:hint="default" w:ascii="Arial" w:hAnsi="Arial" w:cs="Arial"/>
                <w:i w:val="0"/>
                <w:iCs w:val="0"/>
                <w:color w:val="000000"/>
                <w:sz w:val="20"/>
                <w:szCs w:val="20"/>
                <w:u w:val="none"/>
              </w:rPr>
            </w:pPr>
          </w:p>
        </w:tc>
      </w:tr>
      <w:tr w14:paraId="46D3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4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C3BF">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EA7E3">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4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医疗服务区搭建  40平方 truss架 PVC布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E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9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645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753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396F3607">
            <w:pPr>
              <w:jc w:val="left"/>
              <w:rPr>
                <w:rFonts w:hint="default" w:ascii="Arial" w:hAnsi="Arial" w:cs="Arial"/>
                <w:i w:val="0"/>
                <w:iCs w:val="0"/>
                <w:color w:val="000000"/>
                <w:sz w:val="20"/>
                <w:szCs w:val="20"/>
                <w:u w:val="none"/>
              </w:rPr>
            </w:pPr>
          </w:p>
        </w:tc>
      </w:tr>
      <w:tr w14:paraId="5DB4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F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C3F8">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DFED9">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1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后勤能量补给区搭建  50平方  truss架 PVC布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1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02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3DC9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D22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654D2C61">
            <w:pPr>
              <w:jc w:val="left"/>
              <w:rPr>
                <w:rFonts w:hint="default" w:ascii="Arial" w:hAnsi="Arial" w:cs="Arial"/>
                <w:i w:val="0"/>
                <w:iCs w:val="0"/>
                <w:color w:val="000000"/>
                <w:sz w:val="20"/>
                <w:szCs w:val="20"/>
                <w:u w:val="none"/>
              </w:rPr>
            </w:pPr>
          </w:p>
        </w:tc>
      </w:tr>
      <w:tr w14:paraId="0E0F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7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35A61">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EED1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1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观赛区（可容乃2000人左右）折叠椅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A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1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F92F">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F1A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7322">
            <w:pPr>
              <w:jc w:val="center"/>
              <w:rPr>
                <w:rFonts w:hint="eastAsia" w:ascii="宋体" w:hAnsi="宋体" w:eastAsia="宋体" w:cs="宋体"/>
                <w:i w:val="0"/>
                <w:iCs w:val="0"/>
                <w:color w:val="000000"/>
                <w:sz w:val="20"/>
                <w:szCs w:val="20"/>
                <w:u w:val="none"/>
              </w:rPr>
            </w:pPr>
          </w:p>
        </w:tc>
      </w:tr>
      <w:tr w14:paraId="224D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FC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5B6E6">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8F78">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F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技术官员休息区 30个沙发*5天（20）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8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5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B2F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C3FC">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93DE">
            <w:pPr>
              <w:jc w:val="center"/>
              <w:rPr>
                <w:rFonts w:hint="eastAsia" w:ascii="宋体" w:hAnsi="宋体" w:eastAsia="宋体" w:cs="宋体"/>
                <w:i w:val="0"/>
                <w:iCs w:val="0"/>
                <w:color w:val="000000"/>
                <w:sz w:val="20"/>
                <w:szCs w:val="20"/>
                <w:u w:val="none"/>
              </w:rPr>
            </w:pPr>
          </w:p>
        </w:tc>
      </w:tr>
      <w:tr w14:paraId="1AE6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7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34BD">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FC7A">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B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技术官员休息区 15个茶几*5天</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0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D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5FA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E8C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25E1">
            <w:pPr>
              <w:jc w:val="center"/>
              <w:rPr>
                <w:rFonts w:hint="eastAsia" w:ascii="宋体" w:hAnsi="宋体" w:eastAsia="宋体" w:cs="宋体"/>
                <w:i w:val="0"/>
                <w:iCs w:val="0"/>
                <w:color w:val="000000"/>
                <w:sz w:val="20"/>
                <w:szCs w:val="20"/>
                <w:u w:val="none"/>
              </w:rPr>
            </w:pPr>
          </w:p>
        </w:tc>
      </w:tr>
      <w:tr w14:paraId="56D0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A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29928">
            <w:pPr>
              <w:jc w:val="center"/>
              <w:rPr>
                <w:rFonts w:hint="eastAsia" w:ascii="宋体" w:hAnsi="宋体" w:eastAsia="宋体" w:cs="宋体"/>
                <w:i w:val="0"/>
                <w:iCs w:val="0"/>
                <w:color w:val="000000"/>
                <w:sz w:val="20"/>
                <w:szCs w:val="20"/>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23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赛场周边氛围布置</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1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  路引地贴(高清写真贴纸) 0.75*1.2m*50块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F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A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5B9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EFA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2E0B4B9D">
            <w:pPr>
              <w:jc w:val="left"/>
              <w:rPr>
                <w:rFonts w:hint="default" w:ascii="Arial" w:hAnsi="Arial" w:cs="Arial"/>
                <w:i w:val="0"/>
                <w:iCs w:val="0"/>
                <w:color w:val="000000"/>
                <w:sz w:val="20"/>
                <w:szCs w:val="20"/>
                <w:u w:val="none"/>
              </w:rPr>
            </w:pPr>
          </w:p>
        </w:tc>
      </w:tr>
      <w:tr w14:paraId="010EA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D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5065E">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C4C72">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5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租赁使用 2m*1.22m 铁马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（隔离比赛与观赛区域以及功能区域）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0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4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71F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487D">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B84B">
            <w:pPr>
              <w:jc w:val="center"/>
              <w:rPr>
                <w:rFonts w:hint="eastAsia" w:ascii="宋体" w:hAnsi="宋体" w:eastAsia="宋体" w:cs="宋体"/>
                <w:i w:val="0"/>
                <w:iCs w:val="0"/>
                <w:color w:val="000000"/>
                <w:sz w:val="20"/>
                <w:szCs w:val="20"/>
                <w:u w:val="none"/>
              </w:rPr>
            </w:pPr>
          </w:p>
        </w:tc>
      </w:tr>
      <w:tr w14:paraId="2DE5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7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8232F">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217EE">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3F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0.75*0.4m接机牌 20块 超卡板制作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B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A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3280">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61CA">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FB659A7">
            <w:pPr>
              <w:jc w:val="left"/>
              <w:rPr>
                <w:rFonts w:hint="default" w:ascii="Arial" w:hAnsi="Arial" w:cs="Arial"/>
                <w:i w:val="0"/>
                <w:iCs w:val="0"/>
                <w:color w:val="000000"/>
                <w:sz w:val="20"/>
                <w:szCs w:val="20"/>
                <w:u w:val="none"/>
              </w:rPr>
            </w:pPr>
          </w:p>
        </w:tc>
      </w:tr>
      <w:tr w14:paraId="25A0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2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621D">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9D11">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B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2m*0.25m  功能区牌 20块  超卡板制作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E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F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A96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CA1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5470E624">
            <w:pPr>
              <w:jc w:val="left"/>
              <w:rPr>
                <w:rFonts w:hint="default" w:ascii="Arial" w:hAnsi="Arial" w:cs="Arial"/>
                <w:i w:val="0"/>
                <w:iCs w:val="0"/>
                <w:color w:val="000000"/>
                <w:sz w:val="20"/>
                <w:szCs w:val="20"/>
                <w:u w:val="none"/>
              </w:rPr>
            </w:pPr>
          </w:p>
        </w:tc>
      </w:tr>
      <w:tr w14:paraId="50F4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0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93A1">
            <w:pPr>
              <w:jc w:val="center"/>
              <w:rPr>
                <w:rFonts w:hint="eastAsia" w:ascii="宋体" w:hAnsi="宋体" w:eastAsia="宋体" w:cs="宋体"/>
                <w:i w:val="0"/>
                <w:iCs w:val="0"/>
                <w:color w:val="000000"/>
                <w:sz w:val="20"/>
                <w:szCs w:val="20"/>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489D">
            <w:pPr>
              <w:jc w:val="center"/>
              <w:rPr>
                <w:rFonts w:hint="eastAsia" w:ascii="宋体" w:hAnsi="宋体" w:eastAsia="宋体" w:cs="宋体"/>
                <w:i w:val="0"/>
                <w:iCs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A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C5E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342E">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655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DE76">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14:paraId="1AE0C39B">
            <w:pPr>
              <w:jc w:val="left"/>
              <w:rPr>
                <w:rFonts w:hint="default" w:ascii="Arial" w:hAnsi="Arial" w:cs="Arial"/>
                <w:i w:val="0"/>
                <w:iCs w:val="0"/>
                <w:color w:val="000000"/>
                <w:sz w:val="20"/>
                <w:szCs w:val="20"/>
                <w:u w:val="none"/>
              </w:rPr>
            </w:pPr>
          </w:p>
        </w:tc>
      </w:tr>
      <w:bookmarkEnd w:id="1"/>
    </w:tbl>
    <w:p w14:paraId="206AC147">
      <w:pPr>
        <w:rPr>
          <w:rFonts w:hint="eastAsia" w:ascii="宋体" w:hAnsi="宋体" w:cs="宋体"/>
          <w:b/>
          <w:sz w:val="24"/>
          <w:highlight w:val="white"/>
        </w:rPr>
      </w:pPr>
    </w:p>
    <w:p w14:paraId="54BA96AA">
      <w:pPr>
        <w:rPr>
          <w:rFonts w:ascii="宋体" w:hAnsi="宋体" w:cs="宋体"/>
          <w:b/>
          <w:sz w:val="24"/>
        </w:rPr>
      </w:pPr>
      <w:r>
        <w:rPr>
          <w:rFonts w:hint="eastAsia" w:ascii="宋体" w:hAnsi="宋体" w:cs="宋体"/>
          <w:b/>
          <w:sz w:val="24"/>
          <w:highlight w:val="white"/>
        </w:rPr>
        <w:t>特别要求：采购人或采购代理机构可用“★”对采购清单中数量较多金额较大或者技术要求较高的核心产品进行标注。</w:t>
      </w:r>
    </w:p>
    <w:p w14:paraId="232CCD7E">
      <w:pPr>
        <w:rPr>
          <w:rFonts w:hint="eastAsia"/>
        </w:rPr>
      </w:pPr>
    </w:p>
    <w:p w14:paraId="4B6610E4">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sz w:val="28"/>
          <w:szCs w:val="28"/>
        </w:rPr>
      </w:pPr>
      <w:r>
        <w:rPr>
          <w:rFonts w:hint="eastAsia" w:ascii="宋体" w:hAnsi="宋体" w:eastAsia="宋体" w:cs="宋体"/>
          <w:b/>
          <w:bCs/>
          <w:color w:val="000000"/>
          <w:kern w:val="0"/>
          <w:sz w:val="28"/>
          <w:szCs w:val="28"/>
          <w:lang w:val="en-US" w:eastAsia="zh-CN" w:bidi="ar"/>
        </w:rPr>
        <w:t xml:space="preserve">五、评分办法 </w:t>
      </w:r>
    </w:p>
    <w:p w14:paraId="1315BA27">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sz w:val="28"/>
          <w:szCs w:val="28"/>
        </w:rPr>
      </w:pPr>
      <w:r>
        <w:rPr>
          <w:rFonts w:hint="eastAsia" w:ascii="宋体" w:hAnsi="宋体" w:eastAsia="宋体" w:cs="宋体"/>
          <w:b/>
          <w:bCs/>
          <w:color w:val="000000"/>
          <w:kern w:val="0"/>
          <w:sz w:val="28"/>
          <w:szCs w:val="28"/>
          <w:lang w:val="en-US" w:eastAsia="zh-CN" w:bidi="ar"/>
        </w:rPr>
        <w:t xml:space="preserve">（一）磋商程序 </w:t>
      </w:r>
    </w:p>
    <w:p w14:paraId="21A5AFDD">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1.资格性审查：磋商小组依据法律法规和竞争性磋商文件的规定，对响应报价文件中的资格证明、保证金等进行审查，以确定供应商是否具备报价资格。 </w:t>
      </w:r>
    </w:p>
    <w:p w14:paraId="3614EBF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2.符合性审查：磋商小组依据磋商文件的实质性要求内容进行审查，以确定是否对磋商文件作出实质性响应。未对磋商文件做实质性响应的供应商，将作无效响应报价处理。 </w:t>
      </w:r>
    </w:p>
    <w:p w14:paraId="57479BB9">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3.磋商小组确定磋商轮次（不超过三轮）后，集中与各供应商按照递交响应文件的顺序分别进行磋商。磋商内容包括：</w:t>
      </w:r>
      <w:r>
        <w:rPr>
          <w:rFonts w:hint="eastAsia" w:ascii="宋体" w:hAnsi="宋体" w:eastAsia="宋体" w:cs="宋体"/>
          <w:b/>
          <w:bCs/>
          <w:color w:val="000000"/>
          <w:kern w:val="0"/>
          <w:sz w:val="28"/>
          <w:szCs w:val="28"/>
          <w:lang w:val="en-US" w:eastAsia="zh-CN" w:bidi="ar"/>
        </w:rPr>
        <w:t xml:space="preserve">报价、技术要求、交货期、交货地点、要求提供的商务和技术相关文件、服务等。 </w:t>
      </w:r>
    </w:p>
    <w:p w14:paraId="77EA3D57">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4.响应文件的澄清:对响应报价文件中含义不明确、同类问题表述不一致或者有明显文字和计算错误的内容，磋商小组可以要求供应商作出必要的澄清、说明或者纠正；供应商的的澄清、说明或者补正应当采用书面形式，由其授权的代表签字。 </w:t>
      </w:r>
    </w:p>
    <w:p w14:paraId="561F0FA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5.在磋商过程中，磋商小组可以根据磋商文件和磋商情况实质性变动采购需求中的技术、服务要求以及合同草案条款，但不得变动磋商文件中的其他内容。 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被授权代表签字或者加盖公章。 </w:t>
      </w:r>
    </w:p>
    <w:p w14:paraId="30E606AF">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sz w:val="28"/>
          <w:szCs w:val="28"/>
        </w:rPr>
      </w:pPr>
      <w:r>
        <w:rPr>
          <w:rFonts w:hint="eastAsia" w:ascii="宋体" w:hAnsi="宋体" w:eastAsia="宋体" w:cs="宋体"/>
          <w:b/>
          <w:bCs/>
          <w:color w:val="000000"/>
          <w:kern w:val="0"/>
          <w:sz w:val="28"/>
          <w:szCs w:val="28"/>
          <w:lang w:val="en-US" w:eastAsia="zh-CN" w:bidi="ar"/>
        </w:rPr>
        <w:t xml:space="preserve">6.本项目需进行最终报价，通过初步审查的供应商根据贵阳市公共资源交易中心电子招投标系统操作流程进行最终报价。 </w:t>
      </w:r>
    </w:p>
    <w:p w14:paraId="5DE5B7CD">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7.磋商供应商最终磋商总报价在货物数量没有增加、配置和服务没有重大提高的情况下，不建议高于前一次报价。 </w:t>
      </w:r>
    </w:p>
    <w:p w14:paraId="75A215B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8.磋商过程中，磋商小组应给予每个正在参加磋商的供应商相同的机会。</w:t>
      </w:r>
      <w:r>
        <w:rPr>
          <w:rFonts w:hint="eastAsia" w:ascii="宋体" w:hAnsi="宋体" w:eastAsia="宋体" w:cs="宋体"/>
          <w:b/>
          <w:bCs/>
          <w:color w:val="000000"/>
          <w:kern w:val="0"/>
          <w:sz w:val="28"/>
          <w:szCs w:val="28"/>
          <w:lang w:val="en-US" w:eastAsia="zh-CN" w:bidi="ar"/>
        </w:rPr>
        <w:t>被磋商小组认定为未实质性响应竞争性磋商文件要求的</w:t>
      </w:r>
      <w:r>
        <w:rPr>
          <w:rFonts w:hint="eastAsia" w:ascii="宋体" w:hAnsi="宋体" w:eastAsia="宋体" w:cs="宋体"/>
          <w:color w:val="000000"/>
          <w:kern w:val="0"/>
          <w:sz w:val="28"/>
          <w:szCs w:val="28"/>
          <w:lang w:val="en-US" w:eastAsia="zh-CN" w:bidi="ar"/>
        </w:rPr>
        <w:t xml:space="preserve">，不再进入下一轮磋商报价。 </w:t>
      </w:r>
    </w:p>
    <w:p w14:paraId="73280450">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9.磋商过程中，若遇到本磋商文件未有预见、或目前法律、法规未有规定的问题，则由磋商小组成员依据政府采购相关法律法规，集体商议决定。商议结果应报项目有关监督部门批准后方可执行。 </w:t>
      </w:r>
    </w:p>
    <w:p w14:paraId="421C50E5">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10.磋商小组对磋商情况进行</w:t>
      </w:r>
      <w:r>
        <w:rPr>
          <w:rFonts w:hint="eastAsia" w:ascii="宋体" w:hAnsi="宋体" w:eastAsia="宋体" w:cs="宋体"/>
          <w:b/>
          <w:bCs/>
          <w:color w:val="000000"/>
          <w:kern w:val="0"/>
          <w:sz w:val="28"/>
          <w:szCs w:val="28"/>
          <w:lang w:val="en-US" w:eastAsia="zh-CN" w:bidi="ar"/>
        </w:rPr>
        <w:t xml:space="preserve">综合评议后，按照“评分标准”对提交最后报价的供应商的响应文件和最后报价进行综合评分，并编写评审报告。 </w:t>
      </w:r>
    </w:p>
    <w:p w14:paraId="6A1ADC7D">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11.《竞争性磋商文件》、《响应文件》、《澄清文件》、《供应商现场承诺书》和《成交通知书》将作为签订合同的依据。 </w:t>
      </w:r>
    </w:p>
    <w:p w14:paraId="0B670F76">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sz w:val="28"/>
          <w:szCs w:val="28"/>
        </w:rPr>
      </w:pPr>
      <w:r>
        <w:rPr>
          <w:rFonts w:hint="eastAsia" w:ascii="宋体" w:hAnsi="宋体" w:eastAsia="宋体" w:cs="宋体"/>
          <w:b/>
          <w:bCs/>
          <w:color w:val="000000"/>
          <w:kern w:val="0"/>
          <w:sz w:val="28"/>
          <w:szCs w:val="28"/>
          <w:lang w:val="en-US" w:eastAsia="zh-CN" w:bidi="ar"/>
        </w:rPr>
        <w:t xml:space="preserve">（二）评分标准 </w:t>
      </w:r>
    </w:p>
    <w:p w14:paraId="24976380">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1、本项目采用综合评分法。是指响应文件满足磋商文件全部实质性要求，且按照评审因素的量化指标评审得分最高的供应商为成交候选供应商的评标方法。 </w:t>
      </w:r>
    </w:p>
    <w:p w14:paraId="7FD3E320">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2、评审因素的设定应当与供应商所提供产品的质量相关，包括报价、技术或者服务水平、履约能力、售后服务等。</w:t>
      </w:r>
    </w:p>
    <w:p w14:paraId="7F440868">
      <w:pPr>
        <w:keepNext w:val="0"/>
        <w:keepLines w:val="0"/>
        <w:widowControl/>
        <w:suppressLineNumbers w:val="0"/>
        <w:spacing w:line="360" w:lineRule="auto"/>
        <w:jc w:val="left"/>
        <w:rPr>
          <w:sz w:val="28"/>
          <w:szCs w:val="28"/>
        </w:rPr>
      </w:pPr>
    </w:p>
    <w:p w14:paraId="517BC6FE">
      <w:pPr>
        <w:keepNext w:val="0"/>
        <w:keepLines w:val="0"/>
        <w:widowControl/>
        <w:numPr>
          <w:ilvl w:val="0"/>
          <w:numId w:val="0"/>
        </w:numPr>
        <w:suppressLineNumbers w:val="0"/>
        <w:jc w:val="left"/>
        <w:rPr>
          <w:rFonts w:hint="default" w:ascii="宋体" w:hAnsi="宋体" w:eastAsia="宋体" w:cs="宋体"/>
          <w:b/>
          <w:bCs/>
          <w:color w:val="000000"/>
          <w:kern w:val="0"/>
          <w:sz w:val="28"/>
          <w:szCs w:val="28"/>
          <w:lang w:val="en-US" w:eastAsia="zh-CN" w:bidi="ar"/>
        </w:rPr>
      </w:pPr>
    </w:p>
    <w:p w14:paraId="38B4B514">
      <w:pPr>
        <w:jc w:val="center"/>
        <w:rPr>
          <w:rFonts w:hint="default"/>
          <w:b/>
          <w:bCs/>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ODZiNGI5YzFmMjk0OTc5YmQwYzc3YmRmODRlMGUifQ=="/>
  </w:docVars>
  <w:rsids>
    <w:rsidRoot w:val="00000000"/>
    <w:rsid w:val="040F3E66"/>
    <w:rsid w:val="04C42EA2"/>
    <w:rsid w:val="06A20FC1"/>
    <w:rsid w:val="0F672DA8"/>
    <w:rsid w:val="130D3C66"/>
    <w:rsid w:val="16963EA3"/>
    <w:rsid w:val="185F31B6"/>
    <w:rsid w:val="19801636"/>
    <w:rsid w:val="1B154000"/>
    <w:rsid w:val="1B6D7998"/>
    <w:rsid w:val="1C9B22E3"/>
    <w:rsid w:val="1DCF493A"/>
    <w:rsid w:val="1FA87584"/>
    <w:rsid w:val="20E64474"/>
    <w:rsid w:val="23DC56BB"/>
    <w:rsid w:val="24BE74B6"/>
    <w:rsid w:val="286363AA"/>
    <w:rsid w:val="292024ED"/>
    <w:rsid w:val="2FE35EE7"/>
    <w:rsid w:val="30320C8B"/>
    <w:rsid w:val="37500442"/>
    <w:rsid w:val="37620175"/>
    <w:rsid w:val="39A95BE7"/>
    <w:rsid w:val="3D091182"/>
    <w:rsid w:val="3F632CDC"/>
    <w:rsid w:val="3FE91433"/>
    <w:rsid w:val="42733236"/>
    <w:rsid w:val="43FA3C0F"/>
    <w:rsid w:val="447D65EE"/>
    <w:rsid w:val="47D97FDF"/>
    <w:rsid w:val="4AFB201B"/>
    <w:rsid w:val="5B7E4CCE"/>
    <w:rsid w:val="5BE8230B"/>
    <w:rsid w:val="5CAB38A1"/>
    <w:rsid w:val="5CF52D6E"/>
    <w:rsid w:val="625B7B17"/>
    <w:rsid w:val="62740BD9"/>
    <w:rsid w:val="649B069F"/>
    <w:rsid w:val="65053D6A"/>
    <w:rsid w:val="69EB1780"/>
    <w:rsid w:val="69FF30B1"/>
    <w:rsid w:val="70FA499F"/>
    <w:rsid w:val="73740A39"/>
    <w:rsid w:val="747B5DF7"/>
    <w:rsid w:val="74F040EF"/>
    <w:rsid w:val="75114065"/>
    <w:rsid w:val="79C76953"/>
    <w:rsid w:val="7DB83C18"/>
    <w:rsid w:val="7EF7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widowControl/>
      <w:spacing w:before="260" w:after="260" w:line="416" w:lineRule="auto"/>
      <w:outlineLvl w:val="2"/>
    </w:pPr>
    <w:rPr>
      <w:rFonts w:ascii="Times New Roman" w:hAnsi="Times New Roman"/>
      <w:b/>
      <w:bCs/>
      <w:sz w:val="32"/>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31"/>
    <w:basedOn w:val="5"/>
    <w:uiPriority w:val="0"/>
    <w:rPr>
      <w:rFonts w:hint="default" w:ascii="Times New Roman" w:hAnsi="Times New Roman" w:cs="Times New Roman"/>
      <w:color w:val="000000"/>
      <w:sz w:val="20"/>
      <w:szCs w:val="20"/>
      <w:u w:val="none"/>
    </w:rPr>
  </w:style>
  <w:style w:type="character" w:customStyle="1" w:styleId="7">
    <w:name w:val="font5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2650</Words>
  <Characters>3014</Characters>
  <Lines>0</Lines>
  <Paragraphs>0</Paragraphs>
  <TotalTime>1</TotalTime>
  <ScaleCrop>false</ScaleCrop>
  <LinksUpToDate>false</LinksUpToDate>
  <CharactersWithSpaces>3285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2025-07-14T03:08:00Z</dcterms:created>
  <dc:creator>wu</dc:creator>
  <cp:lastModifiedBy>贪心</cp:lastModifiedBy>
  <dcterms:modified xsi:type="dcterms:W3CDTF">2025-07-31T07:10:22Z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eyJoZGlkIjoiMjBmNzkzNDczMjZkYTM0M2ZiYTIwZDhkODYyNDU4NWYiLCJ1c2VySWQiOiIyODQ0NjA3MjgifQ==</vt:lpwstr>
  </property>
  <property fmtid="{D5CDD505-2E9C-101B-9397-08002B2CF9AE}" pid="4" name="ICV">
    <vt:lpwstr>2B6FB014EE47443792421DD8C2590E2A_12</vt:lpwstr>
  </property>
</Properties>
</file>