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9A775">
      <w:pPr>
        <w:pStyle w:val="2"/>
        <w:bidi w:val="0"/>
        <w:jc w:val="center"/>
        <w:rPr>
          <w:rFonts w:hint="default"/>
          <w:sz w:val="36"/>
          <w:szCs w:val="28"/>
          <w:lang w:val="en-US" w:eastAsia="zh-CN"/>
        </w:rPr>
      </w:pPr>
      <w:r>
        <w:rPr>
          <w:rFonts w:hint="eastAsia"/>
          <w:sz w:val="36"/>
          <w:szCs w:val="28"/>
          <w:lang w:val="en-US" w:eastAsia="zh-CN"/>
        </w:rPr>
        <w:t>贵阳市公安局监所管理支队2025年度被监管人员常规药品及医疗用品采购项目（二次</w:t>
      </w:r>
      <w:bookmarkStart w:id="28" w:name="_GoBack"/>
      <w:bookmarkEnd w:id="28"/>
      <w:r>
        <w:rPr>
          <w:rFonts w:hint="eastAsia"/>
          <w:sz w:val="36"/>
          <w:szCs w:val="28"/>
          <w:lang w:val="en-US" w:eastAsia="zh-CN"/>
        </w:rPr>
        <w:t>）采购需求</w:t>
      </w:r>
    </w:p>
    <w:p w14:paraId="21B2CF27">
      <w:pPr>
        <w:rPr>
          <w:rFonts w:hint="eastAsia"/>
          <w:lang w:val="en-US" w:eastAsia="zh-CN"/>
        </w:rPr>
      </w:pPr>
    </w:p>
    <w:p w14:paraId="12A4F430">
      <w:pPr>
        <w:pStyle w:val="3"/>
        <w:keepNext/>
        <w:keepLines/>
        <w:kinsoku/>
        <w:wordWrap/>
        <w:overflowPunct/>
        <w:topLinePunct w:val="0"/>
        <w:autoSpaceDE/>
        <w:autoSpaceDN/>
        <w:bidi w:val="0"/>
        <w:adjustRightInd/>
        <w:snapToGrid/>
        <w:spacing w:before="0" w:after="0"/>
        <w:jc w:val="center"/>
        <w:textAlignment w:val="auto"/>
        <w:rPr>
          <w:rFonts w:ascii="宋体" w:hAnsi="宋体" w:cs="宋体"/>
          <w:sz w:val="30"/>
          <w:szCs w:val="30"/>
          <w:highlight w:val="none"/>
        </w:rPr>
      </w:pPr>
      <w:bookmarkStart w:id="0" w:name="_Toc1238333242"/>
      <w:bookmarkStart w:id="1" w:name="_Toc32631"/>
      <w:bookmarkStart w:id="2" w:name="_Toc256000002"/>
      <w:bookmarkStart w:id="3" w:name="_Toc821"/>
      <w:r>
        <w:rPr>
          <w:rFonts w:hint="eastAsia" w:ascii="宋体" w:hAnsi="宋体" w:cs="宋体"/>
          <w:sz w:val="30"/>
          <w:szCs w:val="30"/>
          <w:highlight w:val="none"/>
        </w:rPr>
        <w:t>第一节  采购项目概述</w:t>
      </w:r>
      <w:bookmarkEnd w:id="0"/>
      <w:bookmarkEnd w:id="1"/>
      <w:bookmarkEnd w:id="2"/>
      <w:bookmarkEnd w:id="3"/>
    </w:p>
    <w:p w14:paraId="5DDA96B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p>
    <w:p w14:paraId="27BF2D2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p>
    <w:p w14:paraId="7CF8575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highlight w:val="none"/>
        </w:rPr>
        <w:t>一、项目及品目概述</w:t>
      </w:r>
    </w:p>
    <w:p w14:paraId="47DF7DF3">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lang w:eastAsia="zh-CN"/>
        </w:rPr>
        <w:t>贵阳市公安局监所管理支队2025年度被监管人员常规药品及医疗用品采购项目</w:t>
      </w:r>
      <w:r>
        <w:rPr>
          <w:rFonts w:hint="eastAsia" w:ascii="宋体" w:hAnsi="宋体" w:eastAsia="宋体" w:cs="宋体"/>
          <w:sz w:val="24"/>
          <w:highlight w:val="none"/>
          <w:lang w:val="en-US" w:eastAsia="zh-CN"/>
        </w:rPr>
        <w:t>。</w:t>
      </w:r>
    </w:p>
    <w:p w14:paraId="183F1A3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二、采购预算</w:t>
      </w:r>
    </w:p>
    <w:p w14:paraId="6110AC1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sz w:val="24"/>
          <w:highlight w:val="none"/>
        </w:rPr>
        <w:t>本项目资金来源为财政性资金。</w:t>
      </w:r>
      <w:r>
        <w:rPr>
          <w:rFonts w:hint="eastAsia" w:ascii="宋体" w:hAnsi="宋体" w:cs="宋体"/>
          <w:sz w:val="24"/>
          <w:highlight w:val="none"/>
          <w:lang w:eastAsia="zh-CN"/>
        </w:rPr>
        <w:t>项目采购预算为1800000.00元</w:t>
      </w:r>
      <w:r>
        <w:rPr>
          <w:rFonts w:hint="eastAsia" w:ascii="宋体" w:hAnsi="宋体" w:cs="宋体"/>
          <w:color w:val="000000"/>
          <w:sz w:val="24"/>
          <w:szCs w:val="24"/>
          <w:highlight w:val="none"/>
        </w:rPr>
        <w:t>本项目按（</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总价</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单价</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下浮率</w:t>
      </w:r>
      <w:bookmarkStart w:id="4" w:name="EB94b9191eb5bd4498b2a6109b212099f3"/>
      <w:r>
        <w:rPr>
          <w:rFonts w:hint="eastAsia" w:ascii="宋体" w:hAnsi="宋体" w:cs="宋体"/>
          <w:color w:val="000000"/>
          <w:sz w:val="24"/>
          <w:szCs w:val="24"/>
          <w:highlight w:val="none"/>
        </w:rPr>
        <w:t>□</w:t>
      </w:r>
      <w:bookmarkEnd w:id="4"/>
      <w:r>
        <w:rPr>
          <w:rFonts w:hint="eastAsia" w:ascii="宋体" w:hAnsi="宋体" w:cs="宋体"/>
          <w:color w:val="000000"/>
          <w:sz w:val="24"/>
          <w:szCs w:val="24"/>
          <w:highlight w:val="none"/>
        </w:rPr>
        <w:t>费率</w:t>
      </w:r>
      <w:bookmarkStart w:id="5" w:name="EB94371c0f8b234719844f3084bc842972"/>
      <w:r>
        <w:rPr>
          <w:rFonts w:hint="eastAsia" w:ascii="宋体" w:hAnsi="宋体" w:cs="宋体"/>
          <w:color w:val="000000"/>
          <w:sz w:val="24"/>
          <w:szCs w:val="24"/>
          <w:highlight w:val="none"/>
        </w:rPr>
        <w:t>□</w:t>
      </w:r>
      <w:bookmarkEnd w:id="5"/>
      <w:r>
        <w:rPr>
          <w:rFonts w:hint="eastAsia" w:ascii="宋体" w:hAnsi="宋体" w:cs="宋体"/>
          <w:color w:val="000000"/>
          <w:sz w:val="24"/>
          <w:szCs w:val="24"/>
          <w:highlight w:val="none"/>
        </w:rPr>
        <w:t>固定价</w:t>
      </w:r>
      <w:bookmarkStart w:id="6" w:name="EBe0a891be3525460fa09a776879942ec4"/>
      <w:r>
        <w:rPr>
          <w:rFonts w:hint="eastAsia" w:ascii="宋体" w:hAnsi="宋体" w:cs="宋体"/>
          <w:color w:val="000000"/>
          <w:sz w:val="24"/>
          <w:szCs w:val="24"/>
          <w:highlight w:val="none"/>
        </w:rPr>
        <w:t>□</w:t>
      </w:r>
      <w:bookmarkEnd w:id="6"/>
      <w:r>
        <w:rPr>
          <w:rFonts w:hint="eastAsia" w:ascii="宋体" w:hAnsi="宋体" w:cs="宋体"/>
          <w:color w:val="000000"/>
          <w:sz w:val="24"/>
          <w:szCs w:val="24"/>
          <w:highlight w:val="none"/>
        </w:rPr>
        <w:t>多种报价）进行</w:t>
      </w:r>
      <w:r>
        <w:rPr>
          <w:rFonts w:hint="eastAsia" w:ascii="宋体" w:hAnsi="宋体" w:cs="宋体"/>
          <w:sz w:val="24"/>
          <w:szCs w:val="24"/>
          <w:highlight w:val="none"/>
        </w:rPr>
        <w:t>投标报价。计</w:t>
      </w:r>
      <w:r>
        <w:rPr>
          <w:rFonts w:hint="eastAsia" w:ascii="宋体" w:hAnsi="宋体" w:cs="宋体"/>
          <w:color w:val="000000"/>
          <w:sz w:val="24"/>
          <w:szCs w:val="24"/>
          <w:highlight w:val="none"/>
        </w:rPr>
        <w:t>价单位</w:t>
      </w:r>
      <w:bookmarkStart w:id="7" w:name="EB3597f3264b324108a18ea30fea6bf6b1"/>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元</w:t>
      </w:r>
      <w:bookmarkEnd w:id="7"/>
      <w:r>
        <w:rPr>
          <w:rFonts w:hint="eastAsia" w:ascii="宋体" w:hAnsi="宋体" w:cs="宋体"/>
          <w:color w:val="000000"/>
          <w:sz w:val="24"/>
          <w:szCs w:val="24"/>
          <w:highlight w:val="none"/>
          <w:lang w:eastAsia="zh-CN"/>
        </w:rPr>
        <w:t>。</w:t>
      </w:r>
    </w:p>
    <w:p w14:paraId="467188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三、采购合同管理：</w:t>
      </w:r>
    </w:p>
    <w:p w14:paraId="584F642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1.是否允许分包：</w:t>
      </w:r>
      <w:bookmarkStart w:id="8" w:name="EBb8fed2f83258456fa3e28ae797b065c4"/>
      <w:r>
        <w:rPr>
          <w:rFonts w:hint="eastAsia" w:ascii="宋体" w:hAnsi="宋体" w:cs="宋体"/>
          <w:color w:val="000000"/>
          <w:sz w:val="24"/>
          <w:highlight w:val="none"/>
        </w:rPr>
        <w:t>□</w:t>
      </w:r>
      <w:bookmarkEnd w:id="8"/>
      <w:r>
        <w:rPr>
          <w:rFonts w:hint="eastAsia" w:ascii="宋体" w:hAnsi="宋体" w:cs="宋体"/>
          <w:color w:val="000000"/>
          <w:sz w:val="24"/>
          <w:highlight w:val="none"/>
        </w:rPr>
        <w:t>是</w:t>
      </w:r>
      <w:bookmarkStart w:id="9" w:name="EB809c6138fafd40d4bb508cdf42218499"/>
      <w:r>
        <w:rPr>
          <w:rFonts w:hint="eastAsia" w:ascii="宋体" w:hAnsi="宋体" w:cs="宋体"/>
          <w:color w:val="000000"/>
          <w:sz w:val="24"/>
          <w:highlight w:val="none"/>
        </w:rPr>
        <w:t>☑</w:t>
      </w:r>
      <w:bookmarkEnd w:id="9"/>
      <w:r>
        <w:rPr>
          <w:rFonts w:hint="eastAsia" w:ascii="宋体" w:hAnsi="宋体" w:cs="宋体"/>
          <w:color w:val="000000"/>
          <w:sz w:val="24"/>
          <w:highlight w:val="none"/>
        </w:rPr>
        <w:t>否</w:t>
      </w:r>
    </w:p>
    <w:p w14:paraId="24CE1A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2.分包履行的具体内容、金额或者比例：</w:t>
      </w:r>
      <w:bookmarkStart w:id="10" w:name="EBfef2debcd03c4f7fa85170ae6854eebb"/>
      <w:bookmarkEnd w:id="10"/>
      <w:r>
        <w:rPr>
          <w:rFonts w:hint="eastAsia" w:ascii="宋体" w:hAnsi="宋体" w:cs="宋体"/>
          <w:color w:val="000000"/>
          <w:sz w:val="24"/>
          <w:highlight w:val="none"/>
          <w:lang w:val="en-US" w:eastAsia="zh-CN"/>
        </w:rPr>
        <w:t>/</w:t>
      </w:r>
    </w:p>
    <w:p w14:paraId="70FE25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四、本项目</w:t>
      </w:r>
      <w:r>
        <w:rPr>
          <w:rFonts w:hint="eastAsia" w:ascii="宋体" w:hAnsi="宋体" w:cs="宋体"/>
          <w:color w:val="000000"/>
          <w:sz w:val="24"/>
          <w:highlight w:val="none"/>
          <w:lang w:eastAsia="zh-CN"/>
        </w:rPr>
        <w:t>□</w:t>
      </w:r>
      <w:r>
        <w:rPr>
          <w:rFonts w:hint="eastAsia" w:ascii="宋体" w:hAnsi="宋体" w:cs="宋体"/>
          <w:color w:val="000000"/>
          <w:sz w:val="24"/>
          <w:highlight w:val="none"/>
        </w:rPr>
        <w:t>是</w:t>
      </w:r>
      <w:r>
        <w:rPr>
          <w:rFonts w:hint="eastAsia" w:ascii="宋体" w:hAnsi="宋体" w:cs="宋体"/>
          <w:color w:val="000000"/>
          <w:sz w:val="24"/>
          <w:highlight w:val="none"/>
          <w:lang w:eastAsia="zh-CN"/>
        </w:rPr>
        <w:t>☑</w:t>
      </w:r>
      <w:r>
        <w:rPr>
          <w:rFonts w:hint="eastAsia" w:ascii="宋体" w:hAnsi="宋体" w:cs="宋体"/>
          <w:color w:val="000000"/>
          <w:sz w:val="24"/>
          <w:highlight w:val="none"/>
        </w:rPr>
        <w:t>否为</w:t>
      </w:r>
      <w:r>
        <w:rPr>
          <w:rFonts w:hint="eastAsia" w:ascii="宋体" w:hAnsi="宋体" w:cs="宋体"/>
          <w:color w:val="FF0000"/>
          <w:sz w:val="24"/>
          <w:highlight w:val="none"/>
        </w:rPr>
        <w:t>政府购买服务项目</w:t>
      </w:r>
      <w:r>
        <w:rPr>
          <w:rFonts w:hint="eastAsia" w:ascii="宋体" w:hAnsi="宋体" w:cs="宋体"/>
          <w:color w:val="000000"/>
          <w:sz w:val="24"/>
          <w:highlight w:val="none"/>
        </w:rPr>
        <w:t>（含政府和社会资本合作项目）。</w:t>
      </w:r>
    </w:p>
    <w:p w14:paraId="031B204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highlight w:val="none"/>
          <w:u w:val="single"/>
          <w:lang w:eastAsia="zh-CN"/>
        </w:rPr>
      </w:pPr>
      <w:r>
        <w:rPr>
          <w:rFonts w:hint="eastAsia" w:ascii="宋体" w:hAnsi="宋体" w:cs="宋体"/>
          <w:color w:val="000000"/>
          <w:sz w:val="24"/>
          <w:highlight w:val="none"/>
        </w:rPr>
        <w:t>五、根据《政府采购促进中小微企业发展管理办法》财库〔2020〕46号规定</w:t>
      </w:r>
      <w:r>
        <w:rPr>
          <w:rFonts w:hint="eastAsia" w:ascii="宋体" w:hAnsi="宋体" w:cs="宋体"/>
          <w:color w:val="000000"/>
          <w:sz w:val="24"/>
          <w:highlight w:val="none"/>
          <w:lang w:eastAsia="zh-CN"/>
        </w:rPr>
        <w:t>。</w:t>
      </w:r>
    </w:p>
    <w:p w14:paraId="169C9F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highlight w:val="none"/>
          <w:u w:val="single"/>
          <w:lang w:eastAsia="zh-CN"/>
        </w:rPr>
      </w:pPr>
      <w:r>
        <w:rPr>
          <w:rFonts w:hint="eastAsia" w:ascii="宋体" w:hAnsi="宋体" w:cs="宋体"/>
          <w:color w:val="000000"/>
          <w:sz w:val="24"/>
          <w:highlight w:val="none"/>
        </w:rPr>
        <w:t>本品目是否专门面向中小微企业采购：</w:t>
      </w:r>
      <w:r>
        <w:rPr>
          <w:rFonts w:hint="eastAsia" w:ascii="宋体" w:hAnsi="宋体" w:cs="宋体"/>
          <w:color w:val="000000"/>
          <w:sz w:val="24"/>
          <w:highlight w:val="none"/>
          <w:lang w:eastAsia="zh-CN"/>
        </w:rPr>
        <w:t>□</w:t>
      </w:r>
      <w:r>
        <w:rPr>
          <w:rFonts w:hint="eastAsia" w:ascii="宋体" w:hAnsi="宋体" w:cs="宋体"/>
          <w:color w:val="000000"/>
          <w:sz w:val="24"/>
          <w:highlight w:val="none"/>
        </w:rPr>
        <w:t>是</w:t>
      </w:r>
      <w:r>
        <w:rPr>
          <w:rFonts w:hint="eastAsia" w:ascii="宋体" w:hAnsi="宋体" w:cs="宋体"/>
          <w:color w:val="000000"/>
          <w:sz w:val="24"/>
          <w:highlight w:val="none"/>
          <w:lang w:eastAsia="zh-CN"/>
        </w:rPr>
        <w:t>☑</w:t>
      </w:r>
      <w:r>
        <w:rPr>
          <w:rFonts w:hint="eastAsia" w:ascii="宋体" w:hAnsi="宋体" w:cs="宋体"/>
          <w:color w:val="000000"/>
          <w:sz w:val="24"/>
          <w:highlight w:val="none"/>
        </w:rPr>
        <w:t>否，具体内容为：</w:t>
      </w:r>
      <w:r>
        <w:rPr>
          <w:rFonts w:hint="eastAsia" w:ascii="宋体" w:hAnsi="宋体" w:cs="宋体"/>
          <w:color w:val="000000"/>
          <w:sz w:val="24"/>
          <w:highlight w:val="none"/>
          <w:lang w:val="en-US" w:eastAsia="zh-CN"/>
        </w:rPr>
        <w:t>/</w:t>
      </w:r>
    </w:p>
    <w:p w14:paraId="673E825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color w:val="000000"/>
          <w:sz w:val="24"/>
          <w:highlight w:val="none"/>
        </w:rPr>
        <w:t>特别提示：如采购项目或品目涉及中小微企业采购的，</w:t>
      </w:r>
      <w:r>
        <w:rPr>
          <w:rFonts w:hint="eastAsia" w:ascii="宋体" w:hAnsi="宋体" w:cs="宋体"/>
          <w:sz w:val="24"/>
          <w:highlight w:val="none"/>
        </w:rPr>
        <w:t>采购文件应当遵守《政府采购促进中小微企业发展管理办法》财库〔2020〕46号第十二条规定</w:t>
      </w:r>
      <w:r>
        <w:rPr>
          <w:rFonts w:hint="eastAsia" w:ascii="宋体" w:hAnsi="宋体" w:cs="宋体"/>
          <w:sz w:val="24"/>
          <w:highlight w:val="none"/>
          <w:lang w:eastAsia="zh-CN"/>
        </w:rPr>
        <w:t>，</w:t>
      </w:r>
      <w:r>
        <w:rPr>
          <w:rFonts w:hint="eastAsia" w:ascii="宋体" w:hAnsi="宋体" w:eastAsia="宋体" w:cs="宋体"/>
          <w:sz w:val="24"/>
          <w:szCs w:val="24"/>
          <w:highlight w:val="none"/>
        </w:rPr>
        <w:t>本项目采购标的对应的中小企业划分标准所属行业为</w:t>
      </w:r>
      <w:r>
        <w:rPr>
          <w:rFonts w:hint="eastAsia" w:ascii="宋体" w:hAnsi="宋体" w:eastAsia="宋体" w:cs="宋体"/>
          <w:b/>
          <w:bCs/>
          <w:sz w:val="24"/>
          <w:szCs w:val="24"/>
          <w:highlight w:val="none"/>
          <w:u w:val="single"/>
          <w:lang w:val="en-US" w:eastAsia="zh-CN"/>
        </w:rPr>
        <w:t>工业</w:t>
      </w:r>
      <w:r>
        <w:rPr>
          <w:rFonts w:hint="eastAsia" w:ascii="宋体" w:hAnsi="宋体" w:cs="宋体"/>
          <w:sz w:val="24"/>
          <w:highlight w:val="none"/>
        </w:rPr>
        <w:t>。</w:t>
      </w:r>
    </w:p>
    <w:p w14:paraId="7C07C7A4">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招标文件解释权</w:t>
      </w:r>
    </w:p>
    <w:p w14:paraId="51B41517">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本项目招标文件的最终解释权归采购人。</w:t>
      </w:r>
    </w:p>
    <w:p w14:paraId="5AABFD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sz w:val="24"/>
          <w:highlight w:val="none"/>
        </w:rPr>
        <w:t xml:space="preserve">七、采 购 </w:t>
      </w:r>
      <w:r>
        <w:rPr>
          <w:rFonts w:hint="eastAsia" w:ascii="宋体" w:hAnsi="宋体" w:cs="宋体"/>
          <w:color w:val="000000"/>
          <w:sz w:val="24"/>
          <w:highlight w:val="none"/>
        </w:rPr>
        <w:t>人</w:t>
      </w:r>
    </w:p>
    <w:p w14:paraId="425194C0">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1.</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名称：</w:t>
      </w:r>
      <w:r>
        <w:rPr>
          <w:rFonts w:hint="eastAsia" w:ascii="宋体" w:hAnsi="宋体" w:eastAsia="宋体" w:cs="宋体"/>
          <w:sz w:val="24"/>
          <w:highlight w:val="none"/>
          <w:lang w:eastAsia="zh-CN"/>
        </w:rPr>
        <w:t>贵阳市公安局</w:t>
      </w:r>
    </w:p>
    <w:p w14:paraId="4CFF9F36">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2.地址：</w:t>
      </w:r>
      <w:r>
        <w:rPr>
          <w:rFonts w:hint="eastAsia" w:ascii="宋体" w:hAnsi="宋体" w:eastAsia="宋体" w:cs="宋体"/>
          <w:sz w:val="24"/>
          <w:highlight w:val="none"/>
          <w:lang w:eastAsia="zh-CN"/>
        </w:rPr>
        <w:t>贵州省贵阳市观山湖区观山西路168号</w:t>
      </w:r>
    </w:p>
    <w:p w14:paraId="7D4D0E25">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3.联系人：</w:t>
      </w:r>
      <w:r>
        <w:rPr>
          <w:rFonts w:hint="eastAsia" w:ascii="宋体" w:hAnsi="宋体" w:eastAsia="宋体" w:cs="宋体"/>
          <w:sz w:val="24"/>
          <w:highlight w:val="none"/>
          <w:lang w:val="en-US" w:eastAsia="zh-CN"/>
        </w:rPr>
        <w:t>丁老师</w:t>
      </w:r>
    </w:p>
    <w:p w14:paraId="12212CA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eastAsia="宋体" w:cs="宋体"/>
          <w:sz w:val="24"/>
          <w:highlight w:val="none"/>
        </w:rPr>
      </w:pPr>
      <w:bookmarkStart w:id="11" w:name="_Toc406671677"/>
      <w:bookmarkStart w:id="12" w:name="_Toc406671087"/>
      <w:bookmarkStart w:id="13" w:name="_Toc406670716"/>
      <w:r>
        <w:rPr>
          <w:rFonts w:hint="eastAsia" w:ascii="宋体" w:hAnsi="宋体" w:eastAsia="宋体" w:cs="宋体"/>
          <w:sz w:val="24"/>
          <w:highlight w:val="none"/>
          <w:lang w:val="en-US" w:eastAsia="zh-CN"/>
        </w:rPr>
        <w:t>八</w:t>
      </w:r>
      <w:r>
        <w:rPr>
          <w:rFonts w:hint="eastAsia" w:ascii="宋体" w:hAnsi="宋体" w:eastAsia="宋体" w:cs="宋体"/>
          <w:sz w:val="24"/>
          <w:highlight w:val="none"/>
        </w:rPr>
        <w:t>、代理机构</w:t>
      </w:r>
      <w:bookmarkEnd w:id="11"/>
      <w:bookmarkEnd w:id="12"/>
      <w:bookmarkEnd w:id="13"/>
    </w:p>
    <w:p w14:paraId="3E27BC37">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eastAsia="宋体" w:cs="宋体"/>
          <w:sz w:val="24"/>
          <w:highlight w:val="none"/>
          <w:u w:val="single"/>
        </w:rPr>
      </w:pPr>
      <w:r>
        <w:rPr>
          <w:rFonts w:hint="eastAsia" w:ascii="宋体" w:hAnsi="宋体" w:eastAsia="宋体" w:cs="宋体"/>
          <w:sz w:val="24"/>
          <w:highlight w:val="none"/>
        </w:rPr>
        <w:t>1.名称：贵州卫虹招标有限公司  </w:t>
      </w:r>
    </w:p>
    <w:p w14:paraId="0C3459AC">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eastAsia="宋体" w:cs="宋体"/>
          <w:sz w:val="24"/>
          <w:highlight w:val="none"/>
          <w:u w:val="single"/>
        </w:rPr>
      </w:pPr>
      <w:r>
        <w:rPr>
          <w:rFonts w:hint="eastAsia" w:ascii="宋体" w:hAnsi="宋体" w:eastAsia="宋体" w:cs="宋体"/>
          <w:sz w:val="24"/>
          <w:highlight w:val="none"/>
        </w:rPr>
        <w:t>2.地址：贵阳市中华中路8号时代广场名仕楼18楼B座   </w:t>
      </w:r>
    </w:p>
    <w:p w14:paraId="271A00F5">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3.联系人：项目</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部</w:t>
      </w:r>
    </w:p>
    <w:p w14:paraId="76A4A219">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4.联系电话：0851-8580182</w:t>
      </w:r>
      <w:r>
        <w:rPr>
          <w:rFonts w:hint="eastAsia" w:ascii="宋体" w:hAnsi="宋体" w:eastAsia="宋体" w:cs="宋体"/>
          <w:sz w:val="24"/>
          <w:highlight w:val="none"/>
          <w:lang w:val="en-US" w:eastAsia="zh-CN"/>
        </w:rPr>
        <w:t>0</w:t>
      </w:r>
    </w:p>
    <w:p w14:paraId="4FB41422">
      <w:pPr>
        <w:rPr>
          <w:rFonts w:hint="eastAsia"/>
          <w:lang w:val="en-US" w:eastAsia="zh-CN"/>
        </w:rPr>
      </w:pPr>
    </w:p>
    <w:p w14:paraId="46E3A0E0">
      <w:pPr>
        <w:pStyle w:val="2"/>
        <w:rPr>
          <w:rFonts w:hint="eastAsia"/>
          <w:lang w:val="en-US" w:eastAsia="zh-CN"/>
        </w:rPr>
      </w:pPr>
    </w:p>
    <w:p w14:paraId="1DC4D85A">
      <w:pPr>
        <w:pStyle w:val="2"/>
        <w:pageBreakBefore/>
        <w:spacing w:before="240" w:beforeLines="100" w:after="240" w:afterLines="100"/>
        <w:jc w:val="center"/>
        <w:rPr>
          <w:highlight w:val="none"/>
        </w:rPr>
      </w:pPr>
      <w:bookmarkStart w:id="14" w:name="_Toc657624030"/>
      <w:bookmarkStart w:id="15" w:name="_Toc6389"/>
      <w:bookmarkStart w:id="16" w:name="_Toc256000005"/>
      <w:bookmarkStart w:id="17" w:name="_Toc6235"/>
      <w:r>
        <w:rPr>
          <w:rFonts w:hint="eastAsia" w:ascii="宋体" w:hAnsi="宋体" w:eastAsia="宋体"/>
          <w:sz w:val="30"/>
          <w:szCs w:val="30"/>
          <w:highlight w:val="none"/>
        </w:rPr>
        <w:t>第二章　采购清单、技术参数及商务要求</w:t>
      </w:r>
      <w:bookmarkEnd w:id="14"/>
      <w:bookmarkEnd w:id="15"/>
      <w:bookmarkEnd w:id="16"/>
      <w:bookmarkEnd w:id="17"/>
    </w:p>
    <w:p w14:paraId="5F5387BF">
      <w:pPr>
        <w:pStyle w:val="3"/>
        <w:pageBreakBefore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bCs/>
          <w:kern w:val="2"/>
          <w:sz w:val="32"/>
          <w:szCs w:val="32"/>
          <w:highlight w:val="none"/>
          <w:lang w:val="en-US" w:eastAsia="zh-CN" w:bidi="ar-SA"/>
        </w:rPr>
      </w:pPr>
      <w:bookmarkStart w:id="18" w:name="_Toc256000006"/>
      <w:bookmarkStart w:id="19" w:name="_Toc28099"/>
      <w:bookmarkStart w:id="20" w:name="_Toc1736224748"/>
      <w:bookmarkStart w:id="21" w:name="_Toc4568"/>
      <w:r>
        <w:rPr>
          <w:rFonts w:hint="eastAsia" w:ascii="宋体" w:hAnsi="宋体" w:eastAsia="宋体" w:cs="宋体"/>
          <w:b/>
          <w:bCs/>
          <w:sz w:val="32"/>
          <w:szCs w:val="32"/>
          <w:highlight w:val="none"/>
        </w:rPr>
        <w:t>第一节  采购清单及技术参数</w:t>
      </w:r>
      <w:bookmarkEnd w:id="18"/>
      <w:bookmarkEnd w:id="19"/>
      <w:bookmarkEnd w:id="20"/>
      <w:bookmarkEnd w:id="21"/>
      <w:bookmarkStart w:id="22" w:name="EB9d1f74cde3dc4540be959ec0686f6c59"/>
    </w:p>
    <w:bookmarkEnd w:id="22"/>
    <w:tbl>
      <w:tblPr>
        <w:tblStyle w:val="7"/>
        <w:tblW w:w="102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2773"/>
        <w:gridCol w:w="2417"/>
        <w:gridCol w:w="943"/>
        <w:gridCol w:w="1809"/>
        <w:gridCol w:w="1566"/>
      </w:tblGrid>
      <w:tr w14:paraId="3C1F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1823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23" w:name="_Toc406671094"/>
            <w:bookmarkStart w:id="24" w:name="_Toc406672387"/>
            <w:bookmarkStart w:id="25" w:name="_Toc406671682"/>
            <w:bookmarkStart w:id="26" w:name="_Toc406670723"/>
            <w:bookmarkStart w:id="27" w:name="_Toc21191"/>
            <w:r>
              <w:rPr>
                <w:rFonts w:hint="eastAsia" w:ascii="宋体" w:hAnsi="宋体" w:eastAsia="宋体" w:cs="宋体"/>
                <w:b/>
                <w:bCs/>
                <w:i w:val="0"/>
                <w:iCs w:val="0"/>
                <w:color w:val="000000"/>
                <w:kern w:val="0"/>
                <w:sz w:val="24"/>
                <w:szCs w:val="24"/>
                <w:u w:val="none"/>
                <w:lang w:val="en-US" w:eastAsia="zh-CN" w:bidi="ar"/>
              </w:rPr>
              <w:t>序号</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3DBF3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62C5C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6BA31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17971D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（预估采购）数量</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AAB04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r>
      <w:tr w14:paraId="60B2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E41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ADC7D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葡萄糖注射液（塑瓶）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D134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500ml/瓶×30瓶/件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EAA2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AB1D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AB95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2元/瓶</w:t>
            </w:r>
          </w:p>
        </w:tc>
      </w:tr>
      <w:tr w14:paraId="1238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646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01C7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葡萄糖注射液（塑瓶）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6F3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250ml/瓶×40瓶/件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51F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5581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B7AD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1.5元/瓶</w:t>
            </w:r>
          </w:p>
        </w:tc>
      </w:tr>
      <w:tr w14:paraId="027D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929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DFE7A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葡萄糖氯化钠注射液（塑瓶）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640E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500ml/瓶×30瓶/件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56B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5317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4810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2元/瓶</w:t>
            </w:r>
          </w:p>
        </w:tc>
      </w:tr>
      <w:tr w14:paraId="0CE83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614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B204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 葡萄糖氯化钠注射液（塑瓶）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435F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250ml/瓶×40瓶/件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7BD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3710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CB96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1.5元/瓶</w:t>
            </w:r>
          </w:p>
        </w:tc>
      </w:tr>
      <w:tr w14:paraId="78652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353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899B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 氯化钠注射液（塑瓶）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C73E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250ml/瓶×40瓶/件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745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988E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CFCB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1.8元/瓶</w:t>
            </w:r>
          </w:p>
        </w:tc>
      </w:tr>
      <w:tr w14:paraId="2EA2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7B5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E9F1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 氯化钠注射液（塑瓶）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930A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100ml/瓶×120瓶/件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0C19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D655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6219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1.5元/瓶</w:t>
            </w:r>
          </w:p>
        </w:tc>
      </w:tr>
      <w:tr w14:paraId="5695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1ED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0A42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复方氨基酸注射液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31B2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250ml/瓶×40瓶/件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E74E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7E6D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B779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6元/瓶</w:t>
            </w:r>
          </w:p>
        </w:tc>
      </w:tr>
      <w:tr w14:paraId="4F60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943D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4DA8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甲硝唑注射液（塑瓶）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3486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100ml/瓶×120瓶/件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B8DF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DBCB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31E3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3元/瓶</w:t>
            </w:r>
          </w:p>
        </w:tc>
      </w:tr>
      <w:tr w14:paraId="49CE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E07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352C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左氧氟沙星注射液（塑瓶）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CB3F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0.2*100ml×120瓶/件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2964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77CB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910A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3元/瓶</w:t>
            </w:r>
          </w:p>
        </w:tc>
      </w:tr>
      <w:tr w14:paraId="7A10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655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645A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克林霉素针</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03D0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681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FE4B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9CB1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2.6元/支</w:t>
            </w:r>
          </w:p>
        </w:tc>
      </w:tr>
      <w:tr w14:paraId="7D359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A55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8791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头孢曲松钠注射针</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4501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F02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F245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A9C0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3元/支</w:t>
            </w:r>
          </w:p>
        </w:tc>
      </w:tr>
      <w:tr w14:paraId="0AB8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FB9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AA22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病毒唑注射液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6C82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C1E2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8CDD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2D68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1398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01E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E0A5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黄体酮注射液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7A1C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D09D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A1BB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D3DE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25元/盒</w:t>
            </w:r>
          </w:p>
        </w:tc>
      </w:tr>
      <w:tr w14:paraId="0697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0873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FACA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盐酸消旋山莨菪碱注射液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1A53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F41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934E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3571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22元/盒</w:t>
            </w:r>
          </w:p>
        </w:tc>
      </w:tr>
      <w:tr w14:paraId="7870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E49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9FA3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地塞米松磷酸钠注射液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44E7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EB08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F40E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2F7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4907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D29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6C4E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维生素C注射液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A1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 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2DF6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734C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D807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3元/盒</w:t>
            </w:r>
          </w:p>
        </w:tc>
      </w:tr>
      <w:tr w14:paraId="4E45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ED6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7119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维生素B6注射液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DADE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38FA6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B720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54C8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4.5元/盒</w:t>
            </w:r>
          </w:p>
        </w:tc>
      </w:tr>
      <w:tr w14:paraId="28ED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7C1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3447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三磷酸腺苷注射液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329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1A3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B475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CF61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4.5元/盒</w:t>
            </w:r>
          </w:p>
        </w:tc>
      </w:tr>
      <w:tr w14:paraId="7574C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24A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1DFF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注射用辅酶A</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C444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100单位/支×10支/盒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8511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6327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D1CB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4元/支</w:t>
            </w:r>
          </w:p>
        </w:tc>
      </w:tr>
      <w:tr w14:paraId="05B7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6C1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88C1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扑尔敏注射液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EB21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C7DB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D79D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1BDD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4元/盒</w:t>
            </w:r>
          </w:p>
        </w:tc>
      </w:tr>
      <w:tr w14:paraId="6F25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22F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8C84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胃复安注射液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76A7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BC56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E8A1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335B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22元/盒</w:t>
            </w:r>
          </w:p>
        </w:tc>
      </w:tr>
      <w:tr w14:paraId="5D10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C59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7E8E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西咪替丁注射液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0653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0.2g /支×10支/盒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C893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14A6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8412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12元/盒</w:t>
            </w:r>
          </w:p>
        </w:tc>
      </w:tr>
      <w:tr w14:paraId="58BA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CF9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79DE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氨茶碱注射液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BBFB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 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1B7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192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B3AA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8.5元/盒</w:t>
            </w:r>
          </w:p>
        </w:tc>
      </w:tr>
      <w:tr w14:paraId="1464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96F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F292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酚磺乙胺注射液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0857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722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C20A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1433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12元/盒</w:t>
            </w:r>
          </w:p>
        </w:tc>
      </w:tr>
      <w:tr w14:paraId="2F40E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30C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EEA6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E6AA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 /支×10支/盒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D8AE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3537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8614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5.5元/盒</w:t>
            </w:r>
          </w:p>
        </w:tc>
      </w:tr>
      <w:tr w14:paraId="49F3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D62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CDB6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2B4A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6459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0171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4B0A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3.2元/盒</w:t>
            </w:r>
          </w:p>
        </w:tc>
      </w:tr>
      <w:tr w14:paraId="5CF45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C3D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3E77B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维生素k1注射液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5886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B44E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F794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2B37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145元/盒</w:t>
            </w:r>
          </w:p>
        </w:tc>
      </w:tr>
      <w:tr w14:paraId="12F9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E3E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917B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罗通定注射液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E4AD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CBD8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795C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063A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498元/盒</w:t>
            </w:r>
          </w:p>
        </w:tc>
      </w:tr>
      <w:tr w14:paraId="6C166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CEB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9AE0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复方氨林巴比妥注射液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7B14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180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785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97E0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8.25元/盒</w:t>
            </w:r>
          </w:p>
        </w:tc>
      </w:tr>
      <w:tr w14:paraId="2ECF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7A7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4DD8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去甲肾上腺素注射液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7FC2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2mg*1ml×2支/盒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58DB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3BFD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8BE6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50元/盒</w:t>
            </w:r>
          </w:p>
        </w:tc>
      </w:tr>
      <w:tr w14:paraId="284A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59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D70E4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异丙肾上腺素注射液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464B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1mg*2ml×2支/盒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D38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E68F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8B1B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70元/盒</w:t>
            </w:r>
          </w:p>
        </w:tc>
      </w:tr>
      <w:tr w14:paraId="73C5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ECF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F6922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重酒石酸间羟胺注射液（阿拉明）</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1E5F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1ml:10mg×2支/盒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A4A3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5EAE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374C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100元/盒</w:t>
            </w:r>
          </w:p>
        </w:tc>
      </w:tr>
      <w:tr w14:paraId="1CA6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AA6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773" w:type="dxa"/>
            <w:tcBorders>
              <w:top w:val="single" w:color="000000" w:sz="4" w:space="0"/>
              <w:left w:val="nil"/>
              <w:bottom w:val="single" w:color="000000" w:sz="4" w:space="0"/>
              <w:right w:val="single" w:color="000000" w:sz="4" w:space="0"/>
            </w:tcBorders>
            <w:noWrap w:val="0"/>
            <w:vAlign w:val="center"/>
          </w:tcPr>
          <w:p w14:paraId="30706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尼可刹米注射液</w:t>
            </w:r>
          </w:p>
        </w:tc>
        <w:tc>
          <w:tcPr>
            <w:tcW w:w="2417" w:type="dxa"/>
            <w:tcBorders>
              <w:top w:val="single" w:color="000000" w:sz="4" w:space="0"/>
              <w:left w:val="single" w:color="000000" w:sz="4" w:space="0"/>
              <w:bottom w:val="single" w:color="000000" w:sz="4" w:space="0"/>
              <w:right w:val="nil"/>
            </w:tcBorders>
            <w:noWrap w:val="0"/>
            <w:vAlign w:val="center"/>
          </w:tcPr>
          <w:p w14:paraId="735A7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1.5ml:0.375g*10支/盒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009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26C2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4BE8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50元/盒</w:t>
            </w:r>
          </w:p>
        </w:tc>
      </w:tr>
      <w:tr w14:paraId="0218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4F10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773" w:type="dxa"/>
            <w:tcBorders>
              <w:top w:val="single" w:color="000000" w:sz="4" w:space="0"/>
              <w:left w:val="nil"/>
              <w:bottom w:val="single" w:color="000000" w:sz="4" w:space="0"/>
              <w:right w:val="single" w:color="000000" w:sz="4" w:space="0"/>
            </w:tcBorders>
            <w:noWrap w:val="0"/>
            <w:vAlign w:val="center"/>
          </w:tcPr>
          <w:p w14:paraId="00A6B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盐酸洛贝林注射液</w:t>
            </w:r>
          </w:p>
        </w:tc>
        <w:tc>
          <w:tcPr>
            <w:tcW w:w="2417" w:type="dxa"/>
            <w:tcBorders>
              <w:top w:val="single" w:color="000000" w:sz="4" w:space="0"/>
              <w:left w:val="single" w:color="000000" w:sz="4" w:space="0"/>
              <w:bottom w:val="single" w:color="000000" w:sz="4" w:space="0"/>
              <w:right w:val="nil"/>
            </w:tcBorders>
            <w:noWrap w:val="0"/>
            <w:vAlign w:val="center"/>
          </w:tcPr>
          <w:p w14:paraId="16448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1ml:3mg*10支/盒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5175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1577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F7C4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200元/盒</w:t>
            </w:r>
          </w:p>
        </w:tc>
      </w:tr>
      <w:tr w14:paraId="091C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822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773" w:type="dxa"/>
            <w:tcBorders>
              <w:top w:val="single" w:color="000000" w:sz="4" w:space="0"/>
              <w:left w:val="nil"/>
              <w:bottom w:val="single" w:color="000000" w:sz="4" w:space="0"/>
              <w:right w:val="single" w:color="000000" w:sz="4" w:space="0"/>
            </w:tcBorders>
            <w:noWrap w:val="0"/>
            <w:vAlign w:val="center"/>
          </w:tcPr>
          <w:p w14:paraId="22FFB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盐酸利多卡因注射液</w:t>
            </w:r>
          </w:p>
        </w:tc>
        <w:tc>
          <w:tcPr>
            <w:tcW w:w="2417" w:type="dxa"/>
            <w:tcBorders>
              <w:top w:val="single" w:color="000000" w:sz="4" w:space="0"/>
              <w:left w:val="single" w:color="000000" w:sz="4" w:space="0"/>
              <w:bottom w:val="single" w:color="000000" w:sz="4" w:space="0"/>
              <w:right w:val="nil"/>
            </w:tcBorders>
            <w:noWrap w:val="0"/>
            <w:vAlign w:val="center"/>
          </w:tcPr>
          <w:p w14:paraId="2E786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5ml:0.1g/支*5支/盒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92D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4AA6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6621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15.6元/盒</w:t>
            </w:r>
          </w:p>
        </w:tc>
      </w:tr>
      <w:tr w14:paraId="1247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EC4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773" w:type="dxa"/>
            <w:tcBorders>
              <w:top w:val="single" w:color="000000" w:sz="4" w:space="0"/>
              <w:left w:val="nil"/>
              <w:bottom w:val="nil"/>
              <w:right w:val="single" w:color="000000" w:sz="4" w:space="0"/>
            </w:tcBorders>
            <w:noWrap w:val="0"/>
            <w:vAlign w:val="center"/>
          </w:tcPr>
          <w:p w14:paraId="3CE62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盐酸苯海拉明注射液</w:t>
            </w:r>
          </w:p>
        </w:tc>
        <w:tc>
          <w:tcPr>
            <w:tcW w:w="2417" w:type="dxa"/>
            <w:tcBorders>
              <w:top w:val="single" w:color="000000" w:sz="4" w:space="0"/>
              <w:left w:val="single" w:color="000000" w:sz="4" w:space="0"/>
              <w:bottom w:val="nil"/>
              <w:right w:val="nil"/>
            </w:tcBorders>
            <w:noWrap w:val="0"/>
            <w:vAlign w:val="center"/>
          </w:tcPr>
          <w:p w14:paraId="49C16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20mg/支*10支/盒</w:t>
            </w:r>
          </w:p>
        </w:tc>
        <w:tc>
          <w:tcPr>
            <w:tcW w:w="943" w:type="dxa"/>
            <w:tcBorders>
              <w:top w:val="single" w:color="000000" w:sz="4" w:space="0"/>
              <w:left w:val="single" w:color="000000" w:sz="4" w:space="0"/>
              <w:bottom w:val="nil"/>
              <w:right w:val="single" w:color="000000" w:sz="4" w:space="0"/>
            </w:tcBorders>
            <w:noWrap w:val="0"/>
            <w:vAlign w:val="center"/>
          </w:tcPr>
          <w:p w14:paraId="30B79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nil"/>
              <w:right w:val="single" w:color="000000" w:sz="4" w:space="0"/>
            </w:tcBorders>
            <w:noWrap w:val="0"/>
            <w:vAlign w:val="center"/>
          </w:tcPr>
          <w:p w14:paraId="5F265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nil"/>
              <w:right w:val="single" w:color="000000" w:sz="4" w:space="0"/>
            </w:tcBorders>
            <w:noWrap/>
            <w:vAlign w:val="center"/>
          </w:tcPr>
          <w:p w14:paraId="06247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30元/盒</w:t>
            </w:r>
          </w:p>
        </w:tc>
      </w:tr>
      <w:tr w14:paraId="1743B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8DC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87CD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硫酸阿托品注射液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E7B2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0.5mg*1ml/支*10支/盒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8732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C12A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B82A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40元/盒</w:t>
            </w:r>
          </w:p>
        </w:tc>
      </w:tr>
      <w:tr w14:paraId="0EB4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728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5640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50%葡萄糖注射液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0B24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10g*20ml支*5支/盒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C6C4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BAD5E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53FA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59C0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2540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441E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盐酸多巴胺注射液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E02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2ml:20mg*10支/盒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A0CF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53F6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6522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30元/盒</w:t>
            </w:r>
          </w:p>
        </w:tc>
      </w:tr>
      <w:tr w14:paraId="6D64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103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E365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盐酸肾上腺素注射液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2C9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1ml:1mg/支*10支/盒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26B0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1799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FA0B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50元/盒</w:t>
            </w:r>
          </w:p>
        </w:tc>
      </w:tr>
      <w:tr w14:paraId="5BFC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040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3EFD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盐酸异丙嗪注射液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58E9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50mg:2ml/支*10支/盒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39A9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EED9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7757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25元/盒</w:t>
            </w:r>
          </w:p>
        </w:tc>
      </w:tr>
      <w:tr w14:paraId="4E37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34D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7CA54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盐酸氯丙嗪注射液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86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1ml:25mg/支*10支/盒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50B1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CEE5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804D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12.5元/盒</w:t>
            </w:r>
          </w:p>
        </w:tc>
      </w:tr>
      <w:tr w14:paraId="1AF2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56C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5313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呋塞米注射液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B0B5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2ml:20mg/支*10支/盒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871F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C9E9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AB8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8.55元/盒</w:t>
            </w:r>
          </w:p>
        </w:tc>
      </w:tr>
      <w:tr w14:paraId="1C78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BB3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E319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去乙酰毛花苷注射液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3FD1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2ml×5支/盒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D59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2A7F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0631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415元/盒</w:t>
            </w:r>
          </w:p>
        </w:tc>
      </w:tr>
      <w:tr w14:paraId="26DD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4F5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8F6F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氨甲苯酸注射液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D74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0.1g*10ml×5支/盒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1A44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D16F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8FDD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90.5元/盒</w:t>
            </w:r>
          </w:p>
        </w:tc>
      </w:tr>
      <w:tr w14:paraId="7D8E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D5A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248B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维生素B2注射液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9614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5mg*1ml×10支/盒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F4EA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2D3A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3ED6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32.5元/盒</w:t>
            </w:r>
          </w:p>
        </w:tc>
      </w:tr>
      <w:tr w14:paraId="57DEA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B577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B8E6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复方氯化钠注射液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C172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B30D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CA0F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26F4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4元/瓶</w:t>
            </w:r>
          </w:p>
        </w:tc>
      </w:tr>
      <w:tr w14:paraId="09D12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B5E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48994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羟乙基淀粉40氯化钠注射液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9484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 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41A8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3191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F89E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86元/瓶</w:t>
            </w:r>
          </w:p>
        </w:tc>
      </w:tr>
      <w:tr w14:paraId="5C29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931D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0D3C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氯化钾注射液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42D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10ml:1g*5支/盒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A37A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CB2C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4DF5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1.85元/盒</w:t>
            </w:r>
          </w:p>
        </w:tc>
      </w:tr>
      <w:tr w14:paraId="7203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609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E7D5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葡萄糖酸钙注射液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35E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10ml:1g*5支/盒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004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0D83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F6EF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28.5元/盒</w:t>
            </w:r>
          </w:p>
        </w:tc>
      </w:tr>
      <w:tr w14:paraId="6C71D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978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5390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硝酸甘油注射液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FD5A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C517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9152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ACF0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120元/盒</w:t>
            </w:r>
          </w:p>
        </w:tc>
      </w:tr>
      <w:tr w14:paraId="0850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D47B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9F6B0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柴胡注射液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CE83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2ml*10支/盒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C8F7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865D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EBD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10元/盒</w:t>
            </w:r>
          </w:p>
        </w:tc>
      </w:tr>
      <w:tr w14:paraId="6254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138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3965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维D2果糖酸钙注射液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11AA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1ml*10支/盒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F8C8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B6E4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92FE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10.8元/盒</w:t>
            </w:r>
          </w:p>
        </w:tc>
      </w:tr>
      <w:tr w14:paraId="3E3B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3E1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64CC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甘露醇注射液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C3EA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6809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A1F6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155F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5.1元/瓶</w:t>
            </w:r>
          </w:p>
        </w:tc>
      </w:tr>
      <w:tr w14:paraId="573A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EBD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5596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氨溴索注射液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A90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15mg*10支/盒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27C8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EC50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02D1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3.5元/支</w:t>
            </w:r>
          </w:p>
        </w:tc>
      </w:tr>
      <w:tr w14:paraId="27CC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706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E0CF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注射用糜蛋白酶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B53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4000单位*2瓶/盒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52FD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07FF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EA73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55元/盒</w:t>
            </w:r>
          </w:p>
        </w:tc>
      </w:tr>
      <w:tr w14:paraId="0122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3D30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0B4B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奥美拉唑注射液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BB7B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40mg/支×10支/盒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9BC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246D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0E06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4.2元/支</w:t>
            </w:r>
          </w:p>
        </w:tc>
      </w:tr>
      <w:tr w14:paraId="29D9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F8C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0FE9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注射用脑蛋白水解物</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E999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014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851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918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22.5元/支</w:t>
            </w:r>
          </w:p>
        </w:tc>
      </w:tr>
      <w:tr w14:paraId="00B0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AA7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D2FF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前列地尔注射液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04B4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963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D73A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330D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62元/支</w:t>
            </w:r>
          </w:p>
        </w:tc>
      </w:tr>
      <w:tr w14:paraId="4C4B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ADC8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7F33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红霉素肠溶片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531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0.125g*100片/瓶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303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E8D0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223F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17元/瓶</w:t>
            </w:r>
          </w:p>
        </w:tc>
      </w:tr>
      <w:tr w14:paraId="288A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931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7DAB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四环素片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316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0.25g/片×1000片/瓶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B9AB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454E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229F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250元/瓶</w:t>
            </w:r>
          </w:p>
        </w:tc>
      </w:tr>
      <w:tr w14:paraId="3C7A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2B4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067D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盐酸左氧氟沙星胶囊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F4F1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0.1g*12粒/盒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DA82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8CAE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387E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6元/盒</w:t>
            </w:r>
          </w:p>
        </w:tc>
      </w:tr>
      <w:tr w14:paraId="6B0E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241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B05A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诺氟沙星胶囊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4BE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0.1g/粒×24粒/盒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F21FE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9D589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CB82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5DF0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73B0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A720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头孢克肟分散片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7E59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100㎎/片×12片/盒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F3F2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F627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AD7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22元/盒</w:t>
            </w:r>
          </w:p>
        </w:tc>
      </w:tr>
      <w:tr w14:paraId="672F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D0A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375B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阿莫西林胶囊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2D1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0.25g*10粒*5板/盒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B13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47E0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72E5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6.5元/盒</w:t>
            </w:r>
          </w:p>
        </w:tc>
      </w:tr>
      <w:tr w14:paraId="3AE9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77B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BFA1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氨苄西林胶囊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FB34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0.25g*12粒*2板/盒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3A69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1199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D5D2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19.5元/盒</w:t>
            </w:r>
          </w:p>
        </w:tc>
      </w:tr>
      <w:tr w14:paraId="65B1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605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325C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罗红霉素分散片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6D11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0.15g/片×12片/盒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5AFA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5B6A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F005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6.5元/盒</w:t>
            </w:r>
          </w:p>
        </w:tc>
      </w:tr>
      <w:tr w14:paraId="420B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D4E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8EB6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复方黄连素片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D229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646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04C6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3D0E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8.5元/瓶</w:t>
            </w:r>
          </w:p>
        </w:tc>
      </w:tr>
      <w:tr w14:paraId="0F98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9EC3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6874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甲硝唑片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92AD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5B00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91D7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CEDF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6.5元/瓶</w:t>
            </w:r>
          </w:p>
        </w:tc>
      </w:tr>
      <w:tr w14:paraId="3D37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CD2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76F5F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羧甲司坦片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51E1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0.25g*12片/盒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881E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DECE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7951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3.7元/盒</w:t>
            </w:r>
          </w:p>
        </w:tc>
      </w:tr>
      <w:tr w14:paraId="7424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7CB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B9FF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消炎利胆片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D18C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C10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8F12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2950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7.5元/瓶</w:t>
            </w:r>
          </w:p>
        </w:tc>
      </w:tr>
      <w:tr w14:paraId="2493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7F4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D8F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金钱草颗粒</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404C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10g/包×10包/袋</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87B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AF3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4586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14.8元/袋</w:t>
            </w:r>
          </w:p>
        </w:tc>
      </w:tr>
      <w:tr w14:paraId="7E71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ECB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466C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氨茶碱片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8C0D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0.1g/100粒/瓶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272B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BAAEF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3343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5.8元/瓶</w:t>
            </w:r>
          </w:p>
        </w:tc>
      </w:tr>
      <w:tr w14:paraId="598A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FDA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A61A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念慈庵川贝枇杷膏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D877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8208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559A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B4C8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30元/瓶</w:t>
            </w:r>
          </w:p>
        </w:tc>
      </w:tr>
      <w:tr w14:paraId="72C9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FFE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BD28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西地碘含片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7D7F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1.5mg*24片/盒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657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A288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19D3F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9.5元/盒</w:t>
            </w:r>
          </w:p>
        </w:tc>
      </w:tr>
      <w:tr w14:paraId="5254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147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562E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硫酸沙丁胺醇吸入气雾剂</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086D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100μg/揿,200揿/支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BE5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8063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4A31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18.5元/支</w:t>
            </w:r>
          </w:p>
        </w:tc>
      </w:tr>
      <w:tr w14:paraId="78E8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A42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1182B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急支糖浆</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AAF4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2590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DBB7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7B44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28元/瓶</w:t>
            </w:r>
          </w:p>
        </w:tc>
      </w:tr>
      <w:tr w14:paraId="1F30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379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D7B4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氨溴索分散片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F3FE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30mg*12片/盒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EEACE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DA0B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7FE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7.5元/盒</w:t>
            </w:r>
          </w:p>
        </w:tc>
      </w:tr>
      <w:tr w14:paraId="5EF8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ABD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93F57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金嗓子喉片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A472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C3F68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36A2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E14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13元/盒</w:t>
            </w:r>
          </w:p>
        </w:tc>
      </w:tr>
      <w:tr w14:paraId="0D12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431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13F3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枸橼酸喷托维林片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7545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E59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87F5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5BBA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12.5元/瓶</w:t>
            </w:r>
          </w:p>
        </w:tc>
      </w:tr>
      <w:tr w14:paraId="52C8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EA9D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26E3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复方甘草片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EA3C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EC6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2620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FA5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10.8元/瓶</w:t>
            </w:r>
          </w:p>
        </w:tc>
      </w:tr>
      <w:tr w14:paraId="0FBD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1FEB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9075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异烟肼</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E78F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76B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771B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AD5B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18.5元/瓶</w:t>
            </w:r>
          </w:p>
        </w:tc>
      </w:tr>
      <w:tr w14:paraId="6F9F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792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EE1D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利福平胶囊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6AF5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0.15g*100粒/瓶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E9D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8151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E60B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30.5元/瓶</w:t>
            </w:r>
          </w:p>
        </w:tc>
      </w:tr>
      <w:tr w14:paraId="22C0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5F4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E006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吡嗪酰胺</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E27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BD6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C78D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2707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20.48元/瓶</w:t>
            </w:r>
          </w:p>
        </w:tc>
      </w:tr>
      <w:tr w14:paraId="3EB19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1EE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DD98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盐酸乙胺丁醇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2FD2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B0B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F216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9667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19元/瓶</w:t>
            </w:r>
          </w:p>
        </w:tc>
      </w:tr>
      <w:tr w14:paraId="0348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6A99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6670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阿昔洛韦片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A8D2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03A5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12F9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F47B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4.24元/盒</w:t>
            </w:r>
          </w:p>
        </w:tc>
      </w:tr>
      <w:tr w14:paraId="2F660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60B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CEE8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盐酸吗啉胍片（病毒灵）</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515B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C3E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8238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A671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5.76元/瓶</w:t>
            </w:r>
          </w:p>
        </w:tc>
      </w:tr>
      <w:tr w14:paraId="0560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D50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4185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维C银翘片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6BF6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40袋/包×100包/件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D8C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048E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455F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60元/包</w:t>
            </w:r>
          </w:p>
        </w:tc>
      </w:tr>
      <w:tr w14:paraId="37A8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2D61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1AC6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板蓝根冲剂</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7070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10g*20/包×60包/件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747E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D4B2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0AF0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10.5元/包</w:t>
            </w:r>
          </w:p>
        </w:tc>
      </w:tr>
      <w:tr w14:paraId="6B70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83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8C2D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酚氨咖敏片（克感敏）</w:t>
            </w:r>
          </w:p>
        </w:tc>
        <w:tc>
          <w:tcPr>
            <w:tcW w:w="2417" w:type="dxa"/>
            <w:tcBorders>
              <w:top w:val="single" w:color="000000" w:sz="4" w:space="0"/>
              <w:left w:val="single" w:color="000000" w:sz="4" w:space="0"/>
              <w:bottom w:val="single" w:color="000000" w:sz="4" w:space="0"/>
              <w:right w:val="single" w:color="000000" w:sz="4" w:space="0"/>
            </w:tcBorders>
            <w:noWrap/>
            <w:vAlign w:val="center"/>
          </w:tcPr>
          <w:p w14:paraId="2EE6E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716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4AAA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4B29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98.5元/瓶</w:t>
            </w:r>
          </w:p>
        </w:tc>
      </w:tr>
      <w:tr w14:paraId="6569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8B1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ADC45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抗病毒颗粒</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1055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9g/包×10包/盒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851F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48F0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CB93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18元/盒</w:t>
            </w:r>
          </w:p>
        </w:tc>
      </w:tr>
      <w:tr w14:paraId="0860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C2C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830B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抗病毒冲剂（无糖型）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B27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4g/包×12包/盒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03C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F251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800D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20元/盒</w:t>
            </w:r>
          </w:p>
        </w:tc>
      </w:tr>
      <w:tr w14:paraId="6DCD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8D2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4568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藿香正气胶囊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B07B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0.3g/12粒/盒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5929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BCA3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937A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4.5元/盒</w:t>
            </w:r>
          </w:p>
        </w:tc>
      </w:tr>
      <w:tr w14:paraId="45678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C74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5DB8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藿香正气水</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2649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D378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9BFD7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DFCD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5元/盒</w:t>
            </w:r>
          </w:p>
        </w:tc>
      </w:tr>
      <w:tr w14:paraId="4430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316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FAEE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莲花清瘟胶囊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90D9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0.35g*24片/盒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455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B70A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21B9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26.5元/盒</w:t>
            </w:r>
          </w:p>
        </w:tc>
      </w:tr>
      <w:tr w14:paraId="4A30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819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0223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复方氨酚烷胺胶囊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58C4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71B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92FD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331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12.5元/盒</w:t>
            </w:r>
          </w:p>
        </w:tc>
      </w:tr>
      <w:tr w14:paraId="5D3AB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030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85F8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氨麻美敏片Ⅱ</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4C80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2B0E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BDF9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973B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15元/盒</w:t>
            </w:r>
          </w:p>
        </w:tc>
      </w:tr>
      <w:tr w14:paraId="763E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C56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07AB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氨酚伪麻美芬片Ⅱ</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D838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E89B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42D8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E29B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18元/盒</w:t>
            </w:r>
          </w:p>
        </w:tc>
      </w:tr>
      <w:tr w14:paraId="3AB95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EE0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508C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氨咖黄敏胶囊(速效胶囊)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13BB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10粒×50板/盒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9A18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9827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A9F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40元/盒</w:t>
            </w:r>
          </w:p>
        </w:tc>
      </w:tr>
      <w:tr w14:paraId="2772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08243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3481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重感灵片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3A84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210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80D9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89AB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8.5元/瓶</w:t>
            </w:r>
          </w:p>
        </w:tc>
      </w:tr>
      <w:tr w14:paraId="2053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B5B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9F29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风寒感冒颗粒</w:t>
            </w:r>
          </w:p>
        </w:tc>
        <w:tc>
          <w:tcPr>
            <w:tcW w:w="2417" w:type="dxa"/>
            <w:tcBorders>
              <w:top w:val="nil"/>
              <w:left w:val="nil"/>
              <w:bottom w:val="nil"/>
              <w:right w:val="nil"/>
            </w:tcBorders>
            <w:noWrap/>
            <w:vAlign w:val="center"/>
          </w:tcPr>
          <w:p w14:paraId="36790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8g*10袋/盒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BB2C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EAB90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AFA9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10.8元/盒</w:t>
            </w:r>
          </w:p>
        </w:tc>
      </w:tr>
      <w:tr w14:paraId="4185F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DCE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12F2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复方对乙酰氨基酚片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6D5C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10片/盒×400盒/件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5565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65FC6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1527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10元/盒</w:t>
            </w:r>
          </w:p>
        </w:tc>
      </w:tr>
      <w:tr w14:paraId="7C71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043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08AC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布洛芬胶囊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D44A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0.2g*20粒/盒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15D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E2A56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0D54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9.2元/盒</w:t>
            </w:r>
          </w:p>
        </w:tc>
      </w:tr>
      <w:tr w14:paraId="4431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728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B7FB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盐酸西替利嗪片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E13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10mg*12片/盒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81E2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2352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F7CC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6.8元/盒</w:t>
            </w:r>
          </w:p>
        </w:tc>
      </w:tr>
      <w:tr w14:paraId="2DB9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301D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9308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秋水仙碱片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9EA3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1mg*20片/盒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B489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71A4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E21B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13元/盒</w:t>
            </w:r>
          </w:p>
        </w:tc>
      </w:tr>
      <w:tr w14:paraId="598A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D9C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ACE6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别嘌醇片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2A03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8155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1B73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8650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1325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7CA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73696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碳酸氢钠片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C3E9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E11F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6A87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BA81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5.5元/瓶</w:t>
            </w:r>
          </w:p>
        </w:tc>
      </w:tr>
      <w:tr w14:paraId="606A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D54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0E01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硫酸阿托品片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682F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1209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874A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19E3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18.8元/瓶</w:t>
            </w:r>
          </w:p>
        </w:tc>
      </w:tr>
      <w:tr w14:paraId="3AF4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68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260A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颠茄片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938C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5D79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7E05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2964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5.68元/瓶</w:t>
            </w:r>
          </w:p>
        </w:tc>
      </w:tr>
      <w:tr w14:paraId="6EF4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82BF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FEB3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消旋山莨菪碱片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B98E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4E34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EC8A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7339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15.5元/瓶</w:t>
            </w:r>
          </w:p>
        </w:tc>
      </w:tr>
      <w:tr w14:paraId="7133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6FE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F1FE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罗通定片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AD3B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100片×1瓶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1DC8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C66F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9FC3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18.5元/瓶</w:t>
            </w:r>
          </w:p>
        </w:tc>
      </w:tr>
      <w:tr w14:paraId="1108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64BEE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DC24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地塞米松片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95EC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0.75mg/片×100片/瓶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C3A5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A638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EC9F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8.2元/瓶</w:t>
            </w:r>
          </w:p>
        </w:tc>
      </w:tr>
      <w:tr w14:paraId="5205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2CC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9AC3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三七伤药片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B41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A1F7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952A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C401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6.5元/瓶</w:t>
            </w:r>
          </w:p>
        </w:tc>
      </w:tr>
      <w:tr w14:paraId="5214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9E400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3019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云南白药</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0D9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4g/瓶×6瓶/盒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586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D103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C407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148元/盒</w:t>
            </w:r>
          </w:p>
        </w:tc>
      </w:tr>
      <w:tr w14:paraId="1384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9F2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7690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马来酸氯苯那敏片（扑尔敏)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1E3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B9B0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7A8E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F62E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4.03元/瓶</w:t>
            </w:r>
          </w:p>
        </w:tc>
      </w:tr>
      <w:tr w14:paraId="6AD5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D39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BFDA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盐酸赛庚啶片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9B69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B62D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F884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3AB2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10.8元/瓶</w:t>
            </w:r>
          </w:p>
        </w:tc>
      </w:tr>
      <w:tr w14:paraId="29B7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6AA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BBBC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氯雷他定片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3DCB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10㎎/片×6片/盒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EA0D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39C4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19E3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7.2元/盒</w:t>
            </w:r>
          </w:p>
        </w:tc>
      </w:tr>
      <w:tr w14:paraId="1EFE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057E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3A0D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冰硼散</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CB81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0.6g*10瓶/盒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180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0BE9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DCCA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9.8元/盒</w:t>
            </w:r>
          </w:p>
        </w:tc>
      </w:tr>
      <w:tr w14:paraId="5CFA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6A7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7385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清火栀麦片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D56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40袋/包×100包/件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34DC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7D0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9724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11.6元/包</w:t>
            </w:r>
          </w:p>
        </w:tc>
      </w:tr>
      <w:tr w14:paraId="30F6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A525B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12597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千柏鼻炎片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FDB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100片*1瓶/盒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DF7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D61A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CFDE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16元/盒</w:t>
            </w:r>
          </w:p>
        </w:tc>
      </w:tr>
      <w:tr w14:paraId="51B8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7E27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3083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三黄片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CE7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20片/包×50包/大袋</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AF82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3291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895A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55元/袋</w:t>
            </w:r>
          </w:p>
        </w:tc>
      </w:tr>
      <w:tr w14:paraId="40F3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32C4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F78E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陈香露白露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4B52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8BCC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4536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C1DC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5.5元/瓶</w:t>
            </w:r>
          </w:p>
        </w:tc>
      </w:tr>
      <w:tr w14:paraId="4CE9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2C9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36DB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乳酶生</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4578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9E1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2FFD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3E3A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1.5元/包</w:t>
            </w:r>
          </w:p>
        </w:tc>
      </w:tr>
      <w:tr w14:paraId="5E6D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1AD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7046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奥美拉唑肠溶片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D41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B1869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C2F5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5C7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11.8元/盒</w:t>
            </w:r>
          </w:p>
        </w:tc>
      </w:tr>
      <w:tr w14:paraId="42FB7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23136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5EE8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多潘立酮</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2C34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267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DB9A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A0AB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13元/盒</w:t>
            </w:r>
          </w:p>
        </w:tc>
      </w:tr>
      <w:tr w14:paraId="027E6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C81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7FBC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蒙脱石散（思密达）</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41D9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3g*10袋/盒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AA9A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CB29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419B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8元/盒</w:t>
            </w:r>
          </w:p>
        </w:tc>
      </w:tr>
      <w:tr w14:paraId="4F9B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7CBB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23F6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葵花牌护肝片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0433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0.35g /片×100片/瓶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DB3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F15D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C162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28.8元/瓶</w:t>
            </w:r>
          </w:p>
        </w:tc>
      </w:tr>
      <w:tr w14:paraId="6AA2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ED9F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AA19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复方甘草酸苷片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0233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25mg*100片/盒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C7F6B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C56C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6FD8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20元/盒</w:t>
            </w:r>
          </w:p>
        </w:tc>
      </w:tr>
      <w:tr w14:paraId="3493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768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DBC0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番泻叶</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75EE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027D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AFEC7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6670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9.8元/包</w:t>
            </w:r>
          </w:p>
        </w:tc>
      </w:tr>
      <w:tr w14:paraId="6974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ED7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901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康复新液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0EC5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9EFF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7A5C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967E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18.8元/瓶</w:t>
            </w:r>
          </w:p>
        </w:tc>
      </w:tr>
      <w:tr w14:paraId="5DDD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C0F1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8E77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维D钙咀嚼片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E68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E2FC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32DB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F6C8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35元/瓶</w:t>
            </w:r>
          </w:p>
        </w:tc>
      </w:tr>
      <w:tr w14:paraId="1D00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C3F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8387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六味地黄丸</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2C9C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420丸/瓶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7DD8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C988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6CCB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10.8元/瓶</w:t>
            </w:r>
          </w:p>
        </w:tc>
      </w:tr>
      <w:tr w14:paraId="4AA3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FBE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9674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普乐安片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57DC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0.64g*120片/盒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B3E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3147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17D9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25元/盒</w:t>
            </w:r>
          </w:p>
        </w:tc>
      </w:tr>
      <w:tr w14:paraId="18962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2CD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1DBB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口服补液盐</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25BF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20小袋/包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ED7B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120D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B368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25元/包</w:t>
            </w:r>
          </w:p>
        </w:tc>
      </w:tr>
      <w:tr w14:paraId="7E6A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9A7A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267F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1C59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B56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E434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CAD2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4.5元/瓶</w:t>
            </w:r>
          </w:p>
        </w:tc>
      </w:tr>
      <w:tr w14:paraId="11F1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569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C654C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维生素B2片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548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 /片×100片/瓶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8D54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3152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988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5.5元/瓶</w:t>
            </w:r>
          </w:p>
        </w:tc>
      </w:tr>
      <w:tr w14:paraId="2B3D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898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1AE51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维生素B6片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D0D4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6E0A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689B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D2E3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4.8元/瓶</w:t>
            </w:r>
          </w:p>
        </w:tc>
      </w:tr>
      <w:tr w14:paraId="1FF3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6CEC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37FD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维生素C片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68CA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0.1g /片×100片/瓶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94A1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B006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6046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3.2元/瓶</w:t>
            </w:r>
          </w:p>
        </w:tc>
      </w:tr>
      <w:tr w14:paraId="4302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1A9B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C019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维生素B12片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59E4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25ug /片×100片/瓶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764E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E4998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4D945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7.5元/瓶</w:t>
            </w:r>
          </w:p>
        </w:tc>
      </w:tr>
      <w:tr w14:paraId="0324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8AA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6EEC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复合维生素B片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411C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D01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727A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6ACE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9.6元/瓶</w:t>
            </w:r>
          </w:p>
        </w:tc>
      </w:tr>
      <w:tr w14:paraId="51B1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9E40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38CC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氯化钾缓释片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783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B65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FD23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8398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12.5元/盒</w:t>
            </w:r>
          </w:p>
        </w:tc>
      </w:tr>
      <w:tr w14:paraId="0742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D48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E7B56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盐酸二甲双胍片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E31B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0.85g/片×20片/盒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61BF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5A32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18C7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32元/盒</w:t>
            </w:r>
          </w:p>
        </w:tc>
      </w:tr>
      <w:tr w14:paraId="2B54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144F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B40D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恩格列净片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0CC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10mg*10片/盒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A280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48F0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9264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20元/盒</w:t>
            </w:r>
          </w:p>
        </w:tc>
      </w:tr>
      <w:tr w14:paraId="20E0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0B8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C7EB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盐酸二甲双胍肠溶胶囊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AF3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 /粒×48粒/盒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7EA6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2ACB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CBE0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25元/盒</w:t>
            </w:r>
          </w:p>
        </w:tc>
      </w:tr>
      <w:tr w14:paraId="419B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D2E2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1856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阿卡波糖片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F375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50mg/片×30片/盒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7817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919B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41D1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10元/盒</w:t>
            </w:r>
          </w:p>
        </w:tc>
      </w:tr>
      <w:tr w14:paraId="6ECF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CF4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E721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盐酸二甲双胍缓释片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7F7A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0.5g*40片/盒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3F1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9DC3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D57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11.8元/盒</w:t>
            </w:r>
          </w:p>
        </w:tc>
      </w:tr>
      <w:tr w14:paraId="3ED5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7795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785C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盐酸二甲双胍片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CBBC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0.25g*48片/瓶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FAED9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3C56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1EB3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6元/瓶</w:t>
            </w:r>
          </w:p>
        </w:tc>
      </w:tr>
      <w:tr w14:paraId="5CF75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BCF4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40A5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门冬胰岛素</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E186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300U*3ml/支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513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F232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2688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50元/支</w:t>
            </w:r>
          </w:p>
        </w:tc>
      </w:tr>
      <w:tr w14:paraId="41A4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473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E359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甘精胰岛素</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4A9D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300U*3ml/支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B30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6D26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CE09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60元/支</w:t>
            </w:r>
          </w:p>
        </w:tc>
      </w:tr>
      <w:tr w14:paraId="1D88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E4B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B982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甘舒霖胰岛素</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AA3C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300U*3ml/支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E7C7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DFA5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C5C0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45元/支</w:t>
            </w:r>
          </w:p>
        </w:tc>
      </w:tr>
      <w:tr w14:paraId="4727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3BD9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E8FE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诺和灵胰岛素</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1E6F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300U*3ml/支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054B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EE1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8C38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44元/支</w:t>
            </w:r>
          </w:p>
        </w:tc>
      </w:tr>
      <w:tr w14:paraId="5D91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B69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7970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复方丹参片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D0C3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2C66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C808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ADA0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6.5元/瓶</w:t>
            </w:r>
          </w:p>
        </w:tc>
      </w:tr>
      <w:tr w14:paraId="2E75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8C28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AA12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硝苯地平片（心痛定）</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A8BC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5mg/片×100片/瓶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CA11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0934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BF8D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3.5元/瓶</w:t>
            </w:r>
          </w:p>
        </w:tc>
      </w:tr>
      <w:tr w14:paraId="4CFE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07C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5B84A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盐酸普萘洛尔片（心得安）</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C896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5885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0CCE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E208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25.2元/瓶</w:t>
            </w:r>
          </w:p>
        </w:tc>
      </w:tr>
      <w:tr w14:paraId="2E7B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31D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F0FFB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阿司匹林肠溶片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9C6A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100mg*30片/盒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5BFE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1011D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A03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19.4元/盒</w:t>
            </w:r>
          </w:p>
        </w:tc>
      </w:tr>
      <w:tr w14:paraId="6FFEC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BB4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02A94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马来酸依那普利片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6109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 *16粒/盒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6C9D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1141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EDB8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8.5元/盒</w:t>
            </w:r>
          </w:p>
        </w:tc>
      </w:tr>
      <w:tr w14:paraId="2563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7EB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FD47A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苯磺酸左旋氨氯地平片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7A2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2.5㎎/片×14片/盒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99F3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7C7D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4031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38元/盒</w:t>
            </w:r>
          </w:p>
        </w:tc>
      </w:tr>
      <w:tr w14:paraId="4EE9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D96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041F0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苯磺酸氨氯地平片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DE8C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5mg*28片/盒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515B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B144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C7A0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40元/盒</w:t>
            </w:r>
          </w:p>
        </w:tc>
      </w:tr>
      <w:tr w14:paraId="607F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C2B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8CF4C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苯磺酸氨氯地平片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7D2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2.5mg*7片/盒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7E58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9176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284A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11.52元/盒</w:t>
            </w:r>
          </w:p>
        </w:tc>
      </w:tr>
      <w:tr w14:paraId="648D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EBB9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59B6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酒石酸美托洛尔（倍他乐克）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A75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25㎎/片×30片/盒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02C0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9F03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8FCF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13.6元/盒</w:t>
            </w:r>
          </w:p>
        </w:tc>
      </w:tr>
      <w:tr w14:paraId="435EC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922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CBD3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硝苯地平缓释片I</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50BE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10mg*30片/盒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E051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E2CA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1174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8.8元/盒</w:t>
            </w:r>
          </w:p>
        </w:tc>
      </w:tr>
      <w:tr w14:paraId="46D2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B3FE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5B5F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硝苯地平缓释片（Ⅱ）</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190D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20mg*20片/盒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7864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1572D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96A4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9元/盒</w:t>
            </w:r>
          </w:p>
        </w:tc>
      </w:tr>
      <w:tr w14:paraId="0FA0E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450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8663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硝苯地平控释片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69F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30mg*24/片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902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72C5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0C95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30元/盒</w:t>
            </w:r>
          </w:p>
        </w:tc>
      </w:tr>
      <w:tr w14:paraId="46C6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7DC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8E43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厄贝沙坦片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7002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75mg*×24片/盒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0C7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542E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2567</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D91F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12元/盒</w:t>
            </w:r>
          </w:p>
        </w:tc>
      </w:tr>
      <w:tr w14:paraId="64C1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57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2A623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盐酸特拉唑嗪片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7FF1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2mg*28片/盒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809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1592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47F4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5元/盒</w:t>
            </w:r>
          </w:p>
        </w:tc>
      </w:tr>
      <w:tr w14:paraId="0156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0F2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7C4B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阿托伐他汀钙片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CDF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20mg×7片∕盒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DBC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B81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0E72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25元/盒</w:t>
            </w:r>
          </w:p>
        </w:tc>
      </w:tr>
      <w:tr w14:paraId="76D5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BA3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6618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吲达帕胺片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0232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2.5㎎/片×30片/盒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715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BB532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B0A6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12.6元/盒</w:t>
            </w:r>
          </w:p>
        </w:tc>
      </w:tr>
      <w:tr w14:paraId="2B90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2B5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071D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速效救心丸</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9511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60粒*2瓶/盒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0242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96B6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7094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42元/盒</w:t>
            </w:r>
          </w:p>
        </w:tc>
      </w:tr>
      <w:tr w14:paraId="24E2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D9F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EFC6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卡托普利片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5BA8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25mg/片×100片/瓶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3D0D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3D421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0D35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4.7元/瓶</w:t>
            </w:r>
          </w:p>
        </w:tc>
      </w:tr>
      <w:tr w14:paraId="19CB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281D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7041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氢氯噻嗪片（双氢克尿噻）</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3A9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9ED6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B64A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7241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5元/瓶</w:t>
            </w:r>
          </w:p>
        </w:tc>
      </w:tr>
      <w:tr w14:paraId="3190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D1C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C3E2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螺内酯片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4ADE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ABB9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501A2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5D70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13元/瓶</w:t>
            </w:r>
          </w:p>
        </w:tc>
      </w:tr>
      <w:tr w14:paraId="487F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0F459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0BB3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地奥司明片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C660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0.45g*20片/盒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42ED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77B3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7AB5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27.6元/盒</w:t>
            </w:r>
          </w:p>
        </w:tc>
      </w:tr>
      <w:tr w14:paraId="29E5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504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B996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羟苯磺酸钙胶囊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9641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0.5g*36粒/盒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84D9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AD5A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D82E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33.5元/盒</w:t>
            </w:r>
          </w:p>
        </w:tc>
      </w:tr>
      <w:tr w14:paraId="3D00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4A59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6888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复方丹参滴丸</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477A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27mg*180丸/盒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ED3E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637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697A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33.2元/盒</w:t>
            </w:r>
          </w:p>
        </w:tc>
      </w:tr>
      <w:tr w14:paraId="3323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646F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EE53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硝酸甘油片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B56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883F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5AFF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F00F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45元/瓶</w:t>
            </w:r>
          </w:p>
        </w:tc>
      </w:tr>
      <w:tr w14:paraId="4524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1F3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D04B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单硝酸异山梨酯缓释胶囊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058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40mg*30粒/盒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EA0F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E459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50DE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31.5元/盒</w:t>
            </w:r>
          </w:p>
        </w:tc>
      </w:tr>
      <w:tr w14:paraId="240A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60A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849A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肾上腺色腙片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DD91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2.5mg/片×20片/盒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F53E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50C5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28E2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20元/盒</w:t>
            </w:r>
          </w:p>
        </w:tc>
      </w:tr>
      <w:tr w14:paraId="5235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00C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F0AB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盐酸氨基葡萄糖片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E74D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0.75g*6片×2板/盒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552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AE4B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3E7E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37.68元/盒</w:t>
            </w:r>
          </w:p>
        </w:tc>
      </w:tr>
      <w:tr w14:paraId="13BD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03F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2B0F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谷维素片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8DF4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10㎎/片×100片/瓶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1E1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E8F6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4E48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15元/瓶</w:t>
            </w:r>
          </w:p>
        </w:tc>
      </w:tr>
      <w:tr w14:paraId="1C30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5DD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F96C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甲钴胺片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2035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9B00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1292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7EF0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10元/盒</w:t>
            </w:r>
          </w:p>
        </w:tc>
      </w:tr>
      <w:tr w14:paraId="4FC7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1B8C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AB2C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左甲状腺素钠片（优甲乐）</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12B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50纳克/片×100片/盒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FFDB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FFCB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1F2F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30元/盒</w:t>
            </w:r>
          </w:p>
        </w:tc>
      </w:tr>
      <w:tr w14:paraId="4DC8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C018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70A0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甲巯咪唑片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82DE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0.5g*36粒/盒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9F4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CF31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4C5B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30元/盒</w:t>
            </w:r>
          </w:p>
        </w:tc>
      </w:tr>
      <w:tr w14:paraId="5F59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8190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7FC8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红霉素软膏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FAC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71FFD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70F0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6F47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2.88元/支</w:t>
            </w:r>
          </w:p>
        </w:tc>
      </w:tr>
      <w:tr w14:paraId="7BCB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A7F9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1585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云南白药膏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189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5袋/盒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B0CC8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7A2B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EE92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315E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913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CEF3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马应龙麝香痔疮膏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10B5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394E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1DC57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9CD4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15元/支</w:t>
            </w:r>
          </w:p>
        </w:tc>
      </w:tr>
      <w:tr w14:paraId="3BBC0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9483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CE14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冻疮膏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8B7F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10g/支×20支/盒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34C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08D8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1CC5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5元/支</w:t>
            </w:r>
          </w:p>
        </w:tc>
      </w:tr>
      <w:tr w14:paraId="3552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E97D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1CE4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云南白药气雾剂</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3E3A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85g+30g/盒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688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A0E7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8A5F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38.8元/套</w:t>
            </w:r>
          </w:p>
        </w:tc>
      </w:tr>
      <w:tr w14:paraId="03C6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24D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977E3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阿昔洛韦乳膏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E053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C64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565E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FCA9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4.1元/支</w:t>
            </w:r>
          </w:p>
        </w:tc>
      </w:tr>
      <w:tr w14:paraId="14F7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D7F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4C75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复方倍氯米松樟脑乳膏（无极膏）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1BA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98C6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5F79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A8D4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4.5元/支</w:t>
            </w:r>
          </w:p>
        </w:tc>
      </w:tr>
      <w:tr w14:paraId="6A19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E843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D182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克霉唑乳膏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B7AE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625F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64086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660D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4.5元/支</w:t>
            </w:r>
          </w:p>
        </w:tc>
      </w:tr>
      <w:tr w14:paraId="022C0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954A8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50721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醋酸地塞米松乳膏(肤轻松)</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1A2C9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D1054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9FB28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3DD50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5元/支</w:t>
            </w:r>
          </w:p>
        </w:tc>
      </w:tr>
      <w:tr w14:paraId="5F26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EC05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C474A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烧伤膏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14C2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9D97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F5E87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8AD98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55元/支</w:t>
            </w:r>
          </w:p>
        </w:tc>
      </w:tr>
      <w:tr w14:paraId="5885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7B89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58420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一枝蒿伤湿祛痛膏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7E540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40袋/盒×50盒/箱</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9EBE9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5020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1B6D2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48元/盒</w:t>
            </w:r>
          </w:p>
        </w:tc>
      </w:tr>
      <w:tr w14:paraId="7C2BC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536D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3C9EE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开塞露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C940C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20ml/支×20支/盒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13BC9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40C84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13E2C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1元/支</w:t>
            </w:r>
          </w:p>
        </w:tc>
      </w:tr>
      <w:tr w14:paraId="56B3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3545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3D23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云南白药创可贴</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48B75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50张/盒×100盒/箱</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3BF91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FA309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3D22B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20元/盒</w:t>
            </w:r>
          </w:p>
        </w:tc>
      </w:tr>
      <w:tr w14:paraId="761B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5EF2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D0AC0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复方醋酸地塞米松乳膏（皮炎平）</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83585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CEEF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CC380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04CEF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9.8元/支</w:t>
            </w:r>
          </w:p>
        </w:tc>
      </w:tr>
      <w:tr w14:paraId="0B5D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B6DE4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F8819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酮康唑乳膏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555BE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21244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0B157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AA762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15元/支</w:t>
            </w:r>
          </w:p>
        </w:tc>
      </w:tr>
      <w:tr w14:paraId="26233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EEFA3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E9405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硫软膏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A52D9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C4DF4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5A342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E69CD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12元/支</w:t>
            </w:r>
          </w:p>
        </w:tc>
      </w:tr>
      <w:tr w14:paraId="65F9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A124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0BF4C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硫磺洗浴乳膏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BC11B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8357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1CF1E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A888D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30元/盒</w:t>
            </w:r>
          </w:p>
        </w:tc>
      </w:tr>
      <w:tr w14:paraId="2126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FDE3B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314E8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尿素乳膏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DDDED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1FFE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6A3D0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38CEB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4元/支</w:t>
            </w:r>
          </w:p>
        </w:tc>
      </w:tr>
      <w:tr w14:paraId="0357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1225B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DB4C9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四环素软膏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4975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446FA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2B75E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1D26F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2.88元/支</w:t>
            </w:r>
          </w:p>
        </w:tc>
      </w:tr>
      <w:tr w14:paraId="7C67F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51D1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7CA359C">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皮炎宁酊（复方醋酸氟轻松酊）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03D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70D8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2013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7F80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6元/支</w:t>
            </w:r>
          </w:p>
        </w:tc>
      </w:tr>
      <w:tr w14:paraId="23EE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4C4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DA965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清凉油</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9CA4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6646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09217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548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4元/盒</w:t>
            </w:r>
          </w:p>
        </w:tc>
      </w:tr>
      <w:tr w14:paraId="7896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2669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C7911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曲咪新乳膏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FB12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0AF0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46BFE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D0DE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8元/支</w:t>
            </w:r>
          </w:p>
        </w:tc>
      </w:tr>
      <w:tr w14:paraId="66DA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F74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3FE7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丙酸氯倍他索乳膏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6FEE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7AF3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4CB7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F296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7元/支</w:t>
            </w:r>
          </w:p>
        </w:tc>
      </w:tr>
      <w:tr w14:paraId="1C25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537E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BBD0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消肿止痛酊</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F34A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D245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26AD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D16E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16元/瓶</w:t>
            </w:r>
          </w:p>
        </w:tc>
      </w:tr>
      <w:tr w14:paraId="5EAA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BF5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942D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鱼石脂软膏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5CD8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0D9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6D91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6FAC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6元/支</w:t>
            </w:r>
          </w:p>
        </w:tc>
      </w:tr>
      <w:tr w14:paraId="1337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1CB9B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C916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风油精</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B4A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3ml/瓶×20瓶/盒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C2E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E48F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405A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3元/瓶</w:t>
            </w:r>
          </w:p>
        </w:tc>
      </w:tr>
      <w:tr w14:paraId="4B4E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31C57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D670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红霉素眼药膏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CDB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5克/支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753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6C277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B4BF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4元/支</w:t>
            </w:r>
          </w:p>
        </w:tc>
      </w:tr>
      <w:tr w14:paraId="3614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A14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7E88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氧氟沙星滴眼液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B57F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5ml:15mg/支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9DC79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F0C9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21DA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5元/支</w:t>
            </w:r>
          </w:p>
        </w:tc>
      </w:tr>
      <w:tr w14:paraId="7E63B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2517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10D8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萘敏维滴眼液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9038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8A31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D4BB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F730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18.35元/瓶</w:t>
            </w:r>
          </w:p>
        </w:tc>
      </w:tr>
      <w:tr w14:paraId="6199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18E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AB20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盐酸萘甲唑啉滴鼻液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2BFE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0.1%*8ml/支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DEDD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D317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6948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7.5元/支</w:t>
            </w:r>
          </w:p>
        </w:tc>
      </w:tr>
      <w:tr w14:paraId="69796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8CFF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5861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氧氟沙星滴耳液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2FF9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5ml*15mg/支</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6C9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AC2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92AC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4.5元/支</w:t>
            </w:r>
          </w:p>
        </w:tc>
      </w:tr>
      <w:tr w14:paraId="1DE1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419F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FBF8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艾绒</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0CFA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500g/袋</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FF7B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F40E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492A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35元/袋</w:t>
            </w:r>
          </w:p>
        </w:tc>
      </w:tr>
      <w:tr w14:paraId="412B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F0F1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3028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当归片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B7C1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FD81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F350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133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8元/瓶</w:t>
            </w:r>
          </w:p>
        </w:tc>
      </w:tr>
      <w:tr w14:paraId="649F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983A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2E41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甲氧氯普胺片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AF18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3C3FF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9663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28E0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12元/瓶</w:t>
            </w:r>
          </w:p>
        </w:tc>
      </w:tr>
      <w:tr w14:paraId="5A84F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15B0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E237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复方福尔可定口服溶液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357C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10ml*150袋/盒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81F9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D919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642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450元/盒</w:t>
            </w:r>
          </w:p>
        </w:tc>
      </w:tr>
      <w:tr w14:paraId="1221A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9068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4396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厄贝沙坦氢氯噻嗪片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56058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150mg/12.5mg*28片/盒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141A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6B0E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71A1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36元/盒</w:t>
            </w:r>
          </w:p>
        </w:tc>
      </w:tr>
      <w:tr w14:paraId="2D04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D27A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8C00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银翘解毒颗粒</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517E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15g*10袋/包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7360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0831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969F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13.5元/包</w:t>
            </w:r>
          </w:p>
        </w:tc>
      </w:tr>
      <w:tr w14:paraId="195C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23D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003D1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卡马西平片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1C83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9171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2A27E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85B3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22.5元/瓶</w:t>
            </w:r>
          </w:p>
        </w:tc>
      </w:tr>
      <w:tr w14:paraId="1E57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A564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D773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丙戊酸钠片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422F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46EB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7A014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CA06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20.5元/瓶</w:t>
            </w:r>
          </w:p>
        </w:tc>
      </w:tr>
      <w:tr w14:paraId="5EBD2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D803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7696A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富马酸喹硫平片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ADFE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0.1g*30片/盒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3B74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B8FB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D602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22元/盒</w:t>
            </w:r>
          </w:p>
        </w:tc>
      </w:tr>
      <w:tr w14:paraId="0BB37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2BDB6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56D9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盐酸帕罗西汀片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966DA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20mg*20片/盒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DFEE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4F8E4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086E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20元/盒</w:t>
            </w:r>
          </w:p>
        </w:tc>
      </w:tr>
      <w:tr w14:paraId="6E61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FC07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7086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双嘧达莫片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B04C8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25mg*100片/瓶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B050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DF08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5501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12.65元/瓶</w:t>
            </w:r>
          </w:p>
        </w:tc>
      </w:tr>
      <w:tr w14:paraId="7B39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BD00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C2A6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莫尼地平片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159D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20mg*30片/瓶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A6FA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59DB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C481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12.5元/瓶</w:t>
            </w:r>
          </w:p>
        </w:tc>
      </w:tr>
      <w:tr w14:paraId="2E1E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33F0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817C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奥氮平</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A98A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10mg×7片∕盒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EE2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51872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E1C1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35.5元/盒</w:t>
            </w:r>
          </w:p>
        </w:tc>
      </w:tr>
      <w:tr w14:paraId="65BE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E531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CFB5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盐酸舍曲林片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D857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1A4D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36B05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4A11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16.5元/盒</w:t>
            </w:r>
          </w:p>
        </w:tc>
      </w:tr>
      <w:tr w14:paraId="4905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24A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D8D82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盐酸多奈哌齐片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1ECF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532D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14:paraId="1A0C5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0804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35元/盒</w:t>
            </w:r>
          </w:p>
        </w:tc>
      </w:tr>
      <w:tr w14:paraId="0FBB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1363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74B4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戒毒中药</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A2F6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12粒*4板/盒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6AC9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6A6B8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99E2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120元/盒</w:t>
            </w:r>
          </w:p>
        </w:tc>
      </w:tr>
      <w:tr w14:paraId="6C6A6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54D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32E5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血糖试纸</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58C5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50条/筒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EDF7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6147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D9BC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70元/筒</w:t>
            </w:r>
          </w:p>
        </w:tc>
      </w:tr>
      <w:tr w14:paraId="260A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BEAF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14355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10ml注射器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ED9AC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12DB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5A7D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14E0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75元/盒</w:t>
            </w:r>
          </w:p>
        </w:tc>
      </w:tr>
      <w:tr w14:paraId="2074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1B6F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0399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1ml注射器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DD9E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BE51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1948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9E33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25元/盒</w:t>
            </w:r>
          </w:p>
        </w:tc>
      </w:tr>
      <w:tr w14:paraId="3631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EA4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8E66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5ml注射器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6D7E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E82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BA46F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930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50元/盒</w:t>
            </w:r>
          </w:p>
        </w:tc>
      </w:tr>
      <w:tr w14:paraId="086C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C615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EE3A9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输液器（7号针头）</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2CEF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25套/包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D501F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EDCA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FE4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25元/包</w:t>
            </w:r>
          </w:p>
        </w:tc>
      </w:tr>
      <w:tr w14:paraId="639E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95BD2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D4D1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头皮针头（五号半针头）</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22AA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2155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DDD2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8273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30元/包</w:t>
            </w:r>
          </w:p>
        </w:tc>
      </w:tr>
      <w:tr w14:paraId="00E27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D34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4980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纱布块（无菌独立包装）</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3A394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6㎝×8㎝*200块/包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0B37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F3CA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DC48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25元/包</w:t>
            </w:r>
          </w:p>
        </w:tc>
      </w:tr>
      <w:tr w14:paraId="5F93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4A79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4C64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医用棉签（无菌型）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415B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30小袋/大包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B555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D510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3DFC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32.5元/包</w:t>
            </w:r>
          </w:p>
        </w:tc>
      </w:tr>
      <w:tr w14:paraId="7B73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4A46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A9DE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输液贴</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7BEB4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200张/盒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5771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5B0C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062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15元/盒</w:t>
            </w:r>
          </w:p>
        </w:tc>
      </w:tr>
      <w:tr w14:paraId="7E896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FF7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1902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脱脂棉球（无菌独立包装）</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B549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0.5g*20粒/包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B71E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51D2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6827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6元/包</w:t>
            </w:r>
          </w:p>
        </w:tc>
      </w:tr>
      <w:tr w14:paraId="5B3AE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4AD7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1A4E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血常规采血管</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5940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100支/板</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CA7DA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A8F7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9826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1元/支</w:t>
            </w:r>
          </w:p>
        </w:tc>
      </w:tr>
      <w:tr w14:paraId="00637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E0219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2C38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肝功能采血管</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9D5E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100支/板</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FD576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6936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BAC4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1元/支</w:t>
            </w:r>
          </w:p>
        </w:tc>
      </w:tr>
      <w:tr w14:paraId="755D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77795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3E3B2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75%酒精</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B9FE2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49CAB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F365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9293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2.5元/瓶</w:t>
            </w:r>
          </w:p>
        </w:tc>
      </w:tr>
      <w:tr w14:paraId="75CC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39C5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13F7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75%酒精</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3A8B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943" w:type="dxa"/>
            <w:tcBorders>
              <w:top w:val="nil"/>
              <w:left w:val="nil"/>
              <w:bottom w:val="nil"/>
              <w:right w:val="nil"/>
            </w:tcBorders>
            <w:noWrap/>
            <w:vAlign w:val="center"/>
          </w:tcPr>
          <w:p w14:paraId="0443D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7EF1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E9F7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5元/瓶</w:t>
            </w:r>
          </w:p>
        </w:tc>
      </w:tr>
      <w:tr w14:paraId="0CFF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A4F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CCE5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碘伏</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14C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7A99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FEB1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699B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3元/瓶</w:t>
            </w:r>
          </w:p>
        </w:tc>
      </w:tr>
      <w:tr w14:paraId="63B4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3F4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1B1B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双氧水</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1DF8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100ml×1瓶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9375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29543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F8B1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2元/瓶</w:t>
            </w:r>
          </w:p>
        </w:tc>
      </w:tr>
      <w:tr w14:paraId="2A3C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5B27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2911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一次性医用口罩（无菌型）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B03B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7D16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C0173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C403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3元/包</w:t>
            </w:r>
          </w:p>
        </w:tc>
      </w:tr>
      <w:tr w14:paraId="2140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1B7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FA4FD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一次性薄膜手套（加厚型）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F3B6A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50双/包×10包/盒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9CFD8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C5291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76C7B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19元/盒</w:t>
            </w:r>
          </w:p>
        </w:tc>
      </w:tr>
      <w:tr w14:paraId="2048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AE57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F2CE1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一次性无菌橡胶手套（中号）</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43AF8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50双/包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264D7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98E21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907F1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50元/包</w:t>
            </w:r>
          </w:p>
        </w:tc>
      </w:tr>
      <w:tr w14:paraId="2F7A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F287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9AD03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84消毒液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DE2A0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FE42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B8CCF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6F601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1.8元/瓶</w:t>
            </w:r>
          </w:p>
        </w:tc>
      </w:tr>
      <w:tr w14:paraId="3F94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A37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D04A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一次性鼻氧管（5m）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C20B5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20根/包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9F98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14080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8C210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10元/根</w:t>
            </w:r>
          </w:p>
        </w:tc>
      </w:tr>
      <w:tr w14:paraId="3D07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0DEA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07D3D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一次性使用鼻氧管（1.5m）</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D27B7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50根/包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07385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8C102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2C185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50元/包</w:t>
            </w:r>
          </w:p>
        </w:tc>
      </w:tr>
      <w:tr w14:paraId="09D4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8ABE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FB69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尿杯</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F3712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中号</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8B1DD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53FF6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EABD9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0.05元/个</w:t>
            </w:r>
          </w:p>
        </w:tc>
      </w:tr>
      <w:tr w14:paraId="5671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BB1C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EFDB9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吗啡检测板</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5D402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40人份/盒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4B2E0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人份</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13AD3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682A9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5元/人份</w:t>
            </w:r>
          </w:p>
        </w:tc>
      </w:tr>
      <w:tr w14:paraId="52FB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C256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81290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大麻检测板</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CD276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40人份/盒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03F5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人份</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9C001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D2559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5元/人份</w:t>
            </w:r>
          </w:p>
        </w:tc>
      </w:tr>
      <w:tr w14:paraId="11C5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A46E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24AFD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氯胺酮检测板</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6230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40人份/盒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F4C2A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人份</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CB02F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72CA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7元/人份</w:t>
            </w:r>
          </w:p>
        </w:tc>
      </w:tr>
      <w:tr w14:paraId="3531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036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42AC8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摇头丸检测板</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00D75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40人份/盒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59437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人份</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92D86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D885D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5元/人份</w:t>
            </w:r>
          </w:p>
        </w:tc>
      </w:tr>
      <w:tr w14:paraId="5EE9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1EA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24578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甲基安非他明检测板</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DEF2A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40人份/盒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AC039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人份</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2D5D4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D283F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4.5元/人份</w:t>
            </w:r>
          </w:p>
        </w:tc>
      </w:tr>
      <w:tr w14:paraId="3A72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937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C5130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早孕试纸</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0561B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100人份/盒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4F46F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人份</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C60AD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AEB48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1元/人份</w:t>
            </w:r>
          </w:p>
        </w:tc>
      </w:tr>
      <w:tr w14:paraId="2310C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594B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ADB19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医用锐器针头盒</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54A63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6L</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B755E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370CD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053AE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15元/个</w:t>
            </w:r>
          </w:p>
        </w:tc>
      </w:tr>
      <w:tr w14:paraId="3FA0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435BF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B9B98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纱布绷带</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9F6C3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8cm*600cm/卷×10卷/包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5459D6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1F5D4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E7ABE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20元/包</w:t>
            </w:r>
          </w:p>
        </w:tc>
      </w:tr>
      <w:tr w14:paraId="7D7E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58F0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3C549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免洗洗手液</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9144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C360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AF56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5D6E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20元/瓶</w:t>
            </w:r>
          </w:p>
        </w:tc>
      </w:tr>
      <w:tr w14:paraId="1057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5E590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5E69E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水银体温计</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2A3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62BC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8F884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DAE8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3元/支</w:t>
            </w:r>
          </w:p>
        </w:tc>
      </w:tr>
      <w:tr w14:paraId="538D9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605C1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6022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压舌板</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2A97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100片/包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3529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4269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BB67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12元/包</w:t>
            </w:r>
          </w:p>
        </w:tc>
      </w:tr>
      <w:tr w14:paraId="1239C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D1F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40CC6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高锰酸钾片</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6B5C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0.2g/片*24片/盒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A3E3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87F2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861F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12元/盒</w:t>
            </w:r>
          </w:p>
        </w:tc>
      </w:tr>
      <w:tr w14:paraId="7F94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56685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258E3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服药袋（纸质）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F7A6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800只/包</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56FB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DA4E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464FA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8元/包</w:t>
            </w:r>
          </w:p>
        </w:tc>
      </w:tr>
      <w:tr w14:paraId="13CB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D45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F090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一次性使用服药杯</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456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3个/套*20套/袋</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D9E9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992C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8437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7.5元/袋</w:t>
            </w:r>
          </w:p>
        </w:tc>
      </w:tr>
      <w:tr w14:paraId="1F34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52A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7FD8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压敏胶带（棉布型）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4D11D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2cm*300cm/卷X20卷/筒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BC08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21E3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78705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25元/筒</w:t>
            </w:r>
          </w:p>
        </w:tc>
      </w:tr>
      <w:tr w14:paraId="724C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78256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080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一次性无菌换药包</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334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透明弯盘、手术垫单、纱布块、碘伏棉球、直头镊子、弯头镊子、棉球</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E9AC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0DFB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27097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15元/套</w:t>
            </w:r>
          </w:p>
        </w:tc>
      </w:tr>
      <w:tr w14:paraId="2F23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58F4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FA51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手腕式电子血压计</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37DF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T30J</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D8A5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6F11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DD5D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210元/台</w:t>
            </w:r>
          </w:p>
        </w:tc>
      </w:tr>
      <w:tr w14:paraId="2CF0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470D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7B5A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电子体温枪</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B60BD3B">
            <w:pPr>
              <w:jc w:val="center"/>
              <w:rPr>
                <w:rFonts w:hint="eastAsia" w:ascii="宋体" w:hAnsi="宋体" w:eastAsia="宋体" w:cs="宋体"/>
                <w:i w:val="0"/>
                <w:iCs w:val="0"/>
                <w:color w:val="FF0000"/>
                <w:sz w:val="20"/>
                <w:szCs w:val="20"/>
                <w:u w:val="none"/>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686D6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32E3B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0CA23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80元/把</w:t>
            </w:r>
          </w:p>
        </w:tc>
      </w:tr>
      <w:tr w14:paraId="0850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F49A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ECED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治疗用纸（患者用）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6ADD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120*92mm/节*180米/卷</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49B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D90E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A79A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25元/卷</w:t>
            </w:r>
          </w:p>
        </w:tc>
      </w:tr>
      <w:tr w14:paraId="0C9A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4FB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CDBA8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浮标式氧气吸入器套装</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DA3F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XY-98BIII</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F55D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5421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482D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160元/套</w:t>
            </w:r>
          </w:p>
        </w:tc>
      </w:tr>
      <w:tr w14:paraId="652D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E34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04C2A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甘李秀霖针一次性胰岛素笔用针</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E418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4mm32G×7支/盒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77FD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F2BA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3CC04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10元/盒</w:t>
            </w:r>
          </w:p>
        </w:tc>
      </w:tr>
      <w:tr w14:paraId="10FE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4A2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700F2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诺和针一次性胰岛素笔用针</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A504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6mm×7支/盒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042678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D1BE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33AD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18元/盒</w:t>
            </w:r>
          </w:p>
        </w:tc>
      </w:tr>
      <w:tr w14:paraId="470B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DBA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1432F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东宝针一次性胰岛素笔用针</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4894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4mm32G×7支/盒</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FE95A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79F3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197EB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14元/盒</w:t>
            </w:r>
          </w:p>
        </w:tc>
      </w:tr>
      <w:tr w14:paraId="7951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1A6F9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5328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一次性开口器</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0FB0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螺旋式</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48758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C4EE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758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3元/个</w:t>
            </w:r>
          </w:p>
        </w:tc>
      </w:tr>
      <w:tr w14:paraId="6A91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0022A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30483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一次性消毒钳（舌钳）</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B297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19cm</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127CF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A915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5AED6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2元/把</w:t>
            </w:r>
          </w:p>
        </w:tc>
      </w:tr>
      <w:tr w14:paraId="68DD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14:paraId="2DCC8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14:paraId="6B686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医用垃圾袋</w:t>
            </w:r>
          </w:p>
        </w:tc>
        <w:tc>
          <w:tcPr>
            <w:tcW w:w="2417" w:type="dxa"/>
            <w:tcBorders>
              <w:top w:val="single" w:color="000000" w:sz="4" w:space="0"/>
              <w:left w:val="single" w:color="000000" w:sz="4" w:space="0"/>
              <w:bottom w:val="single" w:color="000000" w:sz="4" w:space="0"/>
              <w:right w:val="single" w:color="000000" w:sz="4" w:space="0"/>
            </w:tcBorders>
            <w:noWrap w:val="0"/>
            <w:vAlign w:val="center"/>
          </w:tcPr>
          <w:p w14:paraId="1F0A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110*120</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37764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18ED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noWrap/>
            <w:vAlign w:val="center"/>
          </w:tcPr>
          <w:p w14:paraId="6E036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1元/个</w:t>
            </w:r>
          </w:p>
        </w:tc>
      </w:tr>
    </w:tbl>
    <w:p w14:paraId="79AC6B62">
      <w:pPr>
        <w:rPr>
          <w:rFonts w:hint="eastAsia"/>
          <w:b w:val="0"/>
          <w:bCs/>
          <w:color w:val="auto"/>
          <w:lang w:val="en-US" w:eastAsia="zh-CN"/>
        </w:rPr>
      </w:pPr>
    </w:p>
    <w:p w14:paraId="03D391F2">
      <w:pPr>
        <w:pStyle w:val="6"/>
        <w:rPr>
          <w:rFonts w:hint="eastAsia"/>
          <w:b w:val="0"/>
          <w:bCs/>
          <w:color w:val="auto"/>
          <w:lang w:val="en-US" w:eastAsia="zh-CN"/>
        </w:rPr>
      </w:pPr>
    </w:p>
    <w:p w14:paraId="7231D25C">
      <w:pPr>
        <w:pStyle w:val="4"/>
        <w:rPr>
          <w:rFonts w:hint="default" w:ascii="Times New Roman" w:hAnsi="Times New Roman" w:cs="Times New Roman"/>
          <w:b w:val="0"/>
          <w:bCs/>
          <w:color w:val="FF0000"/>
          <w:sz w:val="28"/>
          <w:szCs w:val="21"/>
          <w:highlight w:val="none"/>
          <w:lang w:val="en-US" w:eastAsia="zh-CN"/>
        </w:rPr>
        <w:sectPr>
          <w:footerReference r:id="rId3" w:type="default"/>
          <w:pgSz w:w="11905" w:h="16838"/>
          <w:pgMar w:top="1440" w:right="1627" w:bottom="1440" w:left="1684" w:header="720" w:footer="720" w:gutter="0"/>
          <w:pgBorders>
            <w:top w:val="none" w:sz="0" w:space="0"/>
            <w:left w:val="none" w:sz="0" w:space="0"/>
            <w:bottom w:val="none" w:sz="0" w:space="0"/>
            <w:right w:val="none" w:sz="0" w:space="0"/>
          </w:pgBorders>
          <w:pgNumType w:fmt="decimal" w:start="4"/>
          <w:cols w:space="720" w:num="1"/>
          <w:rtlGutter w:val="0"/>
          <w:docGrid w:linePitch="286" w:charSpace="0"/>
        </w:sectPr>
      </w:pPr>
      <w:r>
        <w:rPr>
          <w:rFonts w:hint="eastAsia" w:ascii="Times New Roman" w:hAnsi="Times New Roman" w:cs="Times New Roman"/>
          <w:b w:val="0"/>
          <w:bCs/>
          <w:color w:val="FF0000"/>
          <w:sz w:val="28"/>
          <w:szCs w:val="21"/>
          <w:highlight w:val="none"/>
          <w:lang w:val="en-US" w:eastAsia="zh-CN"/>
        </w:rPr>
        <w:t>注：本表内容为采购人计划需供应清单，如发生计划供应清单外物资配送时，中标人与采购人在合同中协商解决。</w:t>
      </w:r>
    </w:p>
    <w:p w14:paraId="35729547">
      <w:pPr>
        <w:rPr>
          <w:rFonts w:hint="default"/>
          <w:b w:val="0"/>
          <w:bCs/>
          <w:color w:val="auto"/>
          <w:lang w:val="en-US" w:eastAsia="zh-CN"/>
        </w:rPr>
      </w:pPr>
    </w:p>
    <w:bookmarkEnd w:id="23"/>
    <w:bookmarkEnd w:id="24"/>
    <w:bookmarkEnd w:id="25"/>
    <w:bookmarkEnd w:id="26"/>
    <w:bookmarkEnd w:id="27"/>
    <w:p w14:paraId="2ED4794A">
      <w:pPr>
        <w:numPr>
          <w:ilvl w:val="0"/>
          <w:numId w:val="0"/>
        </w:numPr>
        <w:jc w:val="center"/>
        <w:rPr>
          <w:rFonts w:hint="default"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第二节 商务要求</w:t>
      </w:r>
    </w:p>
    <w:p w14:paraId="2F313048">
      <w:pPr>
        <w:adjustRightInd w:val="0"/>
        <w:snapToGrid w:val="0"/>
        <w:spacing w:line="360" w:lineRule="auto"/>
        <w:rPr>
          <w:rFonts w:hint="eastAsia" w:ascii="宋体" w:hAnsi="宋体" w:eastAsia="宋体" w:cs="宋体"/>
          <w:bCs/>
          <w:color w:val="000000"/>
          <w:sz w:val="24"/>
          <w:szCs w:val="24"/>
          <w:highlight w:val="none"/>
        </w:rPr>
      </w:pPr>
    </w:p>
    <w:p w14:paraId="5BEDB31E">
      <w:pPr>
        <w:adjustRightInd w:val="0"/>
        <w:snapToGrid w:val="0"/>
        <w:spacing w:line="360" w:lineRule="auto"/>
        <w:rPr>
          <w:rFonts w:hint="default" w:ascii="宋体" w:hAnsi="宋体" w:eastAsia="宋体" w:cs="宋体"/>
          <w:b/>
          <w:bCs w:val="0"/>
          <w:color w:val="000000"/>
          <w:sz w:val="28"/>
          <w:szCs w:val="28"/>
          <w:highlight w:val="none"/>
          <w:lang w:val="en-US" w:eastAsia="zh-CN"/>
        </w:rPr>
      </w:pPr>
      <w:r>
        <w:rPr>
          <w:rFonts w:hint="eastAsia" w:ascii="宋体" w:hAnsi="宋体" w:eastAsia="宋体" w:cs="宋体"/>
          <w:b/>
          <w:bCs w:val="0"/>
          <w:color w:val="000000"/>
          <w:sz w:val="28"/>
          <w:szCs w:val="28"/>
          <w:highlight w:val="none"/>
          <w:lang w:val="en-US" w:eastAsia="zh-CN"/>
        </w:rPr>
        <w:t>一、配送质量要求</w:t>
      </w:r>
    </w:p>
    <w:p w14:paraId="3163B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1、配送方式</w:t>
      </w:r>
    </w:p>
    <w:p w14:paraId="13E42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采购人根据需求向中标人发出采购要求，投标人按照流程要求在1小时内进行响应，并即时按照约定提供药品配送。</w:t>
      </w:r>
    </w:p>
    <w:p w14:paraId="33C16E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2、配送要求</w:t>
      </w:r>
    </w:p>
    <w:p w14:paraId="4A6EEA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（1）配送产品范围：参考配送清单</w:t>
      </w:r>
    </w:p>
    <w:p w14:paraId="09CE81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（2）配送要求：投标人配送药品的时间、数量及规格、价格等药品属性须严格按照采购人发出的订单执行。</w:t>
      </w:r>
    </w:p>
    <w:p w14:paraId="47889F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（3）配送时间：</w:t>
      </w:r>
    </w:p>
    <w:p w14:paraId="2BBC7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①一般药品原则上的配送时间不应超过24小时，最长不超过48小时，节假日照常配送；</w:t>
      </w:r>
    </w:p>
    <w:p w14:paraId="6B321C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②短缺药品按采购人要求及时配送到位。</w:t>
      </w:r>
    </w:p>
    <w:p w14:paraId="7FCE58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③精神类药品需在开具处方的情况下进行配送。</w:t>
      </w:r>
    </w:p>
    <w:p w14:paraId="33D439CD">
      <w:pPr>
        <w:pStyle w:val="9"/>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（4）特殊药品的配送设备和人员需符合相关行政管理单位的要求。</w:t>
      </w:r>
    </w:p>
    <w:p w14:paraId="439625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3.产品质量要求</w:t>
      </w:r>
    </w:p>
    <w:p w14:paraId="490624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（1）投标人提供的产品必须符合国家的药品质量标准和相关要求。投标人应保证采购人在使用药品时，不受第三方提出的侵犯其专利权、商标权或者保护期的起诉。</w:t>
      </w:r>
    </w:p>
    <w:p w14:paraId="2CED45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（2）投标人必须承诺配送服务中提供合法的有效证件及所供药品的生产批件或药品注册证、质量标准等相关文件。</w:t>
      </w:r>
    </w:p>
    <w:p w14:paraId="3754C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投标人所供药品须按照采购人要求提供药品检验部门出具的该药品同批号质量检验报告书，符合检查验收要求，并将药品送到采购人指定地点，若投标人提供的药品出现质量问题或不符合验收要求，由此产生的一切后果由投标人负责。</w:t>
      </w:r>
    </w:p>
    <w:p w14:paraId="03DB8B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投标人向采购人配送药品时须根据药品的有效期来送货。以药品到货之日起计算，药品的可使用时间按应占药品有效期的三分之二以上（特殊药品除外），并且保证药品质量合格才可向采购人供货，否则采购人可拒绝收货或要求投标人退货，投标人不得推诿或者拒绝合理退换。</w:t>
      </w:r>
    </w:p>
    <w:p w14:paraId="32F4D7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4.产品包装要求</w:t>
      </w:r>
    </w:p>
    <w:p w14:paraId="3E790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（1）除非对包装另有规定，投标人提供的全部药品应按照国家标准保护措施进行包装，以防药品在转运中损坏或变质，确保药品安全无损运抵指定地点。</w:t>
      </w:r>
    </w:p>
    <w:p w14:paraId="797FDB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（2）每一个包装箱内应附一份详细装箱单和质量检验报告或合格证书，如非整件则</w:t>
      </w:r>
      <w:r>
        <w:rPr>
          <w:rFonts w:hint="eastAsia" w:ascii="宋体" w:hAnsi="宋体" w:eastAsia="宋体" w:cs="宋体"/>
          <w:b w:val="0"/>
          <w:bCs w:val="0"/>
          <w:color w:val="auto"/>
          <w:kern w:val="0"/>
          <w:sz w:val="24"/>
          <w:szCs w:val="24"/>
          <w:highlight w:val="none"/>
          <w:lang w:val="en-US" w:eastAsia="zh-CN"/>
        </w:rPr>
        <w:t>须附有加盖投标人鲜章的质量检验报告或合格证书复印件。包装、标记和包装箱内外的单据应符合合同的要求。</w:t>
      </w:r>
    </w:p>
    <w:p w14:paraId="6E1DCAE4">
      <w:pPr>
        <w:adjustRightInd w:val="0"/>
        <w:snapToGrid w:val="0"/>
        <w:spacing w:line="360" w:lineRule="auto"/>
        <w:rPr>
          <w:rFonts w:hint="eastAsia" w:ascii="宋体" w:hAnsi="宋体" w:eastAsia="宋体" w:cs="宋体"/>
          <w:bCs/>
          <w:color w:val="000000"/>
          <w:sz w:val="24"/>
          <w:szCs w:val="24"/>
          <w:highlight w:val="none"/>
        </w:rPr>
      </w:pPr>
    </w:p>
    <w:p w14:paraId="414A63A8">
      <w:pPr>
        <w:adjustRightInd w:val="0"/>
        <w:snapToGrid w:val="0"/>
        <w:spacing w:line="360" w:lineRule="auto"/>
        <w:rPr>
          <w:rFonts w:hint="default" w:ascii="宋体" w:hAnsi="宋体" w:eastAsia="宋体" w:cs="宋体"/>
          <w:b/>
          <w:bCs w:val="0"/>
          <w:color w:val="000000"/>
          <w:sz w:val="28"/>
          <w:szCs w:val="28"/>
          <w:highlight w:val="none"/>
          <w:lang w:val="en-US" w:eastAsia="zh-CN"/>
        </w:rPr>
      </w:pPr>
      <w:r>
        <w:rPr>
          <w:rFonts w:hint="eastAsia" w:ascii="宋体" w:hAnsi="宋体" w:eastAsia="宋体" w:cs="宋体"/>
          <w:b/>
          <w:bCs w:val="0"/>
          <w:color w:val="000000"/>
          <w:sz w:val="28"/>
          <w:szCs w:val="28"/>
          <w:highlight w:val="none"/>
          <w:lang w:val="en-US" w:eastAsia="zh-CN"/>
        </w:rPr>
        <w:t>二、商务要求</w:t>
      </w:r>
    </w:p>
    <w:p w14:paraId="4B9A1CB9">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1、供货期限：本项目</w:t>
      </w:r>
      <w:r>
        <w:rPr>
          <w:rFonts w:hint="eastAsia" w:ascii="宋体" w:hAnsi="宋体" w:eastAsia="宋体" w:cs="宋体"/>
          <w:bCs/>
          <w:color w:val="000000"/>
          <w:sz w:val="24"/>
          <w:szCs w:val="24"/>
          <w:highlight w:val="none"/>
          <w:lang w:val="en-US" w:eastAsia="zh-CN"/>
        </w:rPr>
        <w:t>供货</w:t>
      </w:r>
      <w:r>
        <w:rPr>
          <w:rFonts w:hint="eastAsia" w:ascii="宋体" w:hAnsi="宋体" w:eastAsia="宋体" w:cs="宋体"/>
          <w:bCs/>
          <w:color w:val="000000"/>
          <w:sz w:val="24"/>
          <w:szCs w:val="24"/>
          <w:highlight w:val="none"/>
        </w:rPr>
        <w:t>期限（合同期限）为合同生效后 1 年（12 个月），合同期和合同总 金额实行“双限 ”，即合同期或合同总金额有一项达上限时，则合同终止。</w:t>
      </w:r>
    </w:p>
    <w:p w14:paraId="01569D23">
      <w:pPr>
        <w:pStyle w:val="4"/>
        <w:rPr>
          <w:rFonts w:hint="default" w:eastAsia="宋体"/>
          <w:lang w:val="en-US" w:eastAsia="zh-CN"/>
        </w:rPr>
      </w:pPr>
      <w:r>
        <w:rPr>
          <w:rFonts w:hint="eastAsia" w:ascii="宋体" w:hAnsi="宋体" w:eastAsia="宋体" w:cs="宋体"/>
          <w:bCs/>
          <w:color w:val="000000"/>
          <w:sz w:val="24"/>
          <w:szCs w:val="24"/>
          <w:highlight w:val="none"/>
          <w:lang w:val="en-US" w:eastAsia="zh-CN"/>
        </w:rPr>
        <w:t>增加：交货期：接采购人配送通知，24小时内供货。</w:t>
      </w:r>
    </w:p>
    <w:p w14:paraId="6B5BB0F1">
      <w:pPr>
        <w:adjustRightInd w:val="0"/>
        <w:snapToGrid w:val="0"/>
        <w:spacing w:line="360" w:lineRule="auto"/>
        <w:rPr>
          <w:rFonts w:hint="eastAsia"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rPr>
        <w:t>2、交货地点：</w:t>
      </w:r>
      <w:r>
        <w:rPr>
          <w:rFonts w:hint="eastAsia" w:ascii="宋体" w:hAnsi="宋体" w:eastAsia="宋体" w:cs="宋体"/>
          <w:bCs/>
          <w:color w:val="000000"/>
          <w:sz w:val="24"/>
          <w:szCs w:val="24"/>
          <w:highlight w:val="none"/>
          <w:lang w:val="en-US" w:eastAsia="zh-CN"/>
        </w:rPr>
        <w:t>采购人指定地点</w:t>
      </w:r>
    </w:p>
    <w:p w14:paraId="3EE538F5">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3、付款方式：</w:t>
      </w:r>
    </w:p>
    <w:p w14:paraId="55540AB9">
      <w:pPr>
        <w:adjustRightInd w:val="0"/>
        <w:snapToGrid w:val="0"/>
        <w:spacing w:line="360" w:lineRule="auto"/>
        <w:rPr>
          <w:rFonts w:hint="eastAsia" w:ascii="宋体" w:hAnsi="宋体" w:eastAsia="宋体" w:cs="宋体"/>
          <w:bCs/>
          <w:strike w:val="0"/>
          <w:dstrike w:val="0"/>
          <w:color w:val="000000"/>
          <w:sz w:val="24"/>
          <w:szCs w:val="24"/>
          <w:highlight w:val="none"/>
        </w:rPr>
      </w:pPr>
      <w:r>
        <w:rPr>
          <w:rFonts w:hint="eastAsia" w:ascii="宋体" w:hAnsi="宋体" w:eastAsia="宋体" w:cs="宋体"/>
          <w:bCs/>
          <w:strike w:val="0"/>
          <w:dstrike w:val="0"/>
          <w:color w:val="000000"/>
          <w:sz w:val="24"/>
          <w:szCs w:val="24"/>
          <w:highlight w:val="none"/>
        </w:rPr>
        <w:t>3.1、本项目中标人根据采购人的需求配送</w:t>
      </w:r>
      <w:r>
        <w:rPr>
          <w:rFonts w:hint="eastAsia" w:ascii="宋体" w:hAnsi="宋体" w:eastAsia="宋体" w:cs="宋体"/>
          <w:bCs/>
          <w:strike w:val="0"/>
          <w:dstrike w:val="0"/>
          <w:color w:val="000000"/>
          <w:sz w:val="24"/>
          <w:szCs w:val="24"/>
          <w:highlight w:val="none"/>
          <w:lang w:eastAsia="zh-CN"/>
        </w:rPr>
        <w:t>的</w:t>
      </w:r>
      <w:r>
        <w:rPr>
          <w:rFonts w:hint="eastAsia" w:ascii="宋体" w:hAnsi="宋体" w:eastAsia="宋体" w:cs="宋体"/>
          <w:bCs/>
          <w:strike w:val="0"/>
          <w:dstrike w:val="0"/>
          <w:color w:val="000000"/>
          <w:sz w:val="24"/>
          <w:szCs w:val="24"/>
          <w:highlight w:val="none"/>
          <w:lang w:val="en-US" w:eastAsia="zh-CN"/>
        </w:rPr>
        <w:t>药品</w:t>
      </w:r>
      <w:r>
        <w:rPr>
          <w:rFonts w:hint="eastAsia" w:ascii="宋体" w:hAnsi="宋体" w:eastAsia="宋体" w:cs="宋体"/>
          <w:bCs/>
          <w:strike w:val="0"/>
          <w:dstrike w:val="0"/>
          <w:color w:val="000000"/>
          <w:sz w:val="24"/>
          <w:szCs w:val="24"/>
          <w:highlight w:val="none"/>
        </w:rPr>
        <w:t>，具体供货量以实际供货量进行</w:t>
      </w:r>
      <w:r>
        <w:rPr>
          <w:rFonts w:hint="eastAsia" w:ascii="宋体" w:hAnsi="宋体" w:eastAsia="宋体" w:cs="宋体"/>
          <w:bCs/>
          <w:strike w:val="0"/>
          <w:dstrike w:val="0"/>
          <w:color w:val="000000"/>
          <w:sz w:val="24"/>
          <w:szCs w:val="24"/>
          <w:highlight w:val="none"/>
          <w:lang w:val="en-US" w:eastAsia="zh-CN"/>
        </w:rPr>
        <w:t>批次</w:t>
      </w:r>
      <w:r>
        <w:rPr>
          <w:rFonts w:hint="eastAsia" w:ascii="宋体" w:hAnsi="宋体" w:eastAsia="宋体" w:cs="宋体"/>
          <w:bCs/>
          <w:strike w:val="0"/>
          <w:dstrike w:val="0"/>
          <w:color w:val="000000"/>
          <w:sz w:val="24"/>
          <w:szCs w:val="24"/>
          <w:highlight w:val="none"/>
        </w:rPr>
        <w:t>结算。</w:t>
      </w:r>
    </w:p>
    <w:p w14:paraId="1BEDA71A">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3.3、货款按照每批次为一个对账周期，货款按照批次进行结算，每批次为一个结算周期。在办理付款手续之前</w:t>
      </w:r>
      <w:r>
        <w:rPr>
          <w:rFonts w:hint="eastAsia" w:ascii="宋体" w:hAnsi="宋体" w:eastAsia="宋体" w:cs="宋体"/>
          <w:bCs/>
          <w:color w:val="000000"/>
          <w:sz w:val="24"/>
          <w:szCs w:val="24"/>
          <w:highlight w:val="none"/>
        </w:rPr>
        <w:t>双方须对供应</w:t>
      </w:r>
      <w:r>
        <w:rPr>
          <w:rFonts w:hint="eastAsia" w:ascii="宋体" w:hAnsi="宋体" w:eastAsia="宋体" w:cs="宋体"/>
          <w:bCs/>
          <w:color w:val="000000"/>
          <w:sz w:val="24"/>
          <w:szCs w:val="24"/>
          <w:highlight w:val="none"/>
          <w:lang w:val="en-US" w:eastAsia="zh-CN"/>
        </w:rPr>
        <w:t>清单的</w:t>
      </w:r>
      <w:r>
        <w:rPr>
          <w:rFonts w:hint="eastAsia" w:ascii="宋体" w:hAnsi="宋体" w:eastAsia="宋体" w:cs="宋体"/>
          <w:bCs/>
          <w:color w:val="000000"/>
          <w:sz w:val="24"/>
          <w:szCs w:val="24"/>
          <w:highlight w:val="none"/>
        </w:rPr>
        <w:t>数量、单价、金额等进行统计，并核实无误。</w:t>
      </w:r>
    </w:p>
    <w:p w14:paraId="0E3884FF">
      <w:pPr>
        <w:adjustRightInd w:val="0"/>
        <w:snapToGrid w:val="0"/>
        <w:spacing w:line="360" w:lineRule="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、投标人须如实提供资料参与投标，中标后采购人有权进行实地考察，如有虚假情况，采购人有权取消中标资格</w:t>
      </w:r>
      <w:r>
        <w:rPr>
          <w:rFonts w:hint="eastAsia" w:ascii="宋体" w:hAnsi="宋体" w:eastAsia="宋体" w:cs="宋体"/>
          <w:bCs/>
          <w:color w:val="000000"/>
          <w:sz w:val="24"/>
          <w:szCs w:val="24"/>
          <w:highlight w:val="none"/>
          <w:lang w:eastAsia="zh-CN"/>
        </w:rPr>
        <w:t>。</w:t>
      </w:r>
    </w:p>
    <w:p w14:paraId="33051FB1">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5</w:t>
      </w:r>
      <w:r>
        <w:rPr>
          <w:rFonts w:hint="eastAsia" w:ascii="宋体" w:hAnsi="宋体" w:eastAsia="宋体" w:cs="宋体"/>
          <w:bCs/>
          <w:color w:val="000000"/>
          <w:sz w:val="24"/>
          <w:szCs w:val="24"/>
          <w:highlight w:val="none"/>
        </w:rPr>
        <w:t>、其他未尽事宜待合同签订时商议。</w:t>
      </w:r>
    </w:p>
    <w:p w14:paraId="09E0D3FC">
      <w:pPr>
        <w:rPr>
          <w:rFonts w:hint="eastAsia"/>
          <w:lang w:val="en-US" w:eastAsia="zh-CN"/>
        </w:rPr>
      </w:pPr>
      <w:r>
        <w:rPr>
          <w:rFonts w:hint="eastAsia"/>
          <w:lang w:val="en-US" w:eastAsia="zh-CN"/>
        </w:rPr>
        <w:br w:type="page"/>
      </w:r>
    </w:p>
    <w:p w14:paraId="6703E8B5">
      <w:pPr>
        <w:keepNext w:val="0"/>
        <w:keepLines w:val="0"/>
        <w:pageBreakBefore w:val="0"/>
        <w:kinsoku/>
        <w:wordWrap/>
        <w:overflowPunct/>
        <w:topLinePunct w:val="0"/>
        <w:bidi w:val="0"/>
        <w:adjustRightInd w:val="0"/>
        <w:snapToGrid w:val="0"/>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评 分 表</w:t>
      </w:r>
    </w:p>
    <w:p w14:paraId="477E2BE2">
      <w:pPr>
        <w:spacing w:line="48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评审得分：</w:t>
      </w:r>
      <w:r>
        <w:rPr>
          <w:rFonts w:hint="eastAsia" w:ascii="宋体" w:hAnsi="宋体" w:eastAsia="宋体" w:cs="宋体"/>
          <w:color w:val="auto"/>
          <w:sz w:val="28"/>
          <w:szCs w:val="28"/>
          <w:highlight w:val="none"/>
          <w:u w:val="single"/>
        </w:rPr>
        <w:t xml:space="preserve"> 105</w:t>
      </w:r>
      <w:r>
        <w:rPr>
          <w:rFonts w:hint="eastAsia" w:ascii="宋体" w:hAnsi="宋体" w:eastAsia="宋体" w:cs="宋体"/>
          <w:color w:val="auto"/>
          <w:sz w:val="28"/>
          <w:szCs w:val="28"/>
          <w:highlight w:val="none"/>
        </w:rPr>
        <w:t xml:space="preserve"> 分，评分分值（权重）分配如下：</w:t>
      </w:r>
    </w:p>
    <w:tbl>
      <w:tblPr>
        <w:tblStyle w:val="7"/>
        <w:tblW w:w="907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2497"/>
        <w:gridCol w:w="1759"/>
        <w:gridCol w:w="1700"/>
        <w:gridCol w:w="1700"/>
        <w:gridCol w:w="1416"/>
      </w:tblGrid>
      <w:tr w14:paraId="34071C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97" w:type="dxa"/>
            <w:noWrap w:val="0"/>
            <w:vAlign w:val="center"/>
          </w:tcPr>
          <w:p w14:paraId="26B4F43B">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评分因素</w:t>
            </w:r>
          </w:p>
        </w:tc>
        <w:tc>
          <w:tcPr>
            <w:tcW w:w="1759" w:type="dxa"/>
            <w:noWrap w:val="0"/>
            <w:vAlign w:val="center"/>
          </w:tcPr>
          <w:p w14:paraId="384B884F">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投标报价分</w:t>
            </w:r>
          </w:p>
        </w:tc>
        <w:tc>
          <w:tcPr>
            <w:tcW w:w="1700" w:type="dxa"/>
            <w:noWrap w:val="0"/>
            <w:vAlign w:val="center"/>
          </w:tcPr>
          <w:p w14:paraId="5D519DEF">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技术分</w:t>
            </w:r>
          </w:p>
        </w:tc>
        <w:tc>
          <w:tcPr>
            <w:tcW w:w="1700" w:type="dxa"/>
            <w:noWrap w:val="0"/>
            <w:vAlign w:val="center"/>
          </w:tcPr>
          <w:p w14:paraId="0BFB2AEE">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商务分</w:t>
            </w:r>
          </w:p>
        </w:tc>
        <w:tc>
          <w:tcPr>
            <w:tcW w:w="1416" w:type="dxa"/>
            <w:noWrap w:val="0"/>
            <w:vAlign w:val="center"/>
          </w:tcPr>
          <w:p w14:paraId="76A7FCDE">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政策性加分</w:t>
            </w:r>
          </w:p>
        </w:tc>
      </w:tr>
      <w:tr w14:paraId="21EE5E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2497" w:type="dxa"/>
            <w:noWrap w:val="0"/>
            <w:vAlign w:val="center"/>
          </w:tcPr>
          <w:p w14:paraId="3D7A52B8">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分值</w:t>
            </w:r>
          </w:p>
        </w:tc>
        <w:tc>
          <w:tcPr>
            <w:tcW w:w="1759" w:type="dxa"/>
            <w:noWrap w:val="0"/>
            <w:vAlign w:val="center"/>
          </w:tcPr>
          <w:p w14:paraId="067E262C">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0</w:t>
            </w:r>
          </w:p>
        </w:tc>
        <w:tc>
          <w:tcPr>
            <w:tcW w:w="1700" w:type="dxa"/>
            <w:noWrap w:val="0"/>
            <w:vAlign w:val="center"/>
          </w:tcPr>
          <w:p w14:paraId="0FA611EA">
            <w:pPr>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10</w:t>
            </w:r>
          </w:p>
        </w:tc>
        <w:tc>
          <w:tcPr>
            <w:tcW w:w="1700" w:type="dxa"/>
            <w:noWrap w:val="0"/>
            <w:vAlign w:val="center"/>
          </w:tcPr>
          <w:p w14:paraId="2029400C">
            <w:pPr>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60</w:t>
            </w:r>
          </w:p>
        </w:tc>
        <w:tc>
          <w:tcPr>
            <w:tcW w:w="1416" w:type="dxa"/>
            <w:noWrap w:val="0"/>
            <w:vAlign w:val="center"/>
          </w:tcPr>
          <w:p w14:paraId="2A6ADDCF">
            <w:pPr>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r>
    </w:tbl>
    <w:p w14:paraId="4AE8281F">
      <w:pPr>
        <w:widowControl/>
        <w:shd w:val="clear" w:color="auto" w:fill="FFFFFF"/>
        <w:spacing w:line="48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1．投标报价</w:t>
      </w:r>
      <w:r>
        <w:rPr>
          <w:rFonts w:hint="eastAsia" w:ascii="宋体" w:hAnsi="宋体" w:eastAsia="宋体" w:cs="宋体"/>
          <w:b/>
          <w:color w:val="auto"/>
          <w:sz w:val="28"/>
          <w:szCs w:val="28"/>
          <w:highlight w:val="none"/>
        </w:rPr>
        <w:t>【满分</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0分】：</w:t>
      </w:r>
    </w:p>
    <w:tbl>
      <w:tblPr>
        <w:tblStyle w:val="7"/>
        <w:tblW w:w="95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6409"/>
      </w:tblGrid>
      <w:tr w14:paraId="75D1FD6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7186995C">
            <w:pPr>
              <w:tabs>
                <w:tab w:val="center" w:pos="4153"/>
                <w:tab w:val="right" w:pos="8306"/>
              </w:tabs>
              <w:jc w:val="center"/>
              <w:rPr>
                <w:rFonts w:hint="eastAsia" w:ascii="宋体" w:hAnsi="宋体" w:eastAsia="宋体" w:cs="宋体"/>
                <w:b/>
                <w:caps/>
                <w:color w:val="auto"/>
                <w:sz w:val="22"/>
                <w:szCs w:val="22"/>
                <w:highlight w:val="none"/>
              </w:rPr>
            </w:pPr>
            <w:r>
              <w:rPr>
                <w:rFonts w:hint="eastAsia" w:ascii="宋体" w:hAnsi="宋体" w:eastAsia="宋体" w:cs="宋体"/>
                <w:b/>
                <w:bCs/>
                <w:color w:val="auto"/>
                <w:sz w:val="22"/>
                <w:szCs w:val="22"/>
                <w:highlight w:val="none"/>
              </w:rPr>
              <w:t>序号</w:t>
            </w:r>
          </w:p>
        </w:tc>
        <w:tc>
          <w:tcPr>
            <w:tcW w:w="1276" w:type="dxa"/>
            <w:noWrap w:val="0"/>
            <w:vAlign w:val="center"/>
          </w:tcPr>
          <w:p w14:paraId="1A9C8A25">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评分因素</w:t>
            </w:r>
          </w:p>
        </w:tc>
        <w:tc>
          <w:tcPr>
            <w:tcW w:w="992" w:type="dxa"/>
            <w:noWrap w:val="0"/>
            <w:vAlign w:val="center"/>
          </w:tcPr>
          <w:p w14:paraId="2069392F">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分值</w:t>
            </w:r>
          </w:p>
        </w:tc>
        <w:tc>
          <w:tcPr>
            <w:tcW w:w="6409" w:type="dxa"/>
            <w:noWrap w:val="0"/>
            <w:vAlign w:val="center"/>
          </w:tcPr>
          <w:p w14:paraId="4FD31585">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评分标准</w:t>
            </w:r>
          </w:p>
        </w:tc>
      </w:tr>
      <w:tr w14:paraId="539245D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2348C821">
            <w:pPr>
              <w:tabs>
                <w:tab w:val="center" w:pos="4153"/>
                <w:tab w:val="right" w:pos="8306"/>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76" w:type="dxa"/>
            <w:noWrap w:val="0"/>
            <w:vAlign w:val="center"/>
          </w:tcPr>
          <w:p w14:paraId="5ABFEEB6">
            <w:pPr>
              <w:tabs>
                <w:tab w:val="center" w:pos="4153"/>
                <w:tab w:val="right" w:pos="8306"/>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投标报价分</w:t>
            </w:r>
          </w:p>
        </w:tc>
        <w:tc>
          <w:tcPr>
            <w:tcW w:w="992" w:type="dxa"/>
            <w:noWrap w:val="0"/>
            <w:vAlign w:val="center"/>
          </w:tcPr>
          <w:p w14:paraId="0C802620">
            <w:pPr>
              <w:tabs>
                <w:tab w:val="center" w:pos="4153"/>
                <w:tab w:val="right" w:pos="8306"/>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6409" w:type="dxa"/>
            <w:noWrap w:val="0"/>
            <w:vAlign w:val="center"/>
          </w:tcPr>
          <w:p w14:paraId="29651A30">
            <w:pPr>
              <w:spacing w:before="0" w:beforeAutospacing="0" w:after="0" w:afterAutospacing="0" w:line="240" w:lineRule="auto"/>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满足招标文件要求且投标价格最低的投标报价为评标基准价，按照下列公式计算每个投标人的投标报价得分。</w:t>
            </w:r>
          </w:p>
          <w:p w14:paraId="14732CE1">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评标委员会认为投标人的报价明显低于其他通过符合性审查投标人的报价，有可能影响项目质量或者不能诚信履约的，应当要求其在评标现场合理的时间内提供书面说明，必要时提交相关证明材料;投标人不能证明其报价合理性的，评标委员会应当将其作为无效投标处理。</w:t>
            </w:r>
          </w:p>
          <w:p w14:paraId="2C11A9D3">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4E8C6E24">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号、关于政府采购支持监狱企业发展有关问题的通知(财库〔2014〕68号)、关于促进残疾人就业政府采购政策的通知（财库〔2017〕141号）及相关规定，在技术、商务等均满足采购需求的前提下，本项目对享受价格扣除政策企业的产品给予</w:t>
            </w:r>
            <w:r>
              <w:rPr>
                <w:rFonts w:hint="eastAsia" w:ascii="宋体" w:hAnsi="宋体" w:eastAsia="宋体" w:cs="宋体"/>
                <w:color w:val="FF0000"/>
                <w:sz w:val="24"/>
                <w:szCs w:val="24"/>
                <w:highlight w:val="none"/>
                <w:u w:val="single"/>
                <w:lang w:val="en-US" w:eastAsia="zh-CN"/>
              </w:rPr>
              <w:t>1</w:t>
            </w:r>
            <w:r>
              <w:rPr>
                <w:rFonts w:hint="eastAsia" w:ascii="宋体" w:hAnsi="宋体" w:eastAsia="宋体" w:cs="宋体"/>
                <w:color w:val="FF0000"/>
                <w:sz w:val="24"/>
                <w:szCs w:val="24"/>
                <w:highlight w:val="none"/>
                <w:u w:val="single"/>
              </w:rPr>
              <w:t xml:space="preserve">0% </w:t>
            </w:r>
            <w:r>
              <w:rPr>
                <w:rFonts w:hint="eastAsia" w:ascii="宋体" w:hAnsi="宋体" w:eastAsia="宋体" w:cs="宋体"/>
                <w:color w:val="auto"/>
                <w:sz w:val="24"/>
                <w:szCs w:val="24"/>
                <w:highlight w:val="none"/>
              </w:rPr>
              <w:t>的价格扣除，用扣除后的价格参与评审。</w:t>
            </w:r>
          </w:p>
          <w:p w14:paraId="32B2EE4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BA98AB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（1）监狱企业视同小型、微型企业，享受预留份额、评审中价格扣除等政府采购促进中小企业发展的政府采购政策，残疾人福利性单位属于小型、微型企业的，不重复享受政策。</w:t>
            </w:r>
          </w:p>
          <w:p w14:paraId="230242E8">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（2）对于经主管预算单位统筹后未预留份额专门面向中小企业采购的项目，以及预留份额项目中的非预留部分采购包，对符合本办法规定的小微企业报价给予</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sz w:val="24"/>
                <w:szCs w:val="24"/>
                <w:highlight w:val="none"/>
                <w:u w:val="single"/>
                <w:lang w:val="en-US" w:eastAsia="zh-CN"/>
              </w:rPr>
              <w:t>1</w:t>
            </w:r>
            <w:r>
              <w:rPr>
                <w:rFonts w:hint="eastAsia" w:ascii="宋体" w:hAnsi="宋体" w:eastAsia="宋体" w:cs="宋体"/>
                <w:color w:val="FF0000"/>
                <w:sz w:val="24"/>
                <w:szCs w:val="24"/>
                <w:highlight w:val="none"/>
                <w:u w:val="single"/>
              </w:rPr>
              <w:t>0%</w:t>
            </w:r>
            <w:r>
              <w:rPr>
                <w:rFonts w:hint="eastAsia" w:ascii="宋体" w:hAnsi="宋体" w:eastAsia="宋体" w:cs="宋体"/>
                <w:color w:val="auto"/>
                <w:sz w:val="24"/>
                <w:szCs w:val="24"/>
                <w:highlight w:val="none"/>
              </w:rPr>
              <w:t>的扣除，用扣除后的价格参加评审。</w:t>
            </w:r>
          </w:p>
          <w:p w14:paraId="1D76D5E4">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（3）投标人必须对小型和微型企业、残疾人福利单位、监狱企业承接的服务进行标注说明，且不得出现畸形报价，否则评标委员会有权不予认可。</w:t>
            </w:r>
          </w:p>
          <w:p w14:paraId="1F4BB2C0">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残疾人福利性单位声明函》和中小企业须提供《中小企业声明函》且声明函所载内容必需真实，如有虚假，将依法承担相应责任，包括取消中标资格等。中小企业划分标准依照工业和信息化部、国家统计局、国家发展和改革委员会、财政部联合下发的《关于印发中小企业划型标准规定的通知》（工信部联企业《2011》300号）执行。</w:t>
            </w:r>
          </w:p>
        </w:tc>
      </w:tr>
    </w:tbl>
    <w:p w14:paraId="79214825">
      <w:pPr>
        <w:widowControl/>
        <w:shd w:val="clear" w:color="auto" w:fill="FFFFFF"/>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2．技术分【满分</w:t>
      </w: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分】：</w:t>
      </w:r>
    </w:p>
    <w:tbl>
      <w:tblPr>
        <w:tblStyle w:val="7"/>
        <w:tblW w:w="9476"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992"/>
        <w:gridCol w:w="6357"/>
      </w:tblGrid>
      <w:tr w14:paraId="158C1E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58D4D0A2">
            <w:pPr>
              <w:tabs>
                <w:tab w:val="center" w:pos="4153"/>
                <w:tab w:val="right" w:pos="8306"/>
              </w:tabs>
              <w:jc w:val="center"/>
              <w:rPr>
                <w:rFonts w:hint="eastAsia" w:ascii="宋体" w:hAnsi="宋体" w:eastAsia="宋体" w:cs="宋体"/>
                <w:b/>
                <w:caps/>
                <w:color w:val="auto"/>
                <w:sz w:val="22"/>
                <w:szCs w:val="22"/>
                <w:highlight w:val="none"/>
              </w:rPr>
            </w:pPr>
            <w:r>
              <w:rPr>
                <w:rFonts w:hint="eastAsia" w:ascii="宋体" w:hAnsi="宋体" w:eastAsia="宋体" w:cs="宋体"/>
                <w:b/>
                <w:bCs/>
                <w:color w:val="auto"/>
                <w:sz w:val="22"/>
                <w:szCs w:val="22"/>
                <w:highlight w:val="none"/>
              </w:rPr>
              <w:t>序号</w:t>
            </w:r>
          </w:p>
        </w:tc>
        <w:tc>
          <w:tcPr>
            <w:tcW w:w="1276" w:type="dxa"/>
            <w:noWrap w:val="0"/>
            <w:vAlign w:val="center"/>
          </w:tcPr>
          <w:p w14:paraId="7BF87922">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评分因素</w:t>
            </w:r>
          </w:p>
        </w:tc>
        <w:tc>
          <w:tcPr>
            <w:tcW w:w="992" w:type="dxa"/>
            <w:noWrap w:val="0"/>
            <w:vAlign w:val="center"/>
          </w:tcPr>
          <w:p w14:paraId="4FD26694">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分值</w:t>
            </w:r>
          </w:p>
        </w:tc>
        <w:tc>
          <w:tcPr>
            <w:tcW w:w="6357" w:type="dxa"/>
            <w:noWrap w:val="0"/>
            <w:vAlign w:val="center"/>
          </w:tcPr>
          <w:p w14:paraId="0CFE9107">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评分标准</w:t>
            </w:r>
          </w:p>
        </w:tc>
      </w:tr>
      <w:tr w14:paraId="57F553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09" w:hRule="atLeast"/>
          <w:jc w:val="center"/>
        </w:trPr>
        <w:tc>
          <w:tcPr>
            <w:tcW w:w="851" w:type="dxa"/>
            <w:noWrap w:val="0"/>
            <w:vAlign w:val="center"/>
          </w:tcPr>
          <w:p w14:paraId="54E6D9E7">
            <w:pPr>
              <w:widowControl/>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p>
        </w:tc>
        <w:tc>
          <w:tcPr>
            <w:tcW w:w="1276" w:type="dxa"/>
            <w:noWrap w:val="0"/>
            <w:vAlign w:val="center"/>
          </w:tcPr>
          <w:p w14:paraId="3352CCE1">
            <w:pPr>
              <w:widowControl/>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配送及售后服务方案评价</w:t>
            </w:r>
          </w:p>
        </w:tc>
        <w:tc>
          <w:tcPr>
            <w:tcW w:w="992" w:type="dxa"/>
            <w:noWrap w:val="0"/>
            <w:vAlign w:val="center"/>
          </w:tcPr>
          <w:p w14:paraId="0A223CEB">
            <w:pPr>
              <w:widowControl/>
              <w:spacing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6357" w:type="dxa"/>
            <w:noWrap w:val="0"/>
            <w:vAlign w:val="center"/>
          </w:tcPr>
          <w:p w14:paraId="21B498D6">
            <w:pPr>
              <w:widowControl/>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根据投标人对本项目提供的配送及售后服务方案进行评价：</w:t>
            </w:r>
          </w:p>
          <w:p w14:paraId="3A3CA239">
            <w:pPr>
              <w:widowControl/>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①配送及售后服务方案详细、具有合理性、可操作性、施办法科学合理，并提供保障措施承诺函（所供产品出现医疗纠纷时配合解决承诺、质保承诺以及其它服务承诺）得5分；</w:t>
            </w:r>
          </w:p>
          <w:p w14:paraId="71F46B00">
            <w:pPr>
              <w:widowControl/>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②配送及售后服务方案一般、操作性一般、施办法科学合理，并提供保障措施承诺函（所供产品出现医疗纠纷时配合解决承诺、质保承诺以及其它服务承诺）得3分；</w:t>
            </w:r>
          </w:p>
          <w:p w14:paraId="6F12CD9F">
            <w:pPr>
              <w:widowControl/>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③配送及售后服务方案枯燥不详细、不具有合理性、操作性差、施办法科学不合理，并提供保障措施承诺函（所供产品出现医疗纠纷时配合解决承诺、质保承诺以及其它服务承诺）得1分；</w:t>
            </w:r>
          </w:p>
          <w:p w14:paraId="49B13F78">
            <w:pPr>
              <w:widowControl/>
              <w:spacing w:line="360" w:lineRule="auto"/>
              <w:ind w:left="0" w:leftChars="0" w:firstLine="0" w:firstLineChars="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④未提供任何方案和保障措施得0分。</w:t>
            </w:r>
          </w:p>
        </w:tc>
      </w:tr>
      <w:tr w14:paraId="7DEAD03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09" w:hRule="atLeast"/>
          <w:jc w:val="center"/>
        </w:trPr>
        <w:tc>
          <w:tcPr>
            <w:tcW w:w="851" w:type="dxa"/>
            <w:noWrap w:val="0"/>
            <w:vAlign w:val="center"/>
          </w:tcPr>
          <w:p w14:paraId="020AA8F8">
            <w:pPr>
              <w:tabs>
                <w:tab w:val="center" w:pos="4153"/>
                <w:tab w:val="right" w:pos="8306"/>
              </w:tabs>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276" w:type="dxa"/>
            <w:noWrap w:val="0"/>
            <w:vAlign w:val="center"/>
          </w:tcPr>
          <w:p w14:paraId="0DF6146B">
            <w:pPr>
              <w:tabs>
                <w:tab w:val="center" w:pos="4153"/>
                <w:tab w:val="right" w:pos="8306"/>
              </w:tabs>
              <w:spacing w:line="360" w:lineRule="auto"/>
              <w:jc w:val="left"/>
              <w:rPr>
                <w:rFonts w:hint="eastAsia" w:ascii="宋体" w:hAnsi="宋体" w:eastAsia="宋体" w:cs="宋体"/>
                <w:color w:val="auto"/>
                <w:sz w:val="24"/>
                <w:szCs w:val="24"/>
                <w:highlight w:val="none"/>
              </w:rPr>
            </w:pPr>
          </w:p>
          <w:p w14:paraId="4F594287">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应急方案</w:t>
            </w:r>
            <w:r>
              <w:rPr>
                <w:rFonts w:hint="eastAsia" w:ascii="宋体" w:hAnsi="宋体" w:eastAsia="宋体" w:cs="宋体"/>
                <w:color w:val="auto"/>
                <w:sz w:val="24"/>
                <w:szCs w:val="24"/>
                <w:highlight w:val="none"/>
                <w:lang w:val="en-US" w:eastAsia="zh-CN"/>
              </w:rPr>
              <w:t>评价</w:t>
            </w:r>
          </w:p>
          <w:p w14:paraId="499991CD">
            <w:pPr>
              <w:tabs>
                <w:tab w:val="center" w:pos="4153"/>
                <w:tab w:val="right" w:pos="8306"/>
              </w:tabs>
              <w:spacing w:line="360" w:lineRule="auto"/>
              <w:jc w:val="left"/>
              <w:rPr>
                <w:rFonts w:hint="eastAsia" w:ascii="宋体" w:hAnsi="宋体" w:eastAsia="宋体" w:cs="宋体"/>
                <w:b w:val="0"/>
                <w:bCs w:val="0"/>
                <w:color w:val="auto"/>
                <w:sz w:val="24"/>
                <w:szCs w:val="24"/>
                <w:highlight w:val="none"/>
                <w:lang w:val="en-US" w:eastAsia="zh-CN"/>
              </w:rPr>
            </w:pPr>
          </w:p>
        </w:tc>
        <w:tc>
          <w:tcPr>
            <w:tcW w:w="992" w:type="dxa"/>
            <w:noWrap w:val="0"/>
            <w:vAlign w:val="center"/>
          </w:tcPr>
          <w:p w14:paraId="7A0C3F5B">
            <w:pPr>
              <w:tabs>
                <w:tab w:val="center" w:pos="4153"/>
                <w:tab w:val="right" w:pos="8306"/>
              </w:tabs>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6357" w:type="dxa"/>
            <w:noWrap w:val="0"/>
            <w:vAlign w:val="center"/>
          </w:tcPr>
          <w:p w14:paraId="30039417">
            <w:pPr>
              <w:widowControl/>
              <w:spacing w:line="360" w:lineRule="auto"/>
              <w:jc w:val="left"/>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根据投标人提供的</w:t>
            </w:r>
            <w:r>
              <w:rPr>
                <w:rFonts w:hint="eastAsia" w:ascii="宋体" w:hAnsi="宋体" w:eastAsia="宋体" w:cs="宋体"/>
                <w:color w:val="auto"/>
                <w:sz w:val="24"/>
                <w:szCs w:val="22"/>
                <w:highlight w:val="none"/>
                <w:lang w:val="en-US" w:eastAsia="zh-CN"/>
              </w:rPr>
              <w:t>配送</w:t>
            </w:r>
            <w:r>
              <w:rPr>
                <w:rFonts w:hint="eastAsia" w:ascii="宋体" w:hAnsi="宋体" w:eastAsia="宋体" w:cs="宋体"/>
                <w:color w:val="auto"/>
                <w:sz w:val="24"/>
                <w:szCs w:val="22"/>
                <w:highlight w:val="none"/>
              </w:rPr>
              <w:t>事故应急方案（包括但不限于管理制度、事故应急处理、安全措施等）进行评价</w:t>
            </w:r>
            <w:r>
              <w:rPr>
                <w:rFonts w:hint="eastAsia" w:ascii="宋体" w:hAnsi="宋体" w:eastAsia="宋体" w:cs="宋体"/>
                <w:color w:val="auto"/>
                <w:sz w:val="24"/>
                <w:szCs w:val="22"/>
                <w:highlight w:val="none"/>
                <w:lang w:eastAsia="zh-CN"/>
              </w:rPr>
              <w:t>：</w:t>
            </w:r>
          </w:p>
          <w:p w14:paraId="06D732BD">
            <w:pPr>
              <w:widowControl/>
              <w:numPr>
                <w:ilvl w:val="0"/>
                <w:numId w:val="2"/>
              </w:num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提供的方案完整（包括但不限于管理制度、事故应急处理、安全措施等）、详细具体（对组织实施方案能够具体列明方式或流程等）、可行性强（方案内容可实际操作，能够适用于本项目）的得5分；</w:t>
            </w:r>
          </w:p>
          <w:p w14:paraId="2C6999B6">
            <w:pPr>
              <w:widowControl/>
              <w:numPr>
                <w:ilvl w:val="0"/>
                <w:numId w:val="2"/>
              </w:num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提供的方案不够周全详细、具体、完善、可行性一般的得 3分；</w:t>
            </w:r>
          </w:p>
          <w:p w14:paraId="53C74037">
            <w:pPr>
              <w:widowControl/>
              <w:numPr>
                <w:ilvl w:val="0"/>
                <w:numId w:val="2"/>
              </w:numPr>
              <w:spacing w:line="360" w:lineRule="auto"/>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提供的方案不周全详细、</w:t>
            </w:r>
            <w:r>
              <w:rPr>
                <w:rFonts w:hint="eastAsia" w:ascii="宋体" w:hAnsi="宋体" w:eastAsia="宋体" w:cs="宋体"/>
                <w:color w:val="auto"/>
                <w:sz w:val="24"/>
                <w:szCs w:val="22"/>
                <w:highlight w:val="none"/>
                <w:lang w:val="en-US" w:eastAsia="zh-CN"/>
              </w:rPr>
              <w:t>不</w:t>
            </w:r>
            <w:r>
              <w:rPr>
                <w:rFonts w:hint="eastAsia" w:ascii="宋体" w:hAnsi="宋体" w:eastAsia="宋体" w:cs="宋体"/>
                <w:color w:val="auto"/>
                <w:sz w:val="24"/>
                <w:szCs w:val="22"/>
                <w:highlight w:val="none"/>
              </w:rPr>
              <w:t>具体、可行性较差的得1分；</w:t>
            </w:r>
          </w:p>
          <w:p w14:paraId="3235CDD6">
            <w:pPr>
              <w:widowControl/>
              <w:numPr>
                <w:ilvl w:val="0"/>
                <w:numId w:val="2"/>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未提供方案的，得0分。</w:t>
            </w:r>
          </w:p>
        </w:tc>
      </w:tr>
    </w:tbl>
    <w:p w14:paraId="0C1F1B64">
      <w:pPr>
        <w:widowControl/>
        <w:shd w:val="clear" w:color="auto" w:fill="FFFFFF"/>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3.商务分【满分</w:t>
      </w:r>
      <w:r>
        <w:rPr>
          <w:rFonts w:hint="eastAsia" w:ascii="宋体" w:hAnsi="宋体" w:eastAsia="宋体" w:cs="宋体"/>
          <w:b/>
          <w:bCs/>
          <w:color w:val="auto"/>
          <w:sz w:val="28"/>
          <w:szCs w:val="28"/>
          <w:highlight w:val="none"/>
          <w:lang w:val="en-US" w:eastAsia="zh-CN"/>
        </w:rPr>
        <w:t>60</w:t>
      </w:r>
      <w:r>
        <w:rPr>
          <w:rFonts w:hint="eastAsia" w:ascii="宋体" w:hAnsi="宋体" w:eastAsia="宋体" w:cs="宋体"/>
          <w:b/>
          <w:bCs/>
          <w:color w:val="auto"/>
          <w:sz w:val="28"/>
          <w:szCs w:val="28"/>
          <w:highlight w:val="none"/>
        </w:rPr>
        <w:t>分】：</w:t>
      </w:r>
    </w:p>
    <w:tbl>
      <w:tblPr>
        <w:tblStyle w:val="7"/>
        <w:tblW w:w="95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276"/>
        <w:gridCol w:w="1150"/>
        <w:gridCol w:w="6245"/>
      </w:tblGrid>
      <w:tr w14:paraId="2690C1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61799EBE">
            <w:pPr>
              <w:tabs>
                <w:tab w:val="center" w:pos="4153"/>
                <w:tab w:val="right" w:pos="8306"/>
              </w:tabs>
              <w:jc w:val="center"/>
              <w:rPr>
                <w:rFonts w:hint="eastAsia" w:ascii="宋体" w:hAnsi="宋体" w:eastAsia="宋体" w:cs="宋体"/>
                <w:b/>
                <w:caps/>
                <w:color w:val="auto"/>
                <w:sz w:val="22"/>
                <w:szCs w:val="22"/>
                <w:highlight w:val="none"/>
              </w:rPr>
            </w:pPr>
            <w:r>
              <w:rPr>
                <w:rFonts w:hint="eastAsia" w:ascii="宋体" w:hAnsi="宋体" w:eastAsia="宋体" w:cs="宋体"/>
                <w:b/>
                <w:bCs/>
                <w:color w:val="auto"/>
                <w:sz w:val="22"/>
                <w:szCs w:val="22"/>
                <w:highlight w:val="none"/>
              </w:rPr>
              <w:t>序号</w:t>
            </w:r>
          </w:p>
        </w:tc>
        <w:tc>
          <w:tcPr>
            <w:tcW w:w="1276" w:type="dxa"/>
            <w:noWrap w:val="0"/>
            <w:vAlign w:val="center"/>
          </w:tcPr>
          <w:p w14:paraId="6D811C40">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评分因素</w:t>
            </w:r>
          </w:p>
        </w:tc>
        <w:tc>
          <w:tcPr>
            <w:tcW w:w="1150" w:type="dxa"/>
            <w:noWrap w:val="0"/>
            <w:vAlign w:val="center"/>
          </w:tcPr>
          <w:p w14:paraId="1B356AE2">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分值</w:t>
            </w:r>
          </w:p>
        </w:tc>
        <w:tc>
          <w:tcPr>
            <w:tcW w:w="6245" w:type="dxa"/>
            <w:noWrap w:val="0"/>
            <w:vAlign w:val="center"/>
          </w:tcPr>
          <w:p w14:paraId="1A407A76">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评分标准</w:t>
            </w:r>
          </w:p>
        </w:tc>
      </w:tr>
      <w:tr w14:paraId="5356CA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179314ED">
            <w:pPr>
              <w:tabs>
                <w:tab w:val="center" w:pos="4153"/>
                <w:tab w:val="right" w:pos="8306"/>
              </w:tabs>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w:t>
            </w:r>
          </w:p>
        </w:tc>
        <w:tc>
          <w:tcPr>
            <w:tcW w:w="1276" w:type="dxa"/>
            <w:noWrap w:val="0"/>
            <w:vAlign w:val="center"/>
          </w:tcPr>
          <w:p w14:paraId="42F6C76A">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业绩评价</w:t>
            </w:r>
          </w:p>
        </w:tc>
        <w:tc>
          <w:tcPr>
            <w:tcW w:w="1150" w:type="dxa"/>
            <w:noWrap w:val="0"/>
            <w:vAlign w:val="center"/>
          </w:tcPr>
          <w:p w14:paraId="5AC25B1B">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6245" w:type="dxa"/>
            <w:noWrap w:val="0"/>
            <w:vAlign w:val="center"/>
          </w:tcPr>
          <w:p w14:paraId="5ED59075">
            <w:pPr>
              <w:pStyle w:val="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val="0"/>
                <w:bCs w:val="0"/>
                <w:color w:val="000000"/>
                <w:kern w:val="0"/>
                <w:sz w:val="24"/>
                <w:szCs w:val="24"/>
                <w:highlight w:val="none"/>
                <w:lang w:val="en-US" w:eastAsia="zh-CN" w:bidi="ar-SA"/>
              </w:rPr>
            </w:pPr>
            <w:r>
              <w:rPr>
                <w:rFonts w:hint="eastAsia" w:ascii="宋体" w:hAnsi="宋体" w:eastAsia="宋体" w:cs="宋体"/>
                <w:b w:val="0"/>
                <w:bCs w:val="0"/>
                <w:color w:val="000000"/>
                <w:kern w:val="0"/>
                <w:sz w:val="24"/>
                <w:szCs w:val="24"/>
                <w:highlight w:val="none"/>
                <w:lang w:val="zh-CN" w:eastAsia="zh-CN" w:bidi="ar-SA"/>
              </w:rPr>
              <w:t>根据投标人提供的</w:t>
            </w:r>
            <w:r>
              <w:rPr>
                <w:rFonts w:hint="eastAsia" w:ascii="宋体" w:hAnsi="宋体" w:eastAsia="宋体" w:cs="宋体"/>
                <w:b w:val="0"/>
                <w:bCs w:val="0"/>
                <w:color w:val="000000"/>
                <w:kern w:val="0"/>
                <w:sz w:val="24"/>
                <w:szCs w:val="24"/>
                <w:highlight w:val="none"/>
                <w:lang w:val="en-US" w:eastAsia="zh-CN" w:bidi="ar-SA"/>
              </w:rPr>
              <w:t>近三年</w:t>
            </w:r>
            <w:r>
              <w:rPr>
                <w:rFonts w:hint="eastAsia" w:ascii="宋体" w:hAnsi="宋体" w:eastAsia="宋体" w:cs="宋体"/>
                <w:b w:val="0"/>
                <w:bCs w:val="0"/>
                <w:color w:val="000000"/>
                <w:kern w:val="0"/>
                <w:sz w:val="24"/>
                <w:szCs w:val="24"/>
                <w:highlight w:val="none"/>
                <w:lang w:val="zh-CN" w:eastAsia="zh-CN" w:bidi="ar-SA"/>
              </w:rPr>
              <w:t>类似业绩（</w:t>
            </w:r>
            <w:r>
              <w:rPr>
                <w:rFonts w:hint="eastAsia" w:ascii="宋体" w:hAnsi="宋体" w:eastAsia="宋体" w:cs="宋体"/>
                <w:b w:val="0"/>
                <w:bCs w:val="0"/>
                <w:color w:val="000000"/>
                <w:kern w:val="0"/>
                <w:sz w:val="24"/>
                <w:szCs w:val="24"/>
                <w:highlight w:val="none"/>
                <w:lang w:val="en-US" w:eastAsia="zh-CN" w:bidi="ar-SA"/>
              </w:rPr>
              <w:t>药品配送</w:t>
            </w:r>
            <w:r>
              <w:rPr>
                <w:rFonts w:hint="eastAsia" w:ascii="宋体" w:hAnsi="宋体" w:eastAsia="宋体" w:cs="宋体"/>
                <w:b w:val="0"/>
                <w:bCs w:val="0"/>
                <w:color w:val="000000"/>
                <w:kern w:val="0"/>
                <w:sz w:val="24"/>
                <w:szCs w:val="24"/>
                <w:highlight w:val="none"/>
                <w:lang w:val="zh-CN" w:eastAsia="zh-CN" w:bidi="ar-SA"/>
              </w:rPr>
              <w:t>）进行综合评价，须提供采购合同作为证明材料，每提供一份有效的完整的合同得</w:t>
            </w:r>
            <w:r>
              <w:rPr>
                <w:rFonts w:hint="eastAsia" w:ascii="宋体" w:hAnsi="宋体" w:eastAsia="宋体" w:cs="宋体"/>
                <w:b w:val="0"/>
                <w:bCs w:val="0"/>
                <w:color w:val="000000"/>
                <w:kern w:val="0"/>
                <w:sz w:val="24"/>
                <w:szCs w:val="24"/>
                <w:highlight w:val="none"/>
                <w:lang w:val="en-US" w:eastAsia="zh-CN" w:bidi="ar-SA"/>
              </w:rPr>
              <w:t>2</w:t>
            </w:r>
            <w:r>
              <w:rPr>
                <w:rFonts w:hint="eastAsia" w:ascii="宋体" w:hAnsi="宋体" w:eastAsia="宋体" w:cs="宋体"/>
                <w:b w:val="0"/>
                <w:bCs w:val="0"/>
                <w:color w:val="000000"/>
                <w:kern w:val="0"/>
                <w:sz w:val="24"/>
                <w:szCs w:val="24"/>
                <w:highlight w:val="none"/>
                <w:lang w:val="zh-CN" w:eastAsia="zh-CN" w:bidi="ar-SA"/>
              </w:rPr>
              <w:t>分，</w:t>
            </w:r>
            <w:r>
              <w:rPr>
                <w:rFonts w:hint="eastAsia" w:ascii="宋体" w:hAnsi="宋体" w:eastAsia="宋体" w:cs="宋体"/>
                <w:b w:val="0"/>
                <w:bCs w:val="0"/>
                <w:color w:val="000000"/>
                <w:kern w:val="0"/>
                <w:sz w:val="24"/>
                <w:szCs w:val="24"/>
                <w:highlight w:val="none"/>
                <w:lang w:val="en-US" w:eastAsia="zh-CN" w:bidi="ar-SA"/>
              </w:rPr>
              <w:t>满分20分；</w:t>
            </w:r>
            <w:r>
              <w:rPr>
                <w:rFonts w:hint="eastAsia" w:ascii="宋体" w:hAnsi="宋体" w:eastAsia="宋体" w:cs="宋体"/>
                <w:b w:val="0"/>
                <w:bCs w:val="0"/>
                <w:color w:val="000000"/>
                <w:kern w:val="0"/>
                <w:sz w:val="24"/>
                <w:szCs w:val="24"/>
                <w:highlight w:val="none"/>
                <w:lang w:val="zh-CN" w:eastAsia="zh-CN" w:bidi="ar-SA"/>
              </w:rPr>
              <w:t>未提供不得分。</w:t>
            </w:r>
          </w:p>
        </w:tc>
      </w:tr>
      <w:tr w14:paraId="72B5CC6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69" w:hRule="atLeast"/>
          <w:jc w:val="center"/>
        </w:trPr>
        <w:tc>
          <w:tcPr>
            <w:tcW w:w="851" w:type="dxa"/>
            <w:noWrap w:val="0"/>
            <w:vAlign w:val="center"/>
          </w:tcPr>
          <w:p w14:paraId="73A637E5">
            <w:pPr>
              <w:tabs>
                <w:tab w:val="center" w:pos="4153"/>
                <w:tab w:val="right" w:pos="8306"/>
              </w:tabs>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3.2</w:t>
            </w:r>
          </w:p>
        </w:tc>
        <w:tc>
          <w:tcPr>
            <w:tcW w:w="1276" w:type="dxa"/>
            <w:noWrap w:val="0"/>
            <w:vAlign w:val="center"/>
          </w:tcPr>
          <w:p w14:paraId="69AF6691">
            <w:pPr>
              <w:tabs>
                <w:tab w:val="center" w:pos="4153"/>
                <w:tab w:val="right" w:pos="8306"/>
              </w:tabs>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lang w:val="en-US" w:eastAsia="zh-CN"/>
              </w:rPr>
              <w:t>拟投入本项目人员</w:t>
            </w:r>
          </w:p>
        </w:tc>
        <w:tc>
          <w:tcPr>
            <w:tcW w:w="1150" w:type="dxa"/>
            <w:noWrap w:val="0"/>
            <w:vAlign w:val="center"/>
          </w:tcPr>
          <w:p w14:paraId="3C8A77F0">
            <w:pPr>
              <w:tabs>
                <w:tab w:val="center" w:pos="4153"/>
                <w:tab w:val="right" w:pos="8306"/>
              </w:tabs>
              <w:jc w:val="center"/>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sz w:val="24"/>
                <w:szCs w:val="24"/>
                <w:lang w:val="en-US" w:eastAsia="zh-CN"/>
              </w:rPr>
              <w:t>8</w:t>
            </w:r>
          </w:p>
        </w:tc>
        <w:tc>
          <w:tcPr>
            <w:tcW w:w="6245" w:type="dxa"/>
            <w:noWrap w:val="0"/>
            <w:vAlign w:val="center"/>
          </w:tcPr>
          <w:p w14:paraId="0AF18097">
            <w:p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根据投标人投入的项目实施人员</w:t>
            </w:r>
            <w:r>
              <w:rPr>
                <w:rFonts w:hint="eastAsia" w:ascii="宋体" w:hAnsi="宋体" w:eastAsia="宋体" w:cs="宋体"/>
                <w:b w:val="0"/>
                <w:bCs w:val="0"/>
                <w:sz w:val="24"/>
                <w:szCs w:val="24"/>
                <w:lang w:val="en-US" w:eastAsia="zh-CN"/>
              </w:rPr>
              <w:t>数量</w:t>
            </w:r>
            <w:r>
              <w:rPr>
                <w:rFonts w:hint="eastAsia" w:ascii="宋体" w:hAnsi="宋体" w:eastAsia="宋体" w:cs="宋体"/>
                <w:b w:val="0"/>
                <w:bCs w:val="0"/>
                <w:sz w:val="24"/>
                <w:szCs w:val="24"/>
              </w:rPr>
              <w:t>进行评价：</w:t>
            </w:r>
          </w:p>
          <w:p w14:paraId="0E485345">
            <w:pPr>
              <w:numPr>
                <w:ilvl w:val="0"/>
                <w:numId w:val="3"/>
              </w:numPr>
              <w:rPr>
                <w:rFonts w:hint="eastAsia" w:ascii="宋体" w:hAnsi="宋体" w:eastAsia="宋体" w:cs="宋体"/>
                <w:b w:val="0"/>
                <w:bCs w:val="0"/>
                <w:sz w:val="24"/>
                <w:szCs w:val="24"/>
                <w:lang w:val="zh-CN" w:eastAsia="zh-CN"/>
              </w:rPr>
            </w:pPr>
            <w:r>
              <w:rPr>
                <w:rFonts w:hint="eastAsia" w:ascii="宋体" w:hAnsi="宋体" w:eastAsia="宋体" w:cs="宋体"/>
                <w:b w:val="0"/>
                <w:bCs w:val="0"/>
                <w:sz w:val="24"/>
                <w:szCs w:val="24"/>
                <w:lang w:val="en-US" w:eastAsia="zh-CN"/>
              </w:rPr>
              <w:t>投入本项目人员数量排名第一，8分；</w:t>
            </w:r>
          </w:p>
          <w:p w14:paraId="344D6526">
            <w:pPr>
              <w:numPr>
                <w:ilvl w:val="0"/>
                <w:numId w:val="3"/>
              </w:numPr>
              <w:rPr>
                <w:rFonts w:hint="eastAsia" w:ascii="宋体" w:hAnsi="宋体" w:eastAsia="宋体" w:cs="宋体"/>
                <w:sz w:val="24"/>
                <w:szCs w:val="24"/>
                <w:lang w:val="zh-CN" w:eastAsia="zh-CN"/>
              </w:rPr>
            </w:pPr>
            <w:r>
              <w:rPr>
                <w:rFonts w:hint="eastAsia" w:ascii="宋体" w:hAnsi="宋体" w:eastAsia="宋体" w:cs="宋体"/>
                <w:b w:val="0"/>
                <w:bCs w:val="0"/>
                <w:sz w:val="24"/>
                <w:szCs w:val="24"/>
                <w:lang w:val="en-US" w:eastAsia="zh-CN"/>
              </w:rPr>
              <w:t>投入本项目人</w:t>
            </w:r>
            <w:r>
              <w:rPr>
                <w:rFonts w:hint="eastAsia" w:ascii="宋体" w:hAnsi="宋体" w:eastAsia="宋体" w:cs="宋体"/>
                <w:sz w:val="24"/>
                <w:szCs w:val="24"/>
                <w:lang w:val="en-US" w:eastAsia="zh-CN"/>
              </w:rPr>
              <w:t>员数量排名第二，5分；</w:t>
            </w:r>
          </w:p>
          <w:p w14:paraId="6A916736">
            <w:pPr>
              <w:numPr>
                <w:ilvl w:val="0"/>
                <w:numId w:val="3"/>
              </w:numPr>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投入本项目人员数量排名第三，2分</w:t>
            </w:r>
          </w:p>
          <w:p w14:paraId="607F8CB8">
            <w:pPr>
              <w:numPr>
                <w:ilvl w:val="0"/>
                <w:numId w:val="3"/>
              </w:numPr>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sz w:val="24"/>
                <w:szCs w:val="24"/>
                <w:lang w:val="en-US" w:eastAsia="zh-CN"/>
              </w:rPr>
              <w:t>投入本项目人员数量排名第四或更后，不得分。</w:t>
            </w:r>
          </w:p>
          <w:p w14:paraId="2D36F4E4">
            <w:pPr>
              <w:numPr>
                <w:ilvl w:val="0"/>
                <w:numId w:val="0"/>
              </w:numPr>
              <w:rPr>
                <w:rFonts w:hint="eastAsia" w:ascii="宋体" w:hAnsi="宋体" w:eastAsia="宋体" w:cs="宋体"/>
                <w:sz w:val="24"/>
                <w:szCs w:val="24"/>
                <w:lang w:val="en-US" w:eastAsia="zh-CN"/>
              </w:rPr>
            </w:pPr>
          </w:p>
          <w:p w14:paraId="55B1763A">
            <w:pPr>
              <w:numPr>
                <w:ilvl w:val="0"/>
                <w:numId w:val="0"/>
              </w:numPr>
              <w:rPr>
                <w:rFonts w:hint="eastAsia" w:ascii="宋体" w:hAnsi="宋体" w:eastAsia="宋体" w:cs="宋体"/>
                <w:b w:val="0"/>
                <w:bCs w:val="0"/>
                <w:color w:val="000000"/>
                <w:kern w:val="0"/>
                <w:sz w:val="24"/>
                <w:szCs w:val="24"/>
                <w:highlight w:val="none"/>
                <w:lang w:val="zh-CN" w:eastAsia="zh-CN" w:bidi="ar-SA"/>
              </w:rPr>
            </w:pPr>
            <w:r>
              <w:rPr>
                <w:rFonts w:hint="eastAsia" w:ascii="宋体" w:hAnsi="宋体" w:eastAsia="宋体" w:cs="宋体"/>
                <w:sz w:val="24"/>
                <w:szCs w:val="24"/>
                <w:lang w:val="en-US" w:eastAsia="zh-CN"/>
              </w:rPr>
              <w:t>以上的配送团队负责我局配送工作（配送团队需提供人员清单（姓名、电话等），并附身份证复印件及投标人为其缴纳的三个月社保缴纳证明，未提供或提供不全的不得分）</w:t>
            </w:r>
          </w:p>
        </w:tc>
      </w:tr>
      <w:tr w14:paraId="79C1FA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851" w:type="dxa"/>
            <w:noWrap w:val="0"/>
            <w:vAlign w:val="center"/>
          </w:tcPr>
          <w:p w14:paraId="55DE5DDE">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276" w:type="dxa"/>
            <w:noWrap w:val="0"/>
            <w:vAlign w:val="center"/>
          </w:tcPr>
          <w:p w14:paraId="4D7F9FB1">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配送车辆</w:t>
            </w:r>
          </w:p>
        </w:tc>
        <w:tc>
          <w:tcPr>
            <w:tcW w:w="1150" w:type="dxa"/>
            <w:noWrap w:val="0"/>
            <w:vAlign w:val="center"/>
          </w:tcPr>
          <w:p w14:paraId="1122E234">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6245" w:type="dxa"/>
            <w:noWrap w:val="0"/>
            <w:vAlign w:val="center"/>
          </w:tcPr>
          <w:p w14:paraId="5504EE17">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CN" w:eastAsia="zh-CN"/>
              </w:rPr>
              <w:t>根据投标人</w:t>
            </w:r>
            <w:r>
              <w:rPr>
                <w:rFonts w:hint="eastAsia" w:ascii="宋体" w:hAnsi="宋体" w:eastAsia="宋体" w:cs="宋体"/>
                <w:b w:val="0"/>
                <w:bCs w:val="0"/>
                <w:sz w:val="24"/>
                <w:szCs w:val="24"/>
                <w:highlight w:val="none"/>
                <w:lang w:val="en-US" w:eastAsia="zh-CN"/>
              </w:rPr>
              <w:t>拟配备的投入本项目车辆中的数量进行评价：</w:t>
            </w:r>
          </w:p>
          <w:p w14:paraId="384FF8C1">
            <w:pPr>
              <w:spacing w:line="360" w:lineRule="auto"/>
              <w:rPr>
                <w:rStyle w:val="10"/>
                <w:rFonts w:hint="eastAsia" w:ascii="宋体" w:hAnsi="宋体" w:eastAsia="宋体" w:cs="宋体"/>
                <w:b w:val="0"/>
                <w:bCs w:val="0"/>
                <w:color w:val="000000"/>
                <w:sz w:val="24"/>
                <w:szCs w:val="24"/>
                <w:highlight w:val="none"/>
                <w:lang w:val="en-US" w:eastAsia="zh-CN" w:bidi="ar"/>
              </w:rPr>
            </w:pPr>
            <w:r>
              <w:rPr>
                <w:rStyle w:val="10"/>
                <w:rFonts w:hint="eastAsia" w:ascii="宋体" w:hAnsi="宋体" w:eastAsia="宋体" w:cs="宋体"/>
                <w:b w:val="0"/>
                <w:bCs w:val="0"/>
                <w:color w:val="000000"/>
                <w:sz w:val="24"/>
                <w:szCs w:val="24"/>
                <w:highlight w:val="none"/>
                <w:lang w:val="en-US" w:eastAsia="zh-CN" w:bidi="ar"/>
              </w:rPr>
              <w:t>每提供1辆自有车辆得1.5分，1辆冷藏车得3分，1辆租赁车辆得1分，满分12分。</w:t>
            </w:r>
          </w:p>
          <w:p w14:paraId="1DAE135B">
            <w:pPr>
              <w:spacing w:line="360" w:lineRule="auto"/>
              <w:rPr>
                <w:rFonts w:hint="eastAsia" w:ascii="宋体" w:hAnsi="宋体" w:eastAsia="宋体" w:cs="宋体"/>
                <w:b w:val="0"/>
                <w:bCs w:val="0"/>
                <w:sz w:val="24"/>
                <w:szCs w:val="24"/>
                <w:highlight w:val="none"/>
                <w:lang w:val="en-US" w:eastAsia="zh-CN"/>
              </w:rPr>
            </w:pPr>
            <w:r>
              <w:rPr>
                <w:rStyle w:val="10"/>
                <w:rFonts w:hint="eastAsia" w:ascii="宋体" w:hAnsi="宋体" w:eastAsia="宋体" w:cs="宋体"/>
                <w:b w:val="0"/>
                <w:bCs w:val="0"/>
                <w:color w:val="000000"/>
                <w:sz w:val="24"/>
                <w:szCs w:val="24"/>
                <w:highlight w:val="none"/>
                <w:lang w:val="en-US" w:eastAsia="zh-CN" w:bidi="ar"/>
              </w:rPr>
              <w:t>注：</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自有车辆需提供车辆行驶证、登记证和显示车牌号的车辆图片，租赁车辆提供有效租赁合同、行驶证和显示车牌号的车辆图片</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车辆图片清晰可辨别，未提供或提供不全的不计分</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2</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需提供真</w:t>
            </w:r>
            <w:r>
              <w:rPr>
                <w:rFonts w:hint="eastAsia" w:ascii="宋体" w:hAnsi="宋体" w:eastAsia="宋体" w:cs="宋体"/>
                <w:color w:val="auto"/>
                <w:sz w:val="24"/>
                <w:szCs w:val="22"/>
                <w:highlight w:val="none"/>
                <w:lang w:val="en-US" w:eastAsia="zh-CN"/>
              </w:rPr>
              <w:t>实</w:t>
            </w:r>
            <w:r>
              <w:rPr>
                <w:rFonts w:hint="eastAsia" w:ascii="宋体" w:hAnsi="宋体" w:eastAsia="宋体" w:cs="宋体"/>
                <w:color w:val="auto"/>
                <w:sz w:val="24"/>
                <w:szCs w:val="22"/>
                <w:highlight w:val="none"/>
              </w:rPr>
              <w:t>性承诺函，如提供虚假材料</w:t>
            </w:r>
            <w:r>
              <w:rPr>
                <w:rFonts w:hint="eastAsia" w:ascii="宋体" w:hAnsi="宋体" w:eastAsia="宋体" w:cs="宋体"/>
                <w:color w:val="auto"/>
                <w:sz w:val="24"/>
                <w:szCs w:val="22"/>
                <w:highlight w:val="none"/>
                <w:lang w:val="en-US" w:eastAsia="zh-CN"/>
              </w:rPr>
              <w:t>响应</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成交</w:t>
            </w:r>
            <w:r>
              <w:rPr>
                <w:rFonts w:hint="eastAsia" w:ascii="宋体" w:hAnsi="宋体" w:eastAsia="宋体" w:cs="宋体"/>
                <w:color w:val="auto"/>
                <w:sz w:val="24"/>
                <w:szCs w:val="22"/>
                <w:highlight w:val="none"/>
              </w:rPr>
              <w:t>后不能提供相应服务质量的</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采购人</w:t>
            </w:r>
            <w:r>
              <w:rPr>
                <w:rFonts w:hint="eastAsia" w:ascii="宋体" w:hAnsi="宋体" w:eastAsia="宋体" w:cs="宋体"/>
                <w:color w:val="auto"/>
                <w:sz w:val="24"/>
                <w:szCs w:val="22"/>
                <w:highlight w:val="none"/>
              </w:rPr>
              <w:t>有权</w:t>
            </w:r>
            <w:r>
              <w:rPr>
                <w:rFonts w:hint="eastAsia" w:ascii="宋体" w:hAnsi="宋体" w:eastAsia="宋体" w:cs="宋体"/>
                <w:color w:val="auto"/>
                <w:sz w:val="24"/>
                <w:szCs w:val="22"/>
                <w:highlight w:val="none"/>
                <w:lang w:val="en-US" w:eastAsia="zh-CN"/>
              </w:rPr>
              <w:t>终止合同并追究相关责任。</w:t>
            </w:r>
          </w:p>
        </w:tc>
      </w:tr>
      <w:tr w14:paraId="3CD642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1" w:type="dxa"/>
            <w:noWrap w:val="0"/>
            <w:vAlign w:val="center"/>
          </w:tcPr>
          <w:p w14:paraId="6CF2CB08">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276" w:type="dxa"/>
            <w:noWrap w:val="0"/>
            <w:vAlign w:val="center"/>
          </w:tcPr>
          <w:p w14:paraId="48477A9F">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加急配送、退换货承诺</w:t>
            </w:r>
          </w:p>
        </w:tc>
        <w:tc>
          <w:tcPr>
            <w:tcW w:w="1150" w:type="dxa"/>
            <w:noWrap w:val="0"/>
            <w:vAlign w:val="center"/>
          </w:tcPr>
          <w:p w14:paraId="6B6D0E8E">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245" w:type="dxa"/>
            <w:noWrap w:val="0"/>
            <w:vAlign w:val="center"/>
          </w:tcPr>
          <w:p w14:paraId="511A9B8F">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（1）提供加急用药配送承诺（周末、节假日照常配送），保障按时、足额完成配送，得3分；（提供承诺函）。          （2）提供退换货承诺，在药品出现破损、配送失误的情况下，无条件退换货，得3分。</w:t>
            </w:r>
          </w:p>
          <w:p w14:paraId="050B4477">
            <w:pPr>
              <w:tabs>
                <w:tab w:val="center" w:pos="4153"/>
                <w:tab w:val="right" w:pos="8306"/>
              </w:tabs>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（3）药品有效期临期三个月，承诺无条件换货，得3分。</w:t>
            </w:r>
          </w:p>
        </w:tc>
      </w:tr>
      <w:tr w14:paraId="6DE19A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728F8AE9">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1276" w:type="dxa"/>
            <w:noWrap w:val="0"/>
            <w:vAlign w:val="center"/>
          </w:tcPr>
          <w:p w14:paraId="0E1143FA">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配送时间</w:t>
            </w:r>
          </w:p>
        </w:tc>
        <w:tc>
          <w:tcPr>
            <w:tcW w:w="1150" w:type="dxa"/>
            <w:noWrap w:val="0"/>
            <w:vAlign w:val="center"/>
          </w:tcPr>
          <w:p w14:paraId="65552398">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245" w:type="dxa"/>
            <w:noWrap w:val="0"/>
            <w:vAlign w:val="center"/>
          </w:tcPr>
          <w:p w14:paraId="1E0BAAD7">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根据投标人的</w:t>
            </w:r>
            <w:r>
              <w:rPr>
                <w:rFonts w:hint="eastAsia" w:ascii="宋体" w:hAnsi="宋体" w:eastAsia="宋体" w:cs="宋体"/>
                <w:color w:val="auto"/>
                <w:sz w:val="24"/>
                <w:szCs w:val="24"/>
                <w:highlight w:val="none"/>
              </w:rPr>
              <w:t>接到通知后承诺</w:t>
            </w:r>
            <w:r>
              <w:rPr>
                <w:rFonts w:hint="eastAsia" w:ascii="宋体" w:hAnsi="宋体" w:eastAsia="宋体" w:cs="宋体"/>
                <w:color w:val="auto"/>
                <w:sz w:val="24"/>
                <w:szCs w:val="24"/>
                <w:highlight w:val="none"/>
                <w:lang w:val="en-US" w:eastAsia="zh-CN"/>
              </w:rPr>
              <w:t>配送</w:t>
            </w:r>
            <w:r>
              <w:rPr>
                <w:rFonts w:hint="eastAsia" w:ascii="宋体" w:hAnsi="宋体" w:eastAsia="宋体" w:cs="宋体"/>
                <w:color w:val="auto"/>
                <w:sz w:val="24"/>
                <w:szCs w:val="24"/>
                <w:highlight w:val="none"/>
              </w:rPr>
              <w:t>的时间</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小时内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由短至长的</w:t>
            </w:r>
            <w:r>
              <w:rPr>
                <w:rFonts w:hint="eastAsia" w:ascii="宋体" w:hAnsi="宋体" w:eastAsia="宋体" w:cs="宋体"/>
                <w:color w:val="auto"/>
                <w:sz w:val="24"/>
                <w:szCs w:val="24"/>
                <w:highlight w:val="none"/>
                <w:lang w:val="en-US" w:eastAsia="zh-CN"/>
              </w:rPr>
              <w:t>排名进行评价。</w:t>
            </w:r>
          </w:p>
          <w:p w14:paraId="0DA25D85">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（1）3小时内送达，得6分；</w:t>
            </w:r>
          </w:p>
          <w:p w14:paraId="329A7F05">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（2）3小时＜送达时间≤6小时，得3分；</w:t>
            </w:r>
          </w:p>
          <w:p w14:paraId="4A887F42">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3）6小时＜送达时间≤12小时，得2分；</w:t>
            </w:r>
          </w:p>
          <w:p w14:paraId="3C03D41B">
            <w:pPr>
              <w:tabs>
                <w:tab w:val="center" w:pos="4153"/>
                <w:tab w:val="right" w:pos="8306"/>
              </w:tabs>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4、超出12小时外，不得分。</w:t>
            </w:r>
          </w:p>
        </w:tc>
      </w:tr>
      <w:tr w14:paraId="7C02C2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51" w:type="dxa"/>
            <w:noWrap w:val="0"/>
            <w:vAlign w:val="center"/>
          </w:tcPr>
          <w:p w14:paraId="1B26FA49">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1276" w:type="dxa"/>
            <w:noWrap w:val="0"/>
            <w:vAlign w:val="center"/>
          </w:tcPr>
          <w:p w14:paraId="73C70F2C">
            <w:pPr>
              <w:tabs>
                <w:tab w:val="center" w:pos="4153"/>
                <w:tab w:val="right" w:pos="830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仓储面积评价分</w:t>
            </w:r>
          </w:p>
        </w:tc>
        <w:tc>
          <w:tcPr>
            <w:tcW w:w="1150" w:type="dxa"/>
            <w:noWrap w:val="0"/>
            <w:vAlign w:val="center"/>
          </w:tcPr>
          <w:p w14:paraId="7A597178">
            <w:pPr>
              <w:tabs>
                <w:tab w:val="center" w:pos="4153"/>
                <w:tab w:val="right" w:pos="8306"/>
              </w:tabs>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245" w:type="dxa"/>
            <w:noWrap w:val="0"/>
            <w:vAlign w:val="center"/>
          </w:tcPr>
          <w:p w14:paraId="3DE52758">
            <w:pPr>
              <w:tabs>
                <w:tab w:val="center" w:pos="4153"/>
                <w:tab w:val="right" w:pos="8306"/>
              </w:tabs>
              <w:spacing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应具有与药品经营规模和经营范围相适应的经营、仓储场所。</w:t>
            </w:r>
          </w:p>
          <w:p w14:paraId="699A9BD6">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（1）投标人具备储存仓库：仓库面积≥500平方米得5分；（2）400平方米＞仓库面积≥ 500 平方米得3分；</w:t>
            </w:r>
          </w:p>
          <w:p w14:paraId="3B606941">
            <w:pPr>
              <w:tabs>
                <w:tab w:val="center" w:pos="4153"/>
                <w:tab w:val="right" w:pos="8306"/>
              </w:tabs>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（3）300平方米＞仓库面积≥400平方米得1分；</w:t>
            </w:r>
          </w:p>
          <w:p w14:paraId="28EE73E4">
            <w:pPr>
              <w:tabs>
                <w:tab w:val="center" w:pos="4153"/>
                <w:tab w:val="right" w:pos="8306"/>
              </w:tabs>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（4）200平方米＞仓库面积得0分。</w:t>
            </w:r>
          </w:p>
        </w:tc>
      </w:tr>
    </w:tbl>
    <w:p w14:paraId="00C38CCD">
      <w:pPr>
        <w:widowControl/>
        <w:shd w:val="clear" w:color="auto" w:fill="FFFFFF"/>
        <w:spacing w:line="48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4.政策性加分（在总得分基础上加分）【满分5分】：</w:t>
      </w:r>
    </w:p>
    <w:tbl>
      <w:tblPr>
        <w:tblStyle w:val="7"/>
        <w:tblW w:w="956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276"/>
        <w:gridCol w:w="992"/>
        <w:gridCol w:w="6239"/>
      </w:tblGrid>
      <w:tr w14:paraId="5CE046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3" w:type="dxa"/>
            <w:noWrap w:val="0"/>
            <w:vAlign w:val="center"/>
          </w:tcPr>
          <w:p w14:paraId="1B9C6DA1">
            <w:pPr>
              <w:tabs>
                <w:tab w:val="center" w:pos="4153"/>
                <w:tab w:val="right" w:pos="8306"/>
              </w:tabs>
              <w:jc w:val="center"/>
              <w:rPr>
                <w:rFonts w:hint="eastAsia" w:ascii="宋体" w:hAnsi="宋体" w:eastAsia="宋体" w:cs="宋体"/>
                <w:b/>
                <w:caps/>
                <w:color w:val="auto"/>
                <w:sz w:val="22"/>
                <w:szCs w:val="22"/>
                <w:highlight w:val="none"/>
              </w:rPr>
            </w:pPr>
            <w:r>
              <w:rPr>
                <w:rFonts w:hint="eastAsia" w:ascii="宋体" w:hAnsi="宋体" w:eastAsia="宋体" w:cs="宋体"/>
                <w:b/>
                <w:bCs/>
                <w:color w:val="auto"/>
                <w:sz w:val="22"/>
                <w:szCs w:val="22"/>
                <w:highlight w:val="none"/>
              </w:rPr>
              <w:t>序号</w:t>
            </w:r>
          </w:p>
        </w:tc>
        <w:tc>
          <w:tcPr>
            <w:tcW w:w="1276" w:type="dxa"/>
            <w:noWrap w:val="0"/>
            <w:vAlign w:val="center"/>
          </w:tcPr>
          <w:p w14:paraId="53502087">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评分因素</w:t>
            </w:r>
          </w:p>
        </w:tc>
        <w:tc>
          <w:tcPr>
            <w:tcW w:w="992" w:type="dxa"/>
            <w:noWrap w:val="0"/>
            <w:vAlign w:val="center"/>
          </w:tcPr>
          <w:p w14:paraId="3D951325">
            <w:pPr>
              <w:tabs>
                <w:tab w:val="center" w:pos="4153"/>
                <w:tab w:val="right" w:pos="8306"/>
              </w:tabs>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分值</w:t>
            </w:r>
          </w:p>
        </w:tc>
        <w:tc>
          <w:tcPr>
            <w:tcW w:w="6239" w:type="dxa"/>
            <w:noWrap w:val="0"/>
            <w:vAlign w:val="center"/>
          </w:tcPr>
          <w:p w14:paraId="1F6EF0AD">
            <w:pPr>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评分标准</w:t>
            </w:r>
          </w:p>
        </w:tc>
      </w:tr>
      <w:tr w14:paraId="5DCECC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053" w:type="dxa"/>
            <w:noWrap w:val="0"/>
            <w:vAlign w:val="center"/>
          </w:tcPr>
          <w:p w14:paraId="6B92EB2C">
            <w:pPr>
              <w:tabs>
                <w:tab w:val="center" w:pos="4153"/>
                <w:tab w:val="right" w:pos="8306"/>
              </w:tabs>
              <w:jc w:val="center"/>
              <w:rPr>
                <w:rFonts w:hint="eastAsia" w:ascii="宋体" w:hAnsi="宋体" w:eastAsia="宋体" w:cs="宋体"/>
                <w:b/>
                <w:bCs/>
                <w:color w:val="auto"/>
                <w:sz w:val="24"/>
                <w:szCs w:val="24"/>
                <w:highlight w:val="none"/>
              </w:rPr>
            </w:pPr>
            <w:r>
              <w:rPr>
                <w:rFonts w:hint="eastAsia" w:ascii="宋体" w:hAnsi="宋体" w:eastAsia="宋体" w:cs="宋体"/>
                <w:b/>
                <w:caps/>
                <w:color w:val="auto"/>
                <w:sz w:val="24"/>
                <w:szCs w:val="24"/>
                <w:highlight w:val="none"/>
              </w:rPr>
              <w:t>4.1</w:t>
            </w:r>
          </w:p>
        </w:tc>
        <w:tc>
          <w:tcPr>
            <w:tcW w:w="1276" w:type="dxa"/>
            <w:noWrap w:val="0"/>
            <w:vAlign w:val="center"/>
          </w:tcPr>
          <w:p w14:paraId="05AB7C00">
            <w:pPr>
              <w:tabs>
                <w:tab w:val="center" w:pos="4153"/>
                <w:tab w:val="right" w:pos="8306"/>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政策性加分（1）</w:t>
            </w:r>
          </w:p>
          <w:p w14:paraId="237D0EAD">
            <w:pPr>
              <w:tabs>
                <w:tab w:val="center" w:pos="4153"/>
                <w:tab w:val="right" w:pos="8306"/>
              </w:tabs>
              <w:jc w:val="center"/>
              <w:rPr>
                <w:rFonts w:hint="eastAsia" w:ascii="宋体" w:hAnsi="宋体" w:eastAsia="宋体" w:cs="宋体"/>
                <w:color w:val="auto"/>
                <w:sz w:val="24"/>
                <w:szCs w:val="24"/>
                <w:highlight w:val="none"/>
              </w:rPr>
            </w:pPr>
          </w:p>
        </w:tc>
        <w:tc>
          <w:tcPr>
            <w:tcW w:w="992" w:type="dxa"/>
            <w:noWrap w:val="0"/>
            <w:vAlign w:val="center"/>
          </w:tcPr>
          <w:p w14:paraId="4A4747A0">
            <w:pPr>
              <w:tabs>
                <w:tab w:val="center" w:pos="4153"/>
                <w:tab w:val="right" w:pos="8306"/>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w:t>
            </w:r>
          </w:p>
        </w:tc>
        <w:tc>
          <w:tcPr>
            <w:tcW w:w="6239" w:type="dxa"/>
            <w:noWrap w:val="0"/>
            <w:vAlign w:val="center"/>
          </w:tcPr>
          <w:p w14:paraId="04118B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节能产品、环境标志产品政府采购品目清单”（财政部等相关部门公示）范围内的产品，投标人提供国家确定的认证机构出具的、处于有效期之内的节能产品、环境标志产品认证证书，在采购评审工作过程中给予加分，在总得分基础上，每一项加0.3分；如投标产品同时属于“节能产品清单”和“环保产品清单”两个清单中产品的，每一项加0.5分，最高不得超过2分。</w:t>
            </w:r>
          </w:p>
          <w:p w14:paraId="0C892C0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注：投标人须提供投标产品在财政部、发展改革委、生态环境部等部门出具的品目清单所在页和</w:t>
            </w:r>
            <w:r>
              <w:rPr>
                <w:rFonts w:hint="eastAsia" w:ascii="宋体" w:hAnsi="宋体" w:eastAsia="宋体" w:cs="宋体"/>
                <w:color w:val="auto"/>
                <w:sz w:val="24"/>
                <w:szCs w:val="24"/>
                <w:highlight w:val="none"/>
                <w:lang w:eastAsia="zh-CN"/>
              </w:rPr>
              <w:t>国家市场监督管理总局</w:t>
            </w:r>
            <w:r>
              <w:rPr>
                <w:rFonts w:hint="eastAsia" w:ascii="宋体" w:hAnsi="宋体" w:eastAsia="宋体" w:cs="宋体"/>
                <w:color w:val="auto"/>
                <w:sz w:val="24"/>
                <w:szCs w:val="24"/>
                <w:highlight w:val="none"/>
              </w:rPr>
              <w:t>确定的认证机构出具的、处于有效期之内的节能产品、环境标志产品认证证书（复印件加盖投标人公章）。</w:t>
            </w:r>
          </w:p>
        </w:tc>
      </w:tr>
      <w:tr w14:paraId="0E946A7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237" w:hRule="atLeast"/>
          <w:jc w:val="center"/>
        </w:trPr>
        <w:tc>
          <w:tcPr>
            <w:tcW w:w="1053" w:type="dxa"/>
            <w:noWrap w:val="0"/>
            <w:vAlign w:val="center"/>
          </w:tcPr>
          <w:p w14:paraId="408A2A4B">
            <w:pPr>
              <w:tabs>
                <w:tab w:val="center" w:pos="4153"/>
                <w:tab w:val="right" w:pos="8306"/>
              </w:tabs>
              <w:jc w:val="center"/>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4.2</w:t>
            </w:r>
          </w:p>
        </w:tc>
        <w:tc>
          <w:tcPr>
            <w:tcW w:w="1276" w:type="dxa"/>
            <w:noWrap w:val="0"/>
            <w:vAlign w:val="center"/>
          </w:tcPr>
          <w:p w14:paraId="005C4C42">
            <w:pPr>
              <w:tabs>
                <w:tab w:val="center" w:pos="4153"/>
                <w:tab w:val="right" w:pos="8306"/>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政策性加分（2）</w:t>
            </w:r>
          </w:p>
          <w:p w14:paraId="231F9CDD">
            <w:pPr>
              <w:tabs>
                <w:tab w:val="center" w:pos="4153"/>
                <w:tab w:val="right" w:pos="8306"/>
              </w:tabs>
              <w:jc w:val="center"/>
              <w:rPr>
                <w:rFonts w:hint="eastAsia" w:ascii="宋体" w:hAnsi="宋体" w:eastAsia="宋体" w:cs="宋体"/>
                <w:color w:val="auto"/>
                <w:sz w:val="24"/>
                <w:szCs w:val="24"/>
                <w:highlight w:val="none"/>
              </w:rPr>
            </w:pPr>
          </w:p>
        </w:tc>
        <w:tc>
          <w:tcPr>
            <w:tcW w:w="992" w:type="dxa"/>
            <w:noWrap w:val="0"/>
            <w:vAlign w:val="center"/>
          </w:tcPr>
          <w:p w14:paraId="64C6B7A7">
            <w:pPr>
              <w:tabs>
                <w:tab w:val="center" w:pos="4153"/>
                <w:tab w:val="right" w:pos="8306"/>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w:t>
            </w:r>
          </w:p>
        </w:tc>
        <w:tc>
          <w:tcPr>
            <w:tcW w:w="6239" w:type="dxa"/>
            <w:noWrap w:val="0"/>
            <w:vAlign w:val="center"/>
          </w:tcPr>
          <w:p w14:paraId="5F1B8362">
            <w:pPr>
              <w:tabs>
                <w:tab w:val="center" w:pos="4153"/>
                <w:tab w:val="right" w:pos="8306"/>
              </w:tabs>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主席令第68号）、《中华人民共和国政府采购实施条例》（国务院第658号令）、贵州省财政厅文件（黔财采【2017】6号）的规定，对产品原产地在少数民族地区的投标主产品（不含附带产品）在总得分基础上加3分。</w:t>
            </w:r>
          </w:p>
          <w:p w14:paraId="6F0DFA49">
            <w:pPr>
              <w:widowControl/>
              <w:shd w:val="clear" w:color="auto" w:fill="FFFFFF"/>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本项加分仅适用于货物采购项目；投标人应提供原产地证明材料如生产许可证、现场照片等。②少数民族自治区：内蒙古自治区、新疆维吾尔自治区、宁夏回族自治区、广西壮族自治区、西藏自治区；③享受少数民族自治待遇的省份：青海省、云南省、贵州省。④投标主产品按照不得低于本采购项目预算金额50%进行确定。</w:t>
            </w:r>
          </w:p>
        </w:tc>
      </w:tr>
    </w:tbl>
    <w:p w14:paraId="3C701364">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D191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24F3C6">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24F3C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8D04A"/>
    <w:multiLevelType w:val="singleLevel"/>
    <w:tmpl w:val="BBD8D04A"/>
    <w:lvl w:ilvl="0" w:tentative="0">
      <w:start w:val="6"/>
      <w:numFmt w:val="chineseCounting"/>
      <w:suff w:val="nothing"/>
      <w:lvlText w:val="%1、"/>
      <w:lvlJc w:val="left"/>
      <w:rPr>
        <w:rFonts w:hint="eastAsia"/>
      </w:rPr>
    </w:lvl>
  </w:abstractNum>
  <w:abstractNum w:abstractNumId="1">
    <w:nsid w:val="E1477D77"/>
    <w:multiLevelType w:val="singleLevel"/>
    <w:tmpl w:val="E1477D77"/>
    <w:lvl w:ilvl="0" w:tentative="0">
      <w:start w:val="1"/>
      <w:numFmt w:val="decimal"/>
      <w:suff w:val="nothing"/>
      <w:lvlText w:val="（%1）"/>
      <w:lvlJc w:val="left"/>
    </w:lvl>
  </w:abstractNum>
  <w:abstractNum w:abstractNumId="2">
    <w:nsid w:val="47A9DCCB"/>
    <w:multiLevelType w:val="singleLevel"/>
    <w:tmpl w:val="47A9DCC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E7E5E"/>
    <w:rsid w:val="660E7E5E"/>
    <w:rsid w:val="7692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keepNext/>
      <w:keepLines/>
      <w:widowControl/>
      <w:spacing w:before="260" w:after="260" w:line="416" w:lineRule="auto"/>
      <w:outlineLvl w:val="2"/>
    </w:pPr>
    <w:rPr>
      <w:rFonts w:ascii="Times New Roman" w:hAnsi="Times New Roman"/>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99"/>
    <w:rPr>
      <w:rFonts w:eastAsia="黑体"/>
      <w:kern w:val="0"/>
      <w:sz w:val="36"/>
      <w:szCs w:val="24"/>
    </w:rPr>
  </w:style>
  <w:style w:type="paragraph" w:styleId="5">
    <w:name w:val="Body Text Indent"/>
    <w:basedOn w:val="1"/>
    <w:qFormat/>
    <w:uiPriority w:val="0"/>
    <w:pPr>
      <w:ind w:left="420"/>
    </w:pPr>
    <w:rPr>
      <w:rFonts w:ascii="Times New Roman" w:hAnsi="Times New Roman" w:eastAsia="楷体_GB2312"/>
      <w:sz w:val="28"/>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_Style 3"/>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character" w:customStyle="1" w:styleId="10">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4799</Words>
  <Characters>7118</Characters>
  <Lines>0</Lines>
  <Paragraphs>0</Paragraphs>
  <TotalTime>0</TotalTime>
  <ScaleCrop>false</ScaleCrop>
  <LinksUpToDate>false</LinksUpToDate>
  <CharactersWithSpaces>7150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2025-06-05T06:54:00Z</dcterms:created>
  <dc:creator>王钰</dc:creator>
  <cp:lastModifiedBy>王钰</cp:lastModifiedBy>
  <dcterms:modified xsi:type="dcterms:W3CDTF">2025-07-07T13:21:16Z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B44D23590476480DB374758624F6C424_11</vt:lpwstr>
  </property>
  <property fmtid="{D5CDD505-2E9C-101B-9397-08002B2CF9AE}" pid="4" name="KSOTemplateDocerSaveRecord">
    <vt:lpwstr>eyJoZGlkIjoiMmI5MDYyNDIwNjBjMmJhYWM4ZmVlNWExNDllNjk3ODYiLCJ1c2VySWQiOiIzNDI5NDQwMTEifQ==</vt:lpwstr>
  </property>
</Properties>
</file>