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641"/>
        <w:gridCol w:w="4311"/>
        <w:gridCol w:w="1916"/>
        <w:gridCol w:w="602"/>
        <w:gridCol w:w="989"/>
      </w:tblGrid>
      <w:tr w14:paraId="01A23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29" w:type="pct"/>
            <w:gridSpan w:val="4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 w14:paraId="5D62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赤水市第四小学采购家具类明细清单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A91C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373B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F65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65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D5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物品名称</w:t>
            </w:r>
          </w:p>
        </w:tc>
        <w:tc>
          <w:tcPr>
            <w:tcW w:w="3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DE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技术参数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40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规格（cm)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8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76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采购数量</w:t>
            </w:r>
          </w:p>
        </w:tc>
      </w:tr>
      <w:tr w14:paraId="7FF1D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E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2B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办公桌</w:t>
            </w:r>
          </w:p>
        </w:tc>
        <w:tc>
          <w:tcPr>
            <w:tcW w:w="3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6E12B"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基材：E1级环保型高密度纤维板材,并经防虫、防潮、防腐等技术处理，强度高不变形；达到国际握钉测试标准。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面材及封边：选用优质木皮贴面，实木封边。防止在温差大的情况下变形及开裂。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油漆：硬度3H以上，UV油漆生产线技术五底三面工艺。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五金配件：优质五金连接件。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E2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1200*600*760mm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9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A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24490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5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0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办公椅</w:t>
            </w:r>
          </w:p>
        </w:tc>
        <w:tc>
          <w:tcPr>
            <w:tcW w:w="3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5F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1、面料:优质韩皮,经液态浸色及防潮、防污等工艺处理,皮面更加柔软舒适,光泽持久助性；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2、基材:优质含水率低9%以下的硬木木方,经防虫、防腐等化学处理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3、五金件：采用优质五金配件。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3A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8A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F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6368D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7A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A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班桌</w:t>
            </w:r>
          </w:p>
        </w:tc>
        <w:tc>
          <w:tcPr>
            <w:tcW w:w="3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43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1、面材：选用优质木皮贴面，实木封边。防止在温差大的情况下变形及开裂。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2、基材：型高密度纤维板材,并经防虫、防潮、防腐等技术处理，强度高不变形；达到国际握钉测试标准。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3、油漆，游离二异氰酸酯（TDI、HDI)含量总和≤0.4%，苯含量≤0.3%，挥发性有机化合物（VOC）含量≤670g/L，甲苯、二甲苯、乙苯含量总和≤30%。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滑轨要求：抽屉导轨及其组件不应分离。猛关或猛开所有组件或结合处不断裂损坏；用于紧固的组件不应松动；所有零部件不应有影响正常运作的变形或磨损；五金连接件不应松动；所有组件的功能不应损害；抽屉导轨及其组件应能正常工作。金属涂层耐腐蚀等级、产品金属镀层和化学处理层的耐腐蚀、金属镀层腐蚀试符合有关行业检测评价标准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5、五金件：采用优质五金配件。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B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1800*1000*760mm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0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2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19035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35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9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文件柜</w:t>
            </w:r>
          </w:p>
        </w:tc>
        <w:tc>
          <w:tcPr>
            <w:tcW w:w="3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85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采用0.6mm及以上优质冷轧钢板，经过酸洗磷化喷塑处理，对开门。钢制锁具,板层上下可调节尺寸:高180*宽85*深39cm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B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1800*850*390mm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4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1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62C1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3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A2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保密柜</w:t>
            </w:r>
          </w:p>
        </w:tc>
        <w:tc>
          <w:tcPr>
            <w:tcW w:w="3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12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配备电子密码锁或机械密码锁，可设密码位数通常为15位。锁柱采用三向多点设计(天地锁)，确保锁具的稳固性。柜门设计为内置式，防止被撬开。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4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1000*400*2000mm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4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4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5917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C3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D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置物架</w:t>
            </w:r>
          </w:p>
        </w:tc>
        <w:tc>
          <w:tcPr>
            <w:tcW w:w="3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20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加厚承重碳钢防锈（五层），采用优质冷轧钢板（立柱1.0、横梁0.8mm.层板0.4mm ，单层承重400公斤，经过酸洗磷化喷塑处理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1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1500*400*2000mm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E2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BA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00C60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4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D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茶几</w:t>
            </w:r>
          </w:p>
        </w:tc>
        <w:tc>
          <w:tcPr>
            <w:tcW w:w="3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C0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1、面材：实木封边。防止在温差大的情况下变形及开裂。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2、基材：优质含水率低9%以下的硬木木方及5mm的多层夹板,经防虫、防腐等化学处理；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3、油漆，游离二异氰酸酯（TDI、HDI)含量总和≤0.4%，苯含量≤0.3%，挥发性有机化合物（VOC）含量≤670g/L，甲苯、二甲苯、乙苯含量总和≤30%。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4、五金件：采用优质五金配件。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E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1200*600*450mm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3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A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06031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D1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F5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三座沙发</w:t>
            </w:r>
          </w:p>
        </w:tc>
        <w:tc>
          <w:tcPr>
            <w:tcW w:w="3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A8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1、面料:生态皮。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2、基材:优质含水率低9%以下的硬木木方及5mm的多层夹板,经防虫、防腐等化学处理；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3、辅料:采用PU成型发泡高密度海绵,表面有一层保护面,可防氧化,防碎,经过HD测试永不变形。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7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2020*860*880mm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87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9E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12582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94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4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单人沙发</w:t>
            </w:r>
          </w:p>
        </w:tc>
        <w:tc>
          <w:tcPr>
            <w:tcW w:w="3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FA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1、面料:生态皮。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2、基材:优质含水率低9%以下的硬木木方及5mm的多层夹板,经防虫、防腐等化学处理；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3、辅料:采用PU成型发泡高密度海绵,表面有一层保护面,可防氧化,防碎,经过HD测试永不变形。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0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1020*860*880mm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6D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B1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254FC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5F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E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会议室主席台（含桌子和7把座椅）</w:t>
            </w:r>
          </w:p>
        </w:tc>
        <w:tc>
          <w:tcPr>
            <w:tcW w:w="3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FF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一.桌子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桌子基材采用实木多层板，板材应符合：外观应无干花、无湿花、无污斑、无表面划痕、无表面压痕、无表面孔隙、无颜色不匹配、无光泽不均、无鼓泡、无鼓包、无分层、无表面波纹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二.椅子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1、面料:选用优质韩皮,经液态浸色及防潮、防污等工艺处理,皮面更加柔软舒适,光泽持久助性；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2、基材:优质含水率低9%以下的硬木木方,经防虫、防腐等化学处理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三、五金件：采用优质五金配件。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8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560*600*780mm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5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AF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155F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2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5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会议条桌</w:t>
            </w:r>
          </w:p>
        </w:tc>
        <w:tc>
          <w:tcPr>
            <w:tcW w:w="3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D6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基材：选用E1级环保型高密度纤维板材,并经防虫、防潮、防腐等技术处理，强度高不变形；达到国际握钉测试标准。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面材及封边：选用优质木皮贴面，实木封边。防止在温差大的情况下变形及开裂。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油漆：硬度3H以上，UV油漆生产线技术五底三面工艺。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五金配件：优质五金连接件。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F4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1500*450*760mm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8C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5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51D29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62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2C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会议室椅子</w:t>
            </w:r>
          </w:p>
        </w:tc>
        <w:tc>
          <w:tcPr>
            <w:tcW w:w="3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85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1、面料:选用优质生态皮,经液态浸色及防潮、防污等工艺处理,皮面更加柔软舒适,光泽持久助性；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2、基材:优质含水率低9%以下的硬木木方,经防虫、防腐等化学处理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3.海绵：采用PU成型45#高密度海绵，软硬适中，回弹性能好，抗变形能力强，根椐人体工程学原理设计，坐感舒适。座背垫：采用1.5mm夹板8层垫压成型，坐感舒适，板材承受压力达300KG，经防腐、防虫化学处理。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4。五金件：采用优质五金配件，角铁加固。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BA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5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C9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 w14:paraId="092C9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6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5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会议室椅子(弓形椅)</w:t>
            </w:r>
          </w:p>
        </w:tc>
        <w:tc>
          <w:tcPr>
            <w:tcW w:w="3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7C409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1、面料：采用拉丁网，经液态浸色及防潮、防污等工艺处理、透气性强；</w:t>
            </w: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2、海绵：检验依据符合：QB/T1952.1-2012软体家具要求，密度≥60kg/m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³</w:t>
            </w: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，回弹性能≥60，压缩永久变形≤4.0%，采用高密度阻燃一次成型发泡海绵，表面有防腐和防变形保护膜，软硬适中，回弹性好，不变形。</w:t>
            </w: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 xml:space="preserve">3、成品：检验依据符合：QB/T2280-2016办公家具办公椅要求，底脚平稳性≤0.7mm,金属件外观要求：①金属件应进行防锈处理，不应有锈迹未见缺陷合格，②金属件应无端部未封口的管件。管材和冲压件不应有裂缝、脱层，无叠缝、错位、结疤。弯管处弧形圆滑一致，波纹高低不大于0.4mm，冲压件平整未见缺陷合格，③金属件应无裂纹、结疤未见缺陷合格，④焊接处应无脱焊、虚焊、焊穿未见缺陷合格，⑤焊接件应无夹渣、气孔、焊瘤、咬边、飞溅未见缺陷合格，⑥铆接处应无漏铆、脱铆未见缺陷合格，⑦铆接件应铆接圆滑，无锤印未见缺陷合格 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B4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总高980mm,宽度590mm,座垫至地面高度45mm,480mm，靠背高度550mm。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1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21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0549A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A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43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会议桌</w:t>
            </w:r>
          </w:p>
        </w:tc>
        <w:tc>
          <w:tcPr>
            <w:tcW w:w="3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39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可坐20人，基材：选用E1级环保型高密度纤维板材,并经防虫、防潮、防腐等技术处理，强度高不变形；达到国际握钉测试标准。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面材及封边：选用优质木皮贴面，实木封边。防止在温差大的情况下变形及开裂。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油漆：硬度3H以上，UV油漆生产线技术五底三面工艺。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五金配件：优质五金连接件。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3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6000*1800*760mm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2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1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10DB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7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F4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多功能组合会议桌</w:t>
            </w:r>
          </w:p>
        </w:tc>
        <w:tc>
          <w:tcPr>
            <w:tcW w:w="3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DE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坐10人，配置长方形条桌4个（长120*宽60*高75cm），扇形桌2个（长110*宽110*高75cm）。桌面彩色配置，材质健康环保，基材采用实木多层板，板材应符合：外观应无干花、无湿花、无污斑、无表面划痕、无表面压痕、无表面孔隙、无颜色不匹配、无光泽不均、无鼓泡、无鼓包、无分层、无表面波纹；表面耐划痕测试合格；表面耐磨测试合格；表面耐香烟灼烧、表面耐干热、表面耐污染腐蚀、表面耐龟裂、表面耐水蒸气，脚垫保护不磨损地板。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82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4800*1200*7600mm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A3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1A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23372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84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D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靠背椅</w:t>
            </w:r>
          </w:p>
        </w:tc>
        <w:tc>
          <w:tcPr>
            <w:tcW w:w="3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50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1、面料：采用拉丁网，经液态浸色及防潮、防污等工艺处理、透气性强；</w:t>
            </w: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2、海绵：检验依据符合：QB/T1952.1-2012软体家具要求，密度≥60kg/m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³</w:t>
            </w: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，回弹性能≥60，压缩永久变形≤4.0%，采用高密度阻燃一次成型发泡海绵，表面有防腐和防变形保护膜，软硬适中，回弹性好，不变形。</w:t>
            </w: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 xml:space="preserve">3、成品：检验依据符合：QB/T2280-2016办公家具办公椅要求，底脚平稳性≤0.7mm,金属件外观要求：①金属件应进行防锈处理，不应有锈迹未见缺陷合格，②金属件应无端部未封口的管件。管材和冲压件不应有裂缝、脱层，无叠缝、错位、结疤。弯管处弧形圆滑一致，波纹高低不大于0.4mm，冲压件平整未见缺陷合格，③金属件应无裂纹、结疤未见缺陷合格，④焊接处应无脱焊、虚焊、焊穿未见缺陷合格，⑤焊接件应无夹渣、气孔、焊瘤、咬边、飞溅未见缺陷合格，⑥铆接处应无漏铆、脱铆未见缺陷合格，⑦铆接件应铆接圆滑，无锤印未见缺陷合格 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54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55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9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3BD0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4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28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屏风带柜组合办公桌</w:t>
            </w:r>
          </w:p>
        </w:tc>
        <w:tc>
          <w:tcPr>
            <w:tcW w:w="3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29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环保E1级加厚环保板材，桌面板厚度至少厚25mm、L型铝合金屏屏风带柜。办公桌能实现2人面对面组合。配置隐藏市桌面线盒，储物柜500*400*560密码，配锁。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6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1200*600*1100mm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1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6B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2FFFC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3B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4E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办公椅</w:t>
            </w:r>
          </w:p>
        </w:tc>
        <w:tc>
          <w:tcPr>
            <w:tcW w:w="3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4B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实木、带靠背、带扶手1、面料:选用优质韩皮,经液态浸色及防潮、防污等工艺处理,皮面更加柔软舒适,光泽持久助性；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2、基材:优质含水率低9%以下的硬木木方,经防虫、防腐等化学处理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3、五金件：采用优质五金配件。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8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总高度890mm,座垫500*500mm,扶手至地面高度610mm,座垫至地面高度45mm。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C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EE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18F58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7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EE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学生课桌椅</w:t>
            </w:r>
          </w:p>
        </w:tc>
        <w:tc>
          <w:tcPr>
            <w:tcW w:w="3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4F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桌面、座板、靠背板18mm中纤板、桌椅架30*60*1.2mm钢材椭圆管，桌面60*40cm；座椅座板38*37cam,靠背板38*17cm,椅子高度调节36-45cm。桌子带金属网格。材质健康环保,板材应符合：外观应无干花、无湿花、无污斑、无表面划痕、无表面压痕、无表面孔隙、无颜色不匹配、无光泽不均、无鼓泡、无鼓包、无分层、无表面波纹；表面耐划痕测试合格；表面耐磨测试合格；表面耐香烟灼烧、表面耐干热、表面耐污染腐蚀、表面耐龟裂、表面耐水蒸气，脚垫保护不磨损地板。采用优质五金配件。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A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600*400*780mm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8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7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 w14:paraId="04619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9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3A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学生午休折叠垫含收纳袋</w:t>
            </w:r>
          </w:p>
        </w:tc>
        <w:tc>
          <w:tcPr>
            <w:tcW w:w="3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41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材质健康环保耐磨耐污染腐蚀，无毒。面料为优质细纤维棉麻，具有较好的柔韧度、吸湿性和耐磨性。填充物采用珍珠棉，防静电、抗拉扯。表面耐磨测试合格，产品环保健康质量检测合格。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04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600*1800*50mm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B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8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 w14:paraId="226DF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A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98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图书架</w:t>
            </w:r>
          </w:p>
        </w:tc>
        <w:tc>
          <w:tcPr>
            <w:tcW w:w="3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65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面6层，层高28mm可调节.1.侧边采用优质1.2MM冷轧钢板经剪切，台板采用1.0mm冷扎钢板冲压，折弯，焊接，装配而成。2.焊接部分采用高标准熔接焊，表面平整光滑；3整体采用绿色环保型粉末静电喷塑，对人体及周围环境不产生危害，无毒、无副作用，使用时无异味。4.坚固耐用，性能优良，安全系数高。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59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2000*1900*450mm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96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E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51A58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B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5C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窗帘</w:t>
            </w:r>
          </w:p>
        </w:tc>
        <w:tc>
          <w:tcPr>
            <w:tcW w:w="3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73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O面料：涤纶 O颜色：天蓝色 O克重：1350g O遮光：95%-99.9%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O门幅：2.8-3.2双门幅供应执行标准：GB/T17592-20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0：加厚铝合金罗马杆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0：包安装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03CEF">
            <w:pPr>
              <w:rPr>
                <w:rFonts w:hint="eastAsia" w:ascii="宋体" w:hAnsi="宋体" w:eastAsia="宋体" w:cs="宋体"/>
                <w:i w:val="0"/>
                <w:iCs w:val="0"/>
                <w:color w:val="222222"/>
                <w:sz w:val="19"/>
                <w:szCs w:val="19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8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F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</w:tr>
      <w:tr w14:paraId="1ACC3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C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0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3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89D3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FE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F8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64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396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1F1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注：以上产品包括安装，调试，需提供售后服务承诺等。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032B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E01C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398E6FE">
      <w:bookmarkStart w:id="0" w:name="_GoBack"/>
      <w:bookmarkEnd w:id="0"/>
    </w:p>
    <w:sectPr>
      <w:pgSz w:w="11906" w:h="16838"/>
      <w:pgMar w:top="192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776AC"/>
    <w:rsid w:val="0357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2025-07-10T01:36:00Z</dcterms:created>
  <dc:creator>艾自力</dc:creator>
  <cp:lastModifiedBy>艾自力</cp:lastModifiedBy>
  <dcterms:modified xsi:type="dcterms:W3CDTF">2025-07-10T01:38:58Z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342B431D3D094CA091158EC46CAC9316_11</vt:lpwstr>
  </property>
  <property fmtid="{D5CDD505-2E9C-101B-9397-08002B2CF9AE}" pid="4" name="KSOTemplateDocerSaveRecord">
    <vt:lpwstr>eyJoZGlkIjoiNzYwZjc4N2FkYTRlNmY2ZmE1NmQ4MzA4ZTI5ZGNmNGYiLCJ1c2VySWQiOiIxNDQ5MTA3MDMzIn0=</vt:lpwstr>
  </property>
</Properties>
</file>